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676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4BD536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A0353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FEC5D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44127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2C4221A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C1A50E2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039F747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政发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208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6"/>
          <w:lang w:val="en-US" w:eastAsia="zh-CN"/>
        </w:rPr>
        <w:t xml:space="preserve">                   签发人：郭鑫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</w:p>
    <w:p w14:paraId="3726F7E9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0F2083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关于小佘太镇2023年以来问题户厕整改完成情况的报告</w:t>
      </w:r>
    </w:p>
    <w:bookmarkEnd w:id="0"/>
    <w:p w14:paraId="4B8A165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1DB6B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旗乡村振兴局、旗农科局：</w:t>
      </w:r>
    </w:p>
    <w:p w14:paraId="248A5E19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镇于2023年6月排查全镇户厕共计1477户，经过摸排后发现问题户厕共259户，其中，旱厕共116户、室外水冲143户，因自然灾害导致厕屋、化粪池严重损坏无法维修，申请报废的旱厕39户、室外水冲2户，厕屋、厕具、排气管等配件损坏的旱厕74户、室外水冲6户。1户旱厕安装位置不合理。厕屋倾斜问题的旱厕2户、室外水冲2户季节性用水问题的141户，2023年7月25日针对以上问题户厕制定一户一方案的整改措施，现将整改完成情况报告如下：</w:t>
      </w:r>
    </w:p>
    <w:p w14:paraId="3F74543C">
      <w:pPr>
        <w:numPr>
          <w:ilvl w:val="0"/>
          <w:numId w:val="1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因自然灾害导致厕屋、化粪池严重损坏无法维修的41户，已有1户自己改建室内水冲，个人申请报废，农户无新建室内水冲意向，自愿使用公厕。经核查后已上报旗乡村振兴局、旗农科局办理报废手续。</w:t>
      </w:r>
    </w:p>
    <w:p w14:paraId="4934F998">
      <w:pPr>
        <w:numPr>
          <w:ilvl w:val="0"/>
          <w:numId w:val="1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厕屋、厕具、排气管等配件损坏的80户，由我镇组织施工队进行逐户维修，现已完成整改80户，并签发告知书。1户厕屋安装不合理、4户厕屋倾斜，因土地封冻无法施工于2024年6月完成整改，已签发承诺书。</w:t>
      </w:r>
    </w:p>
    <w:p w14:paraId="55090EB9">
      <w:pPr>
        <w:numPr>
          <w:ilvl w:val="0"/>
          <w:numId w:val="1"/>
        </w:numPr>
        <w:ind w:left="0" w:leftChars="0"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室外微水冲因季节性用水问题的141户，镇村干部入户和农户沟通后达成一致意见，已引导农户配备冲厕用具，冬季3个月自愿使用公厕，其他月份正常使用，已发放告知书。</w:t>
      </w:r>
    </w:p>
    <w:p w14:paraId="0414B9F3">
      <w:pPr>
        <w:numPr>
          <w:ilvl w:val="0"/>
          <w:numId w:val="1"/>
        </w:numPr>
        <w:ind w:firstLine="320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以上报告中未完成整改的户厕按时限全部完成整改。</w:t>
      </w:r>
    </w:p>
    <w:p w14:paraId="06F8B578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1E6F5A0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50F6B58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692586"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小佘太镇人民政府</w:t>
      </w:r>
    </w:p>
    <w:p w14:paraId="4C410DD4">
      <w:pPr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C2AC0"/>
    <w:multiLevelType w:val="singleLevel"/>
    <w:tmpl w:val="5F4C2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WJiYTdiMmIzMWMyOGU2ZTc2MTdhY2Y3NDk4NWYifQ=="/>
  </w:docVars>
  <w:rsids>
    <w:rsidRoot w:val="644A121D"/>
    <w:rsid w:val="0A3E03DD"/>
    <w:rsid w:val="0DF107ED"/>
    <w:rsid w:val="0F894FDC"/>
    <w:rsid w:val="26201B6C"/>
    <w:rsid w:val="295C7E15"/>
    <w:rsid w:val="2C036A80"/>
    <w:rsid w:val="2EF21E37"/>
    <w:rsid w:val="3CFA761E"/>
    <w:rsid w:val="4A624493"/>
    <w:rsid w:val="55EB63A9"/>
    <w:rsid w:val="644A121D"/>
    <w:rsid w:val="66367785"/>
    <w:rsid w:val="70637F71"/>
    <w:rsid w:val="76311359"/>
    <w:rsid w:val="7ACB05DF"/>
    <w:rsid w:val="7E1F2A37"/>
    <w:rsid w:val="7E4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579</Characters>
  <Lines>0</Lines>
  <Paragraphs>0</Paragraphs>
  <TotalTime>48</TotalTime>
  <ScaleCrop>false</ScaleCrop>
  <LinksUpToDate>false</LinksUpToDate>
  <CharactersWithSpaces>617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2022-06-16T00:59:00Z</dcterms:created>
  <dc:creator>小佘太镇</dc:creator>
  <cp:lastModifiedBy>雷霆咆哮</cp:lastModifiedBy>
  <cp:lastPrinted>2023-11-21T09:48:00Z</cp:lastPrinted>
  <dcterms:modified xsi:type="dcterms:W3CDTF">2025-08-01T08:53:56Z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41C2A2B89B244D408BE4A79F6D31980B_13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