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AC" w:rsidRPr="00433AE4" w:rsidRDefault="00433AE4" w:rsidP="00433AE4">
      <w:pPr>
        <w:spacing w:line="360" w:lineRule="auto"/>
        <w:ind w:firstLineChars="200" w:firstLine="643"/>
        <w:jc w:val="center"/>
        <w:rPr>
          <w:rFonts w:eastAsia="仿宋_GB2312"/>
          <w:b/>
          <w:bCs/>
          <w:sz w:val="32"/>
          <w:szCs w:val="32"/>
        </w:rPr>
      </w:pPr>
      <w:r w:rsidRPr="00433AE4">
        <w:rPr>
          <w:rFonts w:eastAsia="仿宋_GB2312" w:hint="eastAsia"/>
          <w:b/>
          <w:bCs/>
          <w:sz w:val="32"/>
          <w:szCs w:val="32"/>
        </w:rPr>
        <w:t>乌拉特前旗大佘太关文艺滴灌带厂废旧滴灌带综合利用建设项目</w:t>
      </w:r>
      <w:r w:rsidR="00014DAC">
        <w:rPr>
          <w:rFonts w:eastAsia="仿宋_GB2312" w:hint="eastAsia"/>
          <w:b/>
          <w:bCs/>
          <w:sz w:val="32"/>
          <w:szCs w:val="32"/>
        </w:rPr>
        <w:t>环境影响报告书审批意见</w:t>
      </w:r>
    </w:p>
    <w:p w:rsidR="00014DAC" w:rsidRPr="006D06CE" w:rsidRDefault="00014DAC" w:rsidP="00014DAC">
      <w:pPr>
        <w:autoSpaceDE w:val="0"/>
        <w:autoSpaceDN w:val="0"/>
        <w:ind w:firstLineChars="200" w:firstLine="480"/>
        <w:jc w:val="center"/>
        <w:rPr>
          <w:rFonts w:eastAsia="仿宋_GB2312"/>
          <w:sz w:val="24"/>
        </w:rPr>
      </w:pPr>
      <w:r w:rsidRPr="006D06CE">
        <w:rPr>
          <w:rFonts w:eastAsia="仿宋_GB2312" w:hint="eastAsia"/>
          <w:sz w:val="24"/>
        </w:rPr>
        <w:t>乌环审</w:t>
      </w:r>
      <w:r w:rsidRPr="006D06CE">
        <w:rPr>
          <w:rFonts w:eastAsia="仿宋_GB2312" w:hint="eastAsia"/>
          <w:sz w:val="24"/>
        </w:rPr>
        <w:t>[2018]0</w:t>
      </w:r>
      <w:r w:rsidR="006D06CE" w:rsidRPr="006D06CE">
        <w:rPr>
          <w:rFonts w:eastAsia="仿宋_GB2312" w:hint="eastAsia"/>
          <w:sz w:val="24"/>
        </w:rPr>
        <w:t>8</w:t>
      </w:r>
      <w:r w:rsidRPr="006D06CE">
        <w:rPr>
          <w:rFonts w:eastAsia="仿宋_GB2312" w:hint="eastAsia"/>
          <w:sz w:val="24"/>
        </w:rPr>
        <w:t>号</w:t>
      </w:r>
    </w:p>
    <w:p w:rsidR="00014DAC" w:rsidRDefault="00433AE4" w:rsidP="00014DAC">
      <w:pPr>
        <w:spacing w:line="360" w:lineRule="auto"/>
        <w:jc w:val="both"/>
        <w:rPr>
          <w:rFonts w:ascii="宋体" w:hAnsi="宋体" w:cs="宋体"/>
          <w:sz w:val="24"/>
        </w:rPr>
      </w:pPr>
      <w:r w:rsidRPr="00433AE4">
        <w:rPr>
          <w:rFonts w:hAnsi="宋体" w:hint="eastAsia"/>
          <w:sz w:val="24"/>
          <w:szCs w:val="24"/>
        </w:rPr>
        <w:t>乌拉特前旗大佘太关文艺滴灌带厂</w:t>
      </w:r>
      <w:r w:rsidR="00014DAC">
        <w:rPr>
          <w:rFonts w:ascii="宋体" w:hAnsi="宋体" w:cs="宋体" w:hint="eastAsia"/>
          <w:sz w:val="24"/>
        </w:rPr>
        <w:t>：</w:t>
      </w:r>
    </w:p>
    <w:p w:rsidR="00014DAC" w:rsidRDefault="00014DAC" w:rsidP="00433AE4">
      <w:pPr>
        <w:spacing w:line="360" w:lineRule="auto"/>
        <w:ind w:firstLineChars="200" w:firstLine="480"/>
        <w:jc w:val="both"/>
        <w:rPr>
          <w:rFonts w:ascii="宋体" w:hAnsi="宋体" w:cs="宋体"/>
          <w:sz w:val="24"/>
        </w:rPr>
      </w:pPr>
      <w:r>
        <w:rPr>
          <w:rFonts w:ascii="宋体" w:hAnsi="宋体" w:cs="宋体" w:hint="eastAsia"/>
          <w:sz w:val="24"/>
        </w:rPr>
        <w:t>你公司报送的《</w:t>
      </w:r>
      <w:r w:rsidR="00433AE4" w:rsidRPr="00433AE4">
        <w:rPr>
          <w:rFonts w:ascii="宋体" w:hAnsi="宋体" w:cs="宋体" w:hint="eastAsia"/>
          <w:sz w:val="24"/>
        </w:rPr>
        <w:t>乌拉特前旗大佘太关文艺滴灌带厂</w:t>
      </w:r>
      <w:r>
        <w:rPr>
          <w:rFonts w:ascii="宋体" w:hAnsi="宋体" w:cs="宋体" w:hint="eastAsia"/>
          <w:sz w:val="24"/>
        </w:rPr>
        <w:t>废旧塑料滴灌带回收综合再利用项目环境影响报告书》（以下简称《报告书》）收悉。经审查，批复如下：</w:t>
      </w:r>
    </w:p>
    <w:p w:rsidR="00014DAC" w:rsidRPr="00EA65AC" w:rsidRDefault="00014DAC" w:rsidP="00433AE4">
      <w:pPr>
        <w:spacing w:line="360" w:lineRule="auto"/>
        <w:ind w:firstLineChars="200" w:firstLine="480"/>
        <w:jc w:val="both"/>
        <w:rPr>
          <w:rFonts w:ascii="宋体" w:hAnsi="宋体" w:cs="宋体"/>
          <w:color w:val="000000" w:themeColor="text1"/>
          <w:sz w:val="24"/>
        </w:rPr>
      </w:pPr>
      <w:r>
        <w:rPr>
          <w:rFonts w:ascii="宋体" w:hAnsi="宋体" w:cs="宋体" w:hint="eastAsia"/>
          <w:sz w:val="24"/>
        </w:rPr>
        <w:t>一、项目位于</w:t>
      </w:r>
      <w:r w:rsidR="00433AE4" w:rsidRPr="007B697C">
        <w:rPr>
          <w:rFonts w:ascii="Times New Roman" w:eastAsiaTheme="minorEastAsia" w:hAnsi="Times New Roman" w:cs="Times New Roman"/>
          <w:sz w:val="24"/>
          <w:szCs w:val="24"/>
        </w:rPr>
        <w:t>乌拉特前旗</w:t>
      </w:r>
      <w:r w:rsidR="00433AE4" w:rsidRPr="007B697C">
        <w:rPr>
          <w:rFonts w:ascii="Times New Roman" w:eastAsiaTheme="minorEastAsia" w:hAnsi="Times New Roman" w:cs="Times New Roman" w:hint="eastAsia"/>
          <w:sz w:val="24"/>
          <w:szCs w:val="24"/>
        </w:rPr>
        <w:t>大佘太镇苗二壕村李福来组原学校后院</w:t>
      </w:r>
      <w:r>
        <w:rPr>
          <w:rFonts w:hint="eastAsia"/>
          <w:sz w:val="24"/>
          <w:szCs w:val="24"/>
        </w:rPr>
        <w:t>，厂址中心</w:t>
      </w:r>
      <w:r w:rsidR="00433AE4" w:rsidRPr="007B697C">
        <w:rPr>
          <w:rFonts w:ascii="Times New Roman" w:hAnsi="Times New Roman" w:cs="Times New Roman"/>
          <w:szCs w:val="21"/>
        </w:rPr>
        <w:t>N</w:t>
      </w:r>
      <w:r w:rsidR="00433AE4" w:rsidRPr="007B697C">
        <w:rPr>
          <w:rFonts w:ascii="Times New Roman" w:hAnsi="Times New Roman" w:cs="Times New Roman"/>
          <w:szCs w:val="21"/>
        </w:rPr>
        <w:t>：</w:t>
      </w:r>
      <w:r w:rsidR="00433AE4" w:rsidRPr="00433AE4">
        <w:rPr>
          <w:rFonts w:ascii="Times New Roman" w:eastAsiaTheme="minorEastAsia" w:hAnsi="Times New Roman" w:cs="Times New Roman"/>
          <w:sz w:val="24"/>
          <w:szCs w:val="24"/>
        </w:rPr>
        <w:t>40°58'40.22"</w:t>
      </w:r>
      <w:r w:rsidR="00433AE4" w:rsidRPr="00433AE4">
        <w:rPr>
          <w:rFonts w:ascii="Times New Roman" w:eastAsiaTheme="minorEastAsia" w:hAnsi="Times New Roman" w:cs="Times New Roman"/>
          <w:sz w:val="24"/>
          <w:szCs w:val="24"/>
        </w:rPr>
        <w:t>，</w:t>
      </w:r>
      <w:r w:rsidR="00433AE4" w:rsidRPr="00433AE4">
        <w:rPr>
          <w:rFonts w:ascii="Times New Roman" w:eastAsiaTheme="minorEastAsia" w:hAnsi="Times New Roman" w:cs="Times New Roman"/>
          <w:sz w:val="24"/>
          <w:szCs w:val="24"/>
        </w:rPr>
        <w:t>E</w:t>
      </w:r>
      <w:r w:rsidR="00433AE4" w:rsidRPr="00433AE4">
        <w:rPr>
          <w:rFonts w:ascii="Times New Roman" w:eastAsiaTheme="minorEastAsia" w:hAnsi="Times New Roman" w:cs="Times New Roman"/>
          <w:sz w:val="24"/>
          <w:szCs w:val="24"/>
        </w:rPr>
        <w:t>：</w:t>
      </w:r>
      <w:r w:rsidR="00433AE4" w:rsidRPr="00433AE4">
        <w:rPr>
          <w:rFonts w:ascii="Times New Roman" w:eastAsiaTheme="minorEastAsia" w:hAnsi="Times New Roman" w:cs="Times New Roman"/>
          <w:sz w:val="24"/>
          <w:szCs w:val="24"/>
        </w:rPr>
        <w:t>109° 8'14.28"</w:t>
      </w:r>
      <w:r w:rsidRPr="00433AE4">
        <w:rPr>
          <w:rFonts w:ascii="Times New Roman" w:eastAsiaTheme="minorEastAsia" w:hAnsi="Times New Roman" w:cs="Times New Roman" w:hint="eastAsia"/>
          <w:sz w:val="24"/>
          <w:szCs w:val="24"/>
        </w:rPr>
        <w:t>。</w:t>
      </w:r>
      <w:r w:rsidR="00433AE4" w:rsidRPr="007B697C">
        <w:rPr>
          <w:rFonts w:ascii="Times New Roman" w:hAnsi="Times New Roman" w:cs="Times New Roman"/>
          <w:sz w:val="24"/>
          <w:szCs w:val="24"/>
          <w:lang w:val="zh-CN"/>
        </w:rPr>
        <w:t>本项目</w:t>
      </w:r>
      <w:r w:rsidR="00433AE4" w:rsidRPr="007B697C">
        <w:rPr>
          <w:rFonts w:ascii="Times New Roman" w:hAnsi="Times New Roman" w:cs="Times New Roman"/>
          <w:sz w:val="24"/>
          <w:szCs w:val="24"/>
        </w:rPr>
        <w:t>新建</w:t>
      </w:r>
      <w:r w:rsidR="00433AE4" w:rsidRPr="007B697C">
        <w:rPr>
          <w:rFonts w:ascii="Times New Roman" w:hAnsi="Times New Roman" w:cs="Times New Roman" w:hint="eastAsia"/>
          <w:sz w:val="24"/>
          <w:szCs w:val="24"/>
        </w:rPr>
        <w:t>5</w:t>
      </w:r>
      <w:r w:rsidR="00433AE4" w:rsidRPr="007B697C">
        <w:rPr>
          <w:rFonts w:ascii="Times New Roman" w:hAnsi="Times New Roman" w:cs="Times New Roman" w:hint="eastAsia"/>
          <w:sz w:val="24"/>
          <w:szCs w:val="24"/>
        </w:rPr>
        <w:t>条</w:t>
      </w:r>
      <w:r w:rsidR="00433AE4" w:rsidRPr="007B697C">
        <w:rPr>
          <w:rFonts w:ascii="Times New Roman" w:hAnsi="Times New Roman" w:cs="Times New Roman"/>
          <w:sz w:val="24"/>
          <w:szCs w:val="24"/>
        </w:rPr>
        <w:t>滴灌带生产线</w:t>
      </w:r>
      <w:r w:rsidR="005F3CE5">
        <w:rPr>
          <w:rFonts w:ascii="Times New Roman" w:hAnsi="Times New Roman" w:cs="Times New Roman" w:hint="eastAsia"/>
          <w:sz w:val="24"/>
          <w:szCs w:val="24"/>
        </w:rPr>
        <w:t>，</w:t>
      </w:r>
      <w:r w:rsidR="00433AE4" w:rsidRPr="00986BEC">
        <w:rPr>
          <w:rFonts w:ascii="Times New Roman" w:hAnsi="Times New Roman" w:cs="Times New Roman" w:hint="eastAsia"/>
          <w:sz w:val="24"/>
          <w:szCs w:val="24"/>
        </w:rPr>
        <w:t>1</w:t>
      </w:r>
      <w:r w:rsidR="00433AE4" w:rsidRPr="00986BEC">
        <w:rPr>
          <w:rFonts w:ascii="Times New Roman" w:hAnsi="Times New Roman" w:cs="Times New Roman"/>
          <w:sz w:val="24"/>
          <w:szCs w:val="24"/>
        </w:rPr>
        <w:t>条水带生产线</w:t>
      </w:r>
      <w:r w:rsidR="00D87550" w:rsidRPr="00986BEC">
        <w:rPr>
          <w:rFonts w:ascii="Times New Roman" w:hAnsi="Times New Roman" w:cs="Times New Roman" w:hint="eastAsia"/>
          <w:sz w:val="24"/>
          <w:szCs w:val="24"/>
        </w:rPr>
        <w:t>，</w:t>
      </w:r>
      <w:r w:rsidR="00E16CD1">
        <w:rPr>
          <w:rFonts w:ascii="Times New Roman" w:hAnsi="Times New Roman" w:cs="Times New Roman" w:hint="eastAsia"/>
          <w:sz w:val="24"/>
          <w:szCs w:val="24"/>
        </w:rPr>
        <w:t>2</w:t>
      </w:r>
      <w:r w:rsidR="00855D91" w:rsidRPr="00E16CD1">
        <w:rPr>
          <w:rFonts w:ascii="Times New Roman" w:hAnsi="Times New Roman" w:cs="Times New Roman" w:hint="eastAsia"/>
          <w:sz w:val="24"/>
          <w:szCs w:val="24"/>
        </w:rPr>
        <w:t>条</w:t>
      </w:r>
      <w:r w:rsidR="00D87550" w:rsidRPr="00E16CD1">
        <w:rPr>
          <w:rFonts w:ascii="Times New Roman" w:hAnsi="Times New Roman" w:cs="Times New Roman" w:hint="eastAsia"/>
          <w:sz w:val="24"/>
          <w:szCs w:val="24"/>
        </w:rPr>
        <w:t>造粒生产线</w:t>
      </w:r>
      <w:r w:rsidR="00230C67">
        <w:rPr>
          <w:rFonts w:ascii="宋体" w:hAnsi="宋体" w:cs="宋体" w:hint="eastAsia"/>
          <w:szCs w:val="21"/>
        </w:rPr>
        <w:t>（回收废旧滴管带、废旧农用大棚膜）</w:t>
      </w:r>
      <w:r w:rsidRPr="00986BEC">
        <w:rPr>
          <w:rFonts w:ascii="宋体" w:hAnsi="宋体" w:cs="宋体" w:hint="eastAsia"/>
          <w:color w:val="000000" w:themeColor="text1"/>
          <w:sz w:val="24"/>
        </w:rPr>
        <w:t>。</w:t>
      </w:r>
    </w:p>
    <w:p w:rsidR="00014DAC" w:rsidRDefault="00014DAC" w:rsidP="005F3CE5">
      <w:pPr>
        <w:spacing w:line="360" w:lineRule="auto"/>
        <w:ind w:firstLineChars="200" w:firstLine="480"/>
        <w:jc w:val="both"/>
        <w:rPr>
          <w:rFonts w:ascii="宋体" w:hAnsi="宋体" w:cs="宋体"/>
          <w:sz w:val="24"/>
        </w:rPr>
      </w:pPr>
      <w:r>
        <w:rPr>
          <w:rFonts w:ascii="宋体" w:hAnsi="宋体" w:cs="宋体"/>
          <w:sz w:val="24"/>
        </w:rPr>
        <w:t>根据《报告书》结论，项目在落实《报告书》提出的</w:t>
      </w:r>
      <w:r>
        <w:rPr>
          <w:rFonts w:ascii="宋体" w:hAnsi="宋体" w:cs="宋体" w:hint="eastAsia"/>
          <w:sz w:val="24"/>
        </w:rPr>
        <w:t>污染防治措施后，项目建设产生的环境不利影响能够得到缓解和控制。从环保角度分析，我局原则同意按照《报告书》中所列的建设项目性质、规模、地点、生产工艺、环境保护对策措施进行建设。</w:t>
      </w:r>
    </w:p>
    <w:p w:rsidR="00014DAC" w:rsidRDefault="00014DAC" w:rsidP="00014DAC">
      <w:pPr>
        <w:spacing w:line="360" w:lineRule="auto"/>
        <w:ind w:firstLineChars="200" w:firstLine="480"/>
        <w:rPr>
          <w:rFonts w:ascii="宋体" w:hAnsi="宋体" w:cs="宋体"/>
          <w:sz w:val="24"/>
        </w:rPr>
      </w:pPr>
      <w:r>
        <w:rPr>
          <w:rFonts w:ascii="宋体" w:hAnsi="宋体" w:cs="宋体" w:hint="eastAsia"/>
          <w:sz w:val="24"/>
        </w:rPr>
        <w:t>二、项目建设与运行应注意做好以下工作：</w:t>
      </w:r>
    </w:p>
    <w:p w:rsidR="00014DAC" w:rsidRDefault="00014DAC" w:rsidP="005F3CE5">
      <w:pPr>
        <w:spacing w:line="360" w:lineRule="auto"/>
        <w:ind w:firstLineChars="200" w:firstLine="480"/>
        <w:jc w:val="both"/>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sz w:val="24"/>
        </w:rPr>
        <w:t>认真落实</w:t>
      </w:r>
      <w:r>
        <w:rPr>
          <w:rFonts w:ascii="宋体" w:hAnsi="宋体" w:cs="宋体" w:hint="eastAsia"/>
          <w:sz w:val="24"/>
        </w:rPr>
        <w:t>建设</w:t>
      </w:r>
      <w:r>
        <w:rPr>
          <w:rFonts w:ascii="宋体" w:hAnsi="宋体" w:cs="宋体"/>
          <w:sz w:val="24"/>
        </w:rPr>
        <w:t>期的污染防治措施和生态保护措施。</w:t>
      </w:r>
      <w:r>
        <w:rPr>
          <w:rFonts w:ascii="宋体" w:hAnsi="宋体" w:cs="宋体" w:hint="eastAsia"/>
          <w:sz w:val="24"/>
        </w:rPr>
        <w:t>施工时应将表土层集中堆放并进行临时防护。施工场地四周设置施工屏障，粉状物料进行苫盖；对易产生扬尘的作业面（点）和道路洒水抑尘，运输车辆进行苫盖。施工场地建防渗沉淀池，施工废水经沉淀后回用。选用低噪声的施工机械，合理布置施工场地，施工噪声应满足《建筑施工厂界噪声限值》（</w:t>
      </w:r>
      <w:r>
        <w:rPr>
          <w:rFonts w:ascii="宋体" w:hAnsi="宋体" w:cs="宋体" w:hint="eastAsia"/>
          <w:sz w:val="24"/>
        </w:rPr>
        <w:t>GB12523-2011</w:t>
      </w:r>
      <w:r>
        <w:rPr>
          <w:rFonts w:ascii="宋体" w:hAnsi="宋体" w:cs="宋体" w:hint="eastAsia"/>
          <w:sz w:val="24"/>
        </w:rPr>
        <w:t>）要求。施工过程产生的建筑固废运送到指定地点，生活垃圾由环卫部门集中收集。</w:t>
      </w:r>
    </w:p>
    <w:p w:rsidR="00187214" w:rsidRPr="00187214" w:rsidRDefault="00014DAC" w:rsidP="00187214">
      <w:pPr>
        <w:spacing w:line="360" w:lineRule="auto"/>
        <w:ind w:firstLineChars="200"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w:t>
      </w:r>
      <w:r w:rsidR="00187214" w:rsidRPr="00187214">
        <w:rPr>
          <w:rFonts w:ascii="宋体" w:hAnsi="宋体" w:cs="宋体" w:hint="eastAsia"/>
          <w:sz w:val="24"/>
        </w:rPr>
        <w:t>严格落实《报告书》提出的大气污染防治措施。废旧塑料破碎工序过程中产生的粉尘由集气罩收集，经布袋除尘器处理后由</w:t>
      </w:r>
      <w:r w:rsidR="00187214" w:rsidRPr="00187214">
        <w:rPr>
          <w:rFonts w:ascii="宋体" w:hAnsi="宋体" w:cs="宋体" w:hint="eastAsia"/>
          <w:sz w:val="24"/>
        </w:rPr>
        <w:t>15m</w:t>
      </w:r>
      <w:r w:rsidR="00187214" w:rsidRPr="00187214">
        <w:rPr>
          <w:rFonts w:ascii="宋体" w:hAnsi="宋体" w:cs="宋体" w:hint="eastAsia"/>
          <w:sz w:val="24"/>
        </w:rPr>
        <w:t>高排气筒排放，确保破碎粉尘排放浓度满足《合成树脂工业污染物排放标准》（</w:t>
      </w:r>
      <w:r w:rsidR="00187214" w:rsidRPr="00187214">
        <w:rPr>
          <w:rFonts w:ascii="宋体" w:hAnsi="宋体" w:cs="宋体" w:hint="eastAsia"/>
          <w:sz w:val="24"/>
        </w:rPr>
        <w:t>GB31572-2015</w:t>
      </w:r>
      <w:r w:rsidR="00187214" w:rsidRPr="00187214">
        <w:rPr>
          <w:rFonts w:ascii="宋体" w:hAnsi="宋体" w:cs="宋体" w:hint="eastAsia"/>
          <w:sz w:val="24"/>
        </w:rPr>
        <w:t>）表</w:t>
      </w:r>
      <w:r w:rsidR="00187214" w:rsidRPr="00187214">
        <w:rPr>
          <w:rFonts w:ascii="宋体" w:hAnsi="宋体" w:cs="宋体" w:hint="eastAsia"/>
          <w:sz w:val="24"/>
        </w:rPr>
        <w:t>4</w:t>
      </w:r>
      <w:r w:rsidR="0087112D">
        <w:rPr>
          <w:rFonts w:ascii="宋体" w:hAnsi="宋体" w:cs="宋体" w:hint="eastAsia"/>
          <w:sz w:val="24"/>
        </w:rPr>
        <w:t>排放限值要求；生产过程产生</w:t>
      </w:r>
      <w:r w:rsidR="00187214" w:rsidRPr="00187214">
        <w:rPr>
          <w:rFonts w:ascii="宋体" w:hAnsi="宋体" w:cs="宋体" w:hint="eastAsia"/>
          <w:sz w:val="24"/>
        </w:rPr>
        <w:t>废气经集气罩</w:t>
      </w:r>
      <w:r w:rsidR="00187214" w:rsidRPr="00187214">
        <w:rPr>
          <w:rFonts w:ascii="宋体" w:hAnsi="宋体" w:cs="宋体" w:hint="eastAsia"/>
          <w:sz w:val="24"/>
        </w:rPr>
        <w:t>+</w:t>
      </w:r>
      <w:r w:rsidR="00187214" w:rsidRPr="00187214">
        <w:rPr>
          <w:rFonts w:ascii="宋体" w:hAnsi="宋体" w:cs="宋体" w:hint="eastAsia"/>
          <w:sz w:val="24"/>
        </w:rPr>
        <w:t>水喷淋</w:t>
      </w:r>
      <w:r w:rsidR="00187214" w:rsidRPr="00187214">
        <w:rPr>
          <w:rFonts w:ascii="宋体" w:hAnsi="宋体" w:cs="宋体" w:hint="eastAsia"/>
          <w:sz w:val="24"/>
        </w:rPr>
        <w:t>+</w:t>
      </w:r>
      <w:r w:rsidR="00187214" w:rsidRPr="00187214">
        <w:rPr>
          <w:rFonts w:ascii="宋体" w:hAnsi="宋体" w:cs="宋体" w:hint="eastAsia"/>
          <w:sz w:val="24"/>
        </w:rPr>
        <w:t>活性炭吸附装置处理后由</w:t>
      </w:r>
      <w:r w:rsidR="00187214" w:rsidRPr="00187214">
        <w:rPr>
          <w:rFonts w:ascii="宋体" w:hAnsi="宋体" w:cs="宋体" w:hint="eastAsia"/>
          <w:sz w:val="24"/>
        </w:rPr>
        <w:t>15m</w:t>
      </w:r>
      <w:r w:rsidR="00187214" w:rsidRPr="00187214">
        <w:rPr>
          <w:rFonts w:ascii="宋体" w:hAnsi="宋体" w:cs="宋体" w:hint="eastAsia"/>
          <w:sz w:val="24"/>
        </w:rPr>
        <w:t>排气筒排放，确保非甲烷总烃排放浓度及单位产品排放量满足《合成树脂工业污染物排放标准》（</w:t>
      </w:r>
      <w:r w:rsidR="00187214" w:rsidRPr="00187214">
        <w:rPr>
          <w:rFonts w:ascii="宋体" w:hAnsi="宋体" w:cs="宋体" w:hint="eastAsia"/>
          <w:sz w:val="24"/>
        </w:rPr>
        <w:t>GB31572-2015</w:t>
      </w:r>
      <w:r w:rsidR="00187214" w:rsidRPr="00187214">
        <w:rPr>
          <w:rFonts w:ascii="宋体" w:hAnsi="宋体" w:cs="宋体" w:hint="eastAsia"/>
          <w:sz w:val="24"/>
        </w:rPr>
        <w:t>）表</w:t>
      </w:r>
      <w:r w:rsidR="00187214" w:rsidRPr="00187214">
        <w:rPr>
          <w:rFonts w:ascii="宋体" w:hAnsi="宋体" w:cs="宋体" w:hint="eastAsia"/>
          <w:sz w:val="24"/>
        </w:rPr>
        <w:t>4</w:t>
      </w:r>
      <w:r w:rsidR="00187214" w:rsidRPr="00187214">
        <w:rPr>
          <w:rFonts w:ascii="宋体" w:hAnsi="宋体" w:cs="宋体" w:hint="eastAsia"/>
          <w:sz w:val="24"/>
        </w:rPr>
        <w:t>排放限值标准要求；粉尘、非甲烷总烃的无组织监控浓度满足《合成树脂工业污染物排放标准》（</w:t>
      </w:r>
      <w:r w:rsidR="00187214" w:rsidRPr="00187214">
        <w:rPr>
          <w:rFonts w:ascii="宋体" w:hAnsi="宋体" w:cs="宋体" w:hint="eastAsia"/>
          <w:sz w:val="24"/>
        </w:rPr>
        <w:t>GB31572-2015</w:t>
      </w:r>
      <w:r w:rsidR="00187214" w:rsidRPr="00187214">
        <w:rPr>
          <w:rFonts w:ascii="宋体" w:hAnsi="宋体" w:cs="宋体" w:hint="eastAsia"/>
          <w:sz w:val="24"/>
        </w:rPr>
        <w:t>）表</w:t>
      </w:r>
      <w:r w:rsidR="00187214" w:rsidRPr="00187214">
        <w:rPr>
          <w:rFonts w:ascii="宋体" w:hAnsi="宋体" w:cs="宋体" w:hint="eastAsia"/>
          <w:sz w:val="24"/>
        </w:rPr>
        <w:t>9</w:t>
      </w:r>
      <w:r w:rsidR="00187214" w:rsidRPr="00187214">
        <w:rPr>
          <w:rFonts w:ascii="宋体" w:hAnsi="宋体" w:cs="宋体" w:hint="eastAsia"/>
          <w:sz w:val="24"/>
        </w:rPr>
        <w:t>企业边界大气污染物浓度限值，不得对周围环境敏感目标产生影响。其他工序的污染防治措施符合</w:t>
      </w:r>
      <w:r w:rsidR="00187214" w:rsidRPr="00187214">
        <w:rPr>
          <w:rFonts w:ascii="宋体" w:hAnsi="宋体" w:cs="宋体"/>
          <w:sz w:val="24"/>
        </w:rPr>
        <w:t>《废塑料回收与再生利用污染控制技术规范（试行）》（</w:t>
      </w:r>
      <w:r w:rsidR="00187214" w:rsidRPr="00187214">
        <w:rPr>
          <w:rFonts w:ascii="宋体" w:hAnsi="宋体" w:cs="宋体"/>
          <w:sz w:val="24"/>
        </w:rPr>
        <w:t>HJ/T 364-2007</w:t>
      </w:r>
      <w:r w:rsidR="00187214" w:rsidRPr="00187214">
        <w:rPr>
          <w:rFonts w:ascii="宋体" w:hAnsi="宋体" w:cs="宋体"/>
          <w:sz w:val="24"/>
        </w:rPr>
        <w:t>）</w:t>
      </w:r>
      <w:r w:rsidR="00187214" w:rsidRPr="00187214">
        <w:rPr>
          <w:rFonts w:ascii="宋体" w:hAnsi="宋体" w:cs="宋体" w:hint="eastAsia"/>
          <w:sz w:val="24"/>
        </w:rPr>
        <w:t>相关要求。</w:t>
      </w:r>
    </w:p>
    <w:p w:rsidR="00014DAC" w:rsidRDefault="00014DAC" w:rsidP="005F3CE5">
      <w:pPr>
        <w:spacing w:line="360" w:lineRule="auto"/>
        <w:ind w:firstLineChars="200" w:firstLine="480"/>
        <w:jc w:val="both"/>
        <w:rPr>
          <w:rFonts w:ascii="宋体" w:eastAsia="宋体" w:hAnsi="宋体" w:cs="宋体"/>
          <w:sz w:val="24"/>
        </w:rPr>
      </w:pPr>
      <w:r>
        <w:rPr>
          <w:rFonts w:ascii="宋体" w:hAnsi="宋体" w:cs="宋体" w:hint="eastAsia"/>
          <w:sz w:val="24"/>
        </w:rPr>
        <w:t>3</w:t>
      </w:r>
      <w:r>
        <w:rPr>
          <w:rFonts w:ascii="宋体" w:hAnsi="宋体" w:cs="宋体" w:hint="eastAsia"/>
          <w:sz w:val="24"/>
        </w:rPr>
        <w:t>、强化地下水污染防治。按照《报告书》要求严格落实厂区一般污染防治区、重点污染防治区的防渗措施，建立地下水动态监测制度，加强地下水水质监控。营运期</w:t>
      </w:r>
      <w:r>
        <w:rPr>
          <w:rFonts w:hint="eastAsia"/>
          <w:sz w:val="24"/>
          <w:szCs w:val="24"/>
        </w:rPr>
        <w:t>浸泡、清洗、脱水废水和冷却水，经三级</w:t>
      </w:r>
      <w:r w:rsidR="005F3CE5">
        <w:rPr>
          <w:rFonts w:hint="eastAsia"/>
          <w:sz w:val="24"/>
          <w:szCs w:val="24"/>
        </w:rPr>
        <w:t>沉淀池沉淀后回用于浸泡、清洗工序。生活污水</w:t>
      </w:r>
      <w:r w:rsidR="00B930E8">
        <w:rPr>
          <w:rFonts w:hint="eastAsia"/>
          <w:sz w:val="24"/>
          <w:szCs w:val="24"/>
        </w:rPr>
        <w:t>经</w:t>
      </w:r>
      <w:r w:rsidR="005F3CE5">
        <w:rPr>
          <w:rFonts w:hint="eastAsia"/>
          <w:sz w:val="24"/>
          <w:szCs w:val="24"/>
        </w:rPr>
        <w:t>化粪池处理后定期清掏</w:t>
      </w:r>
      <w:r>
        <w:rPr>
          <w:rFonts w:hint="eastAsia"/>
          <w:sz w:val="24"/>
          <w:szCs w:val="24"/>
        </w:rPr>
        <w:t>。</w:t>
      </w:r>
    </w:p>
    <w:p w:rsidR="00014DAC" w:rsidRDefault="00014DAC" w:rsidP="005F3CE5">
      <w:pPr>
        <w:spacing w:line="360" w:lineRule="auto"/>
        <w:ind w:firstLineChars="200" w:firstLine="480"/>
        <w:jc w:val="both"/>
        <w:rPr>
          <w:rFonts w:ascii="宋体" w:hAnsi="宋体" w:cs="宋体"/>
          <w:sz w:val="24"/>
        </w:rPr>
      </w:pPr>
      <w:r>
        <w:rPr>
          <w:rFonts w:ascii="宋体" w:hAnsi="宋体" w:cs="宋体" w:hint="eastAsia"/>
          <w:sz w:val="24"/>
        </w:rPr>
        <w:t>4</w:t>
      </w:r>
      <w:r>
        <w:rPr>
          <w:rFonts w:ascii="宋体" w:hAnsi="宋体" w:cs="宋体" w:hint="eastAsia"/>
          <w:sz w:val="24"/>
        </w:rPr>
        <w:t>、选用低噪声设备，并采取妥善的隔声和消声等噪声控制措施，确保厂界噪声满足《工业企业厂界环境噪声排放标准》</w:t>
      </w:r>
      <w:r>
        <w:rPr>
          <w:rFonts w:ascii="宋体" w:hAnsi="宋体" w:cs="宋体" w:hint="eastAsia"/>
          <w:sz w:val="24"/>
        </w:rPr>
        <w:t>(GB12348-2008)</w:t>
      </w:r>
      <w:r>
        <w:rPr>
          <w:rFonts w:ascii="宋体" w:hAnsi="宋体" w:cs="宋体" w:hint="eastAsia"/>
          <w:sz w:val="24"/>
        </w:rPr>
        <w:t>中</w:t>
      </w:r>
      <w:r>
        <w:rPr>
          <w:rFonts w:ascii="宋体" w:hAnsi="宋体" w:cs="宋体" w:hint="eastAsia"/>
          <w:sz w:val="24"/>
        </w:rPr>
        <w:t>2</w:t>
      </w:r>
      <w:r>
        <w:rPr>
          <w:rFonts w:ascii="宋体" w:hAnsi="宋体" w:cs="宋体" w:hint="eastAsia"/>
          <w:sz w:val="24"/>
        </w:rPr>
        <w:t>类标准。</w:t>
      </w:r>
    </w:p>
    <w:p w:rsidR="00014DAC" w:rsidRDefault="00014DAC" w:rsidP="005F3CE5">
      <w:pPr>
        <w:spacing w:line="360" w:lineRule="auto"/>
        <w:ind w:firstLineChars="200" w:firstLine="480"/>
        <w:jc w:val="both"/>
        <w:rPr>
          <w:sz w:val="24"/>
          <w:szCs w:val="24"/>
        </w:rPr>
      </w:pPr>
      <w:r>
        <w:rPr>
          <w:rFonts w:ascii="宋体" w:hAnsi="宋体" w:cs="宋体" w:hint="eastAsia"/>
          <w:sz w:val="24"/>
        </w:rPr>
        <w:t>5</w:t>
      </w:r>
      <w:r>
        <w:rPr>
          <w:rFonts w:ascii="宋体" w:hAnsi="宋体" w:cs="宋体" w:hint="eastAsia"/>
          <w:sz w:val="24"/>
        </w:rPr>
        <w:t>、认真落实《报告书》中固体废物污染防治措施，</w:t>
      </w:r>
      <w:r>
        <w:rPr>
          <w:rFonts w:hint="eastAsia"/>
          <w:sz w:val="24"/>
          <w:szCs w:val="24"/>
        </w:rPr>
        <w:t>边角料回用于生产工序；废包装材料、</w:t>
      </w:r>
      <w:r w:rsidRPr="00DD7A98">
        <w:rPr>
          <w:rFonts w:hint="eastAsia"/>
          <w:color w:val="000000" w:themeColor="text1"/>
          <w:sz w:val="24"/>
          <w:szCs w:val="24"/>
        </w:rPr>
        <w:t>废过滤网临时储存在一般固废暂存间，由厂家回收利用；污泥</w:t>
      </w:r>
      <w:r w:rsidR="0087112D">
        <w:rPr>
          <w:rFonts w:hint="eastAsia"/>
          <w:color w:val="000000" w:themeColor="text1"/>
          <w:sz w:val="24"/>
          <w:szCs w:val="24"/>
        </w:rPr>
        <w:t>还</w:t>
      </w:r>
      <w:r w:rsidRPr="00DD7A98">
        <w:rPr>
          <w:rFonts w:hint="eastAsia"/>
          <w:color w:val="000000" w:themeColor="text1"/>
          <w:sz w:val="24"/>
          <w:szCs w:val="24"/>
        </w:rPr>
        <w:t>田</w:t>
      </w:r>
      <w:r>
        <w:rPr>
          <w:rFonts w:hint="eastAsia"/>
          <w:color w:val="0070C0"/>
          <w:sz w:val="24"/>
          <w:szCs w:val="24"/>
        </w:rPr>
        <w:t>。</w:t>
      </w:r>
      <w:r>
        <w:rPr>
          <w:rFonts w:hint="eastAsia"/>
          <w:sz w:val="24"/>
        </w:rPr>
        <w:t>废活性炭暂存至危废暂存间</w:t>
      </w:r>
      <w:r>
        <w:rPr>
          <w:rFonts w:hint="eastAsia"/>
          <w:sz w:val="24"/>
          <w:szCs w:val="24"/>
        </w:rPr>
        <w:t>委托有资质单位处置。分拣固废、除尘下灰和生活垃圾在厂区内设集中收集设施，委托环卫部门定期处理。</w:t>
      </w:r>
    </w:p>
    <w:p w:rsidR="00014DAC" w:rsidRDefault="00014DAC" w:rsidP="005F3CE5">
      <w:pPr>
        <w:spacing w:line="360" w:lineRule="auto"/>
        <w:ind w:firstLineChars="200" w:firstLine="480"/>
        <w:jc w:val="both"/>
        <w:rPr>
          <w:rFonts w:ascii="宋体" w:hAnsi="宋体" w:cs="宋体"/>
          <w:sz w:val="24"/>
        </w:rPr>
      </w:pPr>
      <w:r>
        <w:rPr>
          <w:rFonts w:ascii="宋体" w:hAnsi="宋体" w:cs="宋体" w:hint="eastAsia"/>
          <w:sz w:val="24"/>
        </w:rPr>
        <w:t>6</w:t>
      </w:r>
      <w:r>
        <w:rPr>
          <w:rFonts w:ascii="宋体" w:hAnsi="宋体" w:cs="宋体" w:hint="eastAsia"/>
          <w:sz w:val="24"/>
        </w:rPr>
        <w:t>、强化环境风险防范意识，落实环境风险事故防范措施，制定环境风险事故应急预案，提高事故风险防范和污染控制能力。</w:t>
      </w:r>
    </w:p>
    <w:p w:rsidR="00014DAC" w:rsidRDefault="00014DAC" w:rsidP="00014DAC">
      <w:pPr>
        <w:spacing w:line="360" w:lineRule="auto"/>
        <w:ind w:firstLineChars="200" w:firstLine="480"/>
        <w:rPr>
          <w:rFonts w:ascii="宋体" w:hAnsi="宋体" w:cs="宋体"/>
          <w:sz w:val="24"/>
        </w:rPr>
      </w:pPr>
      <w:r>
        <w:rPr>
          <w:rFonts w:ascii="宋体" w:hAnsi="宋体" w:cs="宋体" w:hint="eastAsia"/>
          <w:sz w:val="24"/>
        </w:rPr>
        <w:lastRenderedPageBreak/>
        <w:t>7</w:t>
      </w:r>
      <w:r>
        <w:rPr>
          <w:rFonts w:ascii="宋体" w:hAnsi="宋体" w:cs="宋体" w:hint="eastAsia"/>
          <w:sz w:val="24"/>
        </w:rPr>
        <w:t>、项目建设必须严格执行环境保护“三同时”制度。项目竣工后要按规定程序进行竣工环境保护验收。</w:t>
      </w:r>
    </w:p>
    <w:p w:rsidR="00014DAC" w:rsidRDefault="00014DAC" w:rsidP="00014DAC">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、项目建设和试运营期间的环境监督管理工作由乌拉特前旗环境监察大队负责。</w:t>
      </w:r>
    </w:p>
    <w:p w:rsidR="00014DAC" w:rsidRDefault="00014DAC" w:rsidP="005F3CE5">
      <w:pPr>
        <w:autoSpaceDE w:val="0"/>
        <w:autoSpaceDN w:val="0"/>
        <w:ind w:firstLineChars="2400" w:firstLine="5760"/>
        <w:rPr>
          <w:rFonts w:ascii="宋体" w:cs="宋体"/>
          <w:color w:val="000000"/>
          <w:sz w:val="24"/>
        </w:rPr>
      </w:pPr>
      <w:r>
        <w:rPr>
          <w:rFonts w:ascii="宋体" w:cs="宋体" w:hint="eastAsia"/>
          <w:color w:val="000000"/>
          <w:sz w:val="24"/>
        </w:rPr>
        <w:t>乌拉特前旗环境保护局</w:t>
      </w:r>
    </w:p>
    <w:p w:rsidR="00014DAC" w:rsidRDefault="00014DAC" w:rsidP="005F3CE5">
      <w:pPr>
        <w:autoSpaceDE w:val="0"/>
        <w:autoSpaceDN w:val="0"/>
        <w:ind w:firstLineChars="2550" w:firstLine="6120"/>
        <w:rPr>
          <w:rFonts w:ascii="宋体" w:cs="宋体"/>
          <w:color w:val="000000"/>
          <w:sz w:val="24"/>
        </w:rPr>
      </w:pPr>
      <w:r>
        <w:rPr>
          <w:rFonts w:ascii="宋体" w:cs="宋体" w:hint="eastAsia"/>
          <w:color w:val="000000"/>
          <w:sz w:val="24"/>
        </w:rPr>
        <w:t>2018</w:t>
      </w:r>
      <w:r>
        <w:rPr>
          <w:rFonts w:ascii="宋体" w:cs="宋体" w:hint="eastAsia"/>
          <w:color w:val="000000"/>
          <w:sz w:val="24"/>
        </w:rPr>
        <w:t>年</w:t>
      </w:r>
      <w:r>
        <w:rPr>
          <w:rFonts w:ascii="宋体" w:cs="宋体" w:hint="eastAsia"/>
          <w:color w:val="000000"/>
          <w:sz w:val="24"/>
        </w:rPr>
        <w:t>12</w:t>
      </w:r>
      <w:r>
        <w:rPr>
          <w:rFonts w:ascii="宋体" w:cs="宋体" w:hint="eastAsia"/>
          <w:color w:val="000000"/>
          <w:sz w:val="24"/>
        </w:rPr>
        <w:t>月</w:t>
      </w:r>
      <w:r>
        <w:rPr>
          <w:rFonts w:ascii="宋体" w:cs="宋体" w:hint="eastAsia"/>
          <w:color w:val="000000"/>
          <w:sz w:val="24"/>
        </w:rPr>
        <w:t>20</w:t>
      </w:r>
      <w:r>
        <w:rPr>
          <w:rFonts w:ascii="宋体" w:cs="宋体" w:hint="eastAsia"/>
          <w:color w:val="000000"/>
          <w:sz w:val="24"/>
        </w:rPr>
        <w:t>日</w:t>
      </w:r>
    </w:p>
    <w:p w:rsidR="004358AB" w:rsidRDefault="004358AB" w:rsidP="00D31D50">
      <w:pPr>
        <w:spacing w:line="220" w:lineRule="atLeast"/>
      </w:pPr>
    </w:p>
    <w:sectPr w:rsidR="004358AB" w:rsidSect="00922DC7">
      <w:headerReference w:type="default" r:id="rId6"/>
      <w:footerReference w:type="even" r:id="rId7"/>
      <w:footerReference w:type="default" r:id="rId8"/>
      <w:pgSz w:w="11906" w:h="16838"/>
      <w:pgMar w:top="1134" w:right="1489" w:bottom="1134" w:left="1797" w:header="851" w:footer="992" w:gutter="0"/>
      <w:pgNumType w:start="19"/>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9C3" w:rsidRDefault="00A369C3" w:rsidP="00922DC7">
      <w:pPr>
        <w:spacing w:after="0"/>
      </w:pPr>
      <w:r>
        <w:separator/>
      </w:r>
    </w:p>
  </w:endnote>
  <w:endnote w:type="continuationSeparator" w:id="0">
    <w:p w:rsidR="00A369C3" w:rsidRDefault="00A369C3" w:rsidP="00922D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C7" w:rsidRDefault="008E2560">
    <w:pPr>
      <w:pStyle w:val="a4"/>
      <w:framePr w:wrap="around" w:vAnchor="text" w:hAnchor="margin" w:xAlign="right" w:y="1"/>
      <w:rPr>
        <w:rStyle w:val="a3"/>
      </w:rPr>
    </w:pPr>
    <w:r>
      <w:fldChar w:fldCharType="begin"/>
    </w:r>
    <w:r w:rsidR="00B930E8">
      <w:rPr>
        <w:rStyle w:val="a3"/>
      </w:rPr>
      <w:instrText xml:space="preserve">PAGE  </w:instrText>
    </w:r>
    <w:r>
      <w:fldChar w:fldCharType="end"/>
    </w:r>
  </w:p>
  <w:p w:rsidR="00922DC7" w:rsidRDefault="00922DC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C7" w:rsidRDefault="00B930E8">
    <w:pPr>
      <w:pStyle w:val="a4"/>
      <w:ind w:right="360" w:firstLineChars="2300" w:firstLine="4140"/>
    </w:pPr>
    <w:r>
      <w:rPr>
        <w:rStyle w:val="a3"/>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9C3" w:rsidRDefault="00A369C3" w:rsidP="00922DC7">
      <w:pPr>
        <w:spacing w:after="0"/>
      </w:pPr>
      <w:r>
        <w:separator/>
      </w:r>
    </w:p>
  </w:footnote>
  <w:footnote w:type="continuationSeparator" w:id="0">
    <w:p w:rsidR="00A369C3" w:rsidRDefault="00A369C3" w:rsidP="00922D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C7" w:rsidRDefault="00922DC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014DAC"/>
    <w:rsid w:val="00016BF1"/>
    <w:rsid w:val="000409BB"/>
    <w:rsid w:val="00042700"/>
    <w:rsid w:val="00187214"/>
    <w:rsid w:val="00230C67"/>
    <w:rsid w:val="002777FC"/>
    <w:rsid w:val="00323B43"/>
    <w:rsid w:val="00373CAA"/>
    <w:rsid w:val="003D37D8"/>
    <w:rsid w:val="00426133"/>
    <w:rsid w:val="00433AE4"/>
    <w:rsid w:val="004358AB"/>
    <w:rsid w:val="00453D4E"/>
    <w:rsid w:val="0047054E"/>
    <w:rsid w:val="00551C1C"/>
    <w:rsid w:val="005F3CE5"/>
    <w:rsid w:val="00654FC3"/>
    <w:rsid w:val="006D06CE"/>
    <w:rsid w:val="00855D91"/>
    <w:rsid w:val="0087112D"/>
    <w:rsid w:val="008B7726"/>
    <w:rsid w:val="008E2560"/>
    <w:rsid w:val="00922DC7"/>
    <w:rsid w:val="00986BEC"/>
    <w:rsid w:val="00A316AE"/>
    <w:rsid w:val="00A369C3"/>
    <w:rsid w:val="00B930E8"/>
    <w:rsid w:val="00D31D50"/>
    <w:rsid w:val="00D87550"/>
    <w:rsid w:val="00E16CD1"/>
    <w:rsid w:val="00F366C7"/>
    <w:rsid w:val="00F92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14DAC"/>
  </w:style>
  <w:style w:type="paragraph" w:styleId="a4">
    <w:name w:val="footer"/>
    <w:basedOn w:val="a"/>
    <w:link w:val="Char"/>
    <w:rsid w:val="00014DAC"/>
    <w:pPr>
      <w:widowControl w:val="0"/>
      <w:tabs>
        <w:tab w:val="center" w:pos="4153"/>
        <w:tab w:val="right" w:pos="8306"/>
      </w:tabs>
      <w:adjustRightInd/>
      <w:spacing w:after="0"/>
    </w:pPr>
    <w:rPr>
      <w:rFonts w:ascii="Times New Roman" w:eastAsia="宋体" w:hAnsi="Times New Roman" w:cs="Times New Roman"/>
      <w:kern w:val="2"/>
      <w:sz w:val="18"/>
      <w:szCs w:val="18"/>
    </w:rPr>
  </w:style>
  <w:style w:type="character" w:customStyle="1" w:styleId="Char">
    <w:name w:val="页脚 Char"/>
    <w:basedOn w:val="a0"/>
    <w:link w:val="a4"/>
    <w:rsid w:val="00014DAC"/>
    <w:rPr>
      <w:rFonts w:ascii="Times New Roman" w:eastAsia="宋体" w:hAnsi="Times New Roman" w:cs="Times New Roman"/>
      <w:kern w:val="2"/>
      <w:sz w:val="18"/>
      <w:szCs w:val="18"/>
    </w:rPr>
  </w:style>
  <w:style w:type="paragraph" w:styleId="a5">
    <w:name w:val="header"/>
    <w:basedOn w:val="a"/>
    <w:link w:val="Char0"/>
    <w:rsid w:val="00014DAC"/>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character" w:customStyle="1" w:styleId="Char0">
    <w:name w:val="页眉 Char"/>
    <w:basedOn w:val="a0"/>
    <w:link w:val="a5"/>
    <w:rsid w:val="00014DA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15</cp:revision>
  <dcterms:created xsi:type="dcterms:W3CDTF">2008-09-11T17:20:00Z</dcterms:created>
  <dcterms:modified xsi:type="dcterms:W3CDTF">2019-01-14T07:55:00Z</dcterms:modified>
</cp:coreProperties>
</file>