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乌环审〔201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乌梁素海海堤综合治理工程环境影响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报告书审批意见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河套灌区管理总</w:t>
      </w:r>
      <w:r>
        <w:rPr>
          <w:rFonts w:hint="eastAsia" w:ascii="仿宋_GB2312" w:eastAsia="仿宋_GB2312"/>
          <w:sz w:val="32"/>
          <w:szCs w:val="32"/>
        </w:rPr>
        <w:t>局：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你单位报送的《乌梁素海海堤综合治理工程环境影响报告书》（以下简称《报告</w:t>
      </w:r>
      <w:r>
        <w:rPr>
          <w:rFonts w:hint="eastAsia" w:ascii="仿宋_GB2312" w:eastAsia="仿宋_GB2312"/>
          <w:sz w:val="32"/>
          <w:szCs w:val="32"/>
          <w:lang w:eastAsia="zh-CN"/>
        </w:rPr>
        <w:t>书</w:t>
      </w:r>
      <w:r>
        <w:rPr>
          <w:rFonts w:hint="eastAsia" w:ascii="仿宋_GB2312" w:eastAsia="仿宋_GB2312"/>
          <w:sz w:val="32"/>
          <w:szCs w:val="32"/>
        </w:rPr>
        <w:t>》）收悉，经研究，现批复如下：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宋体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一、本工程建设内容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</w:rPr>
        <w:t>海堤工程改建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乌梁素海海堤全长123.427km，为均质土坝，通过对海堤按2级堤防标准进行复核，需对海堤进行加高培厚。结合防洪抢险道路设计情况，在原有海堤基础上，进行局部调整，对海堤加高培厚至高程1021.47m，内边坡为1：2.5，外边坡为1:3.0，待防洪抢险道路工程完成后，路面达到海堤设计高程1022.20m，宽度分别为10 m及8.5 m</w:t>
      </w:r>
      <w:r>
        <w:rPr>
          <w:rFonts w:hint="eastAsia" w:ascii="仿宋_GB2312" w:eastAsia="仿宋_GB2312"/>
          <w:sz w:val="32"/>
          <w:szCs w:val="32"/>
          <w:lang w:eastAsia="zh-CN"/>
        </w:rPr>
        <w:t>。改建工程</w:t>
      </w:r>
      <w:r>
        <w:rPr>
          <w:rFonts w:hint="eastAsia" w:ascii="仿宋_GB2312" w:eastAsia="仿宋_GB2312"/>
          <w:sz w:val="32"/>
          <w:szCs w:val="32"/>
        </w:rPr>
        <w:t>均沿现有海堤布设，并修缮和保留中小桥15座、涵洞29道，拆迁的构筑物包括拆除桥梁1座、涵洞2道。工程部分路线位于乌梁素海湿地水禽自然保护区实验区内，其中主线在保护区实验区内共13段，长度共88.77km, 在保护区实验区外共13段，长度共为37.67km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根据《报告</w:t>
      </w:r>
      <w:r>
        <w:rPr>
          <w:rFonts w:hint="eastAsia" w:ascii="仿宋_GB2312" w:eastAsia="仿宋_GB2312"/>
          <w:sz w:val="32"/>
          <w:szCs w:val="32"/>
          <w:lang w:eastAsia="zh-CN"/>
        </w:rPr>
        <w:t>书</w:t>
      </w:r>
      <w:r>
        <w:rPr>
          <w:rFonts w:hint="eastAsia" w:ascii="仿宋_GB2312" w:eastAsia="仿宋_GB2312"/>
          <w:sz w:val="32"/>
          <w:szCs w:val="32"/>
        </w:rPr>
        <w:t>》的结论，我局同意按照《报告</w:t>
      </w:r>
      <w:r>
        <w:rPr>
          <w:rFonts w:hint="eastAsia" w:ascii="仿宋_GB2312" w:eastAsia="仿宋_GB2312"/>
          <w:sz w:val="32"/>
          <w:szCs w:val="32"/>
          <w:lang w:eastAsia="zh-CN"/>
        </w:rPr>
        <w:t>书</w:t>
      </w:r>
      <w:r>
        <w:rPr>
          <w:rFonts w:hint="eastAsia" w:ascii="仿宋_GB2312" w:eastAsia="仿宋_GB2312"/>
          <w:sz w:val="32"/>
          <w:szCs w:val="32"/>
        </w:rPr>
        <w:t>》中所列的建设项目性质、规模、地点及环境保护对策措施及下述要求进行建设。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、工程在建设和运营</w:t>
      </w:r>
      <w:r>
        <w:rPr>
          <w:rFonts w:hint="eastAsia" w:ascii="仿宋_GB2312" w:eastAsia="仿宋_GB2312"/>
          <w:sz w:val="32"/>
          <w:szCs w:val="32"/>
          <w:lang w:eastAsia="zh-CN"/>
        </w:rPr>
        <w:t>期</w:t>
      </w:r>
      <w:r>
        <w:rPr>
          <w:rFonts w:hint="eastAsia" w:ascii="仿宋_GB2312" w:eastAsia="仿宋_GB2312"/>
          <w:sz w:val="32"/>
          <w:szCs w:val="32"/>
        </w:rPr>
        <w:t>，重点做好以下几方面的工作：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落实施工期各项污染控制措施。强化施工期环境管理，合理安排施工时间，优化施工场地布设、施工方式，尽量减少施工临时占地面积，严格控制施工作业带范围，减缓施工扬尘、噪声对环境的影响。施工废水和生活污水妥善处置；施工结束后及时进行场地清理，防止水土流失，及时做好施工场地的生态恢复。施工期间确保不对乌梁素海自然保护区产生不良影响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四、严格落实《报告书》中提出的各项污染防治措施。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、项目建设</w:t>
      </w:r>
      <w:r>
        <w:rPr>
          <w:rFonts w:hint="eastAsia" w:ascii="仿宋_GB2312" w:eastAsia="仿宋_GB2312"/>
          <w:sz w:val="32"/>
          <w:szCs w:val="32"/>
          <w:lang w:eastAsia="zh-CN"/>
        </w:rPr>
        <w:t>必须严格执行环境保护三同时制度。项目竣工后要按规定程序进行竣工环境保护验收。验收合格后方可正式投入运行。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PMingLiU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六、项目建设</w:t>
      </w:r>
      <w:r>
        <w:rPr>
          <w:rFonts w:hint="eastAsia" w:ascii="仿宋_GB2312" w:eastAsia="仿宋_GB2312"/>
          <w:sz w:val="32"/>
          <w:szCs w:val="32"/>
        </w:rPr>
        <w:t>和运营期间的环境现场监督管理由乌拉特前旗环境监察大队负责。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乌拉特前旗环境保护局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乌拉特前旗环境保护局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办公室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201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日印发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TC Zapf Dingbats">
    <w:altName w:val="MS Reference Specialty"/>
    <w:panose1 w:val="05020102010704020609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S Reference Specialty">
    <w:panose1 w:val="05000500000000000000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C6C"/>
    <w:rsid w:val="008A35B9"/>
    <w:rsid w:val="00E77C6C"/>
    <w:rsid w:val="05E320B7"/>
    <w:rsid w:val="06144561"/>
    <w:rsid w:val="086B403B"/>
    <w:rsid w:val="18F851F7"/>
    <w:rsid w:val="3A5808C3"/>
    <w:rsid w:val="4FDD23D8"/>
    <w:rsid w:val="5AA81094"/>
    <w:rsid w:val="61490F16"/>
    <w:rsid w:val="6D1F2183"/>
    <w:rsid w:val="724171D7"/>
    <w:rsid w:val="7CF81EAE"/>
    <w:rsid w:val="7FB5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ITC Zapf Dingbats" w:hAnsi="ITC Zapf Dingbats" w:eastAsia="宋体" w:cs="ITC Zapf Dingbats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432"/>
      </w:tabs>
      <w:spacing w:before="300" w:after="300" w:line="520" w:lineRule="exact"/>
      <w:ind w:left="432" w:hanging="432"/>
      <w:outlineLvl w:val="0"/>
    </w:pPr>
    <w:rPr>
      <w:rFonts w:ascii="黑体" w:eastAsia="黑体"/>
      <w:bCs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 w:val="21"/>
      <w:szCs w:val="20"/>
    </w:rPr>
  </w:style>
  <w:style w:type="paragraph" w:styleId="4">
    <w:name w:val="Body Text Indent"/>
    <w:basedOn w:val="1"/>
    <w:qFormat/>
    <w:uiPriority w:val="0"/>
    <w:pPr>
      <w:pBdr>
        <w:top w:val="single" w:color="auto" w:sz="6" w:space="0"/>
        <w:left w:val="single" w:color="auto" w:sz="6" w:space="1"/>
        <w:bottom w:val="single" w:color="auto" w:sz="6" w:space="1"/>
        <w:right w:val="single" w:color="auto" w:sz="6" w:space="1"/>
      </w:pBdr>
      <w:tabs>
        <w:tab w:val="left" w:pos="0"/>
      </w:tabs>
      <w:spacing w:line="460" w:lineRule="exact"/>
      <w:ind w:firstLine="480"/>
    </w:pPr>
    <w:rPr>
      <w:rFonts w:ascii="宋体" w:hAnsi="宋体"/>
      <w:sz w:val="24"/>
      <w:szCs w:val="24"/>
    </w:rPr>
  </w:style>
  <w:style w:type="paragraph" w:styleId="5">
    <w:name w:val="Body Text Indent 2"/>
    <w:basedOn w:val="1"/>
    <w:qFormat/>
    <w:uiPriority w:val="0"/>
    <w:pPr>
      <w:spacing w:line="360" w:lineRule="exact"/>
      <w:ind w:firstLine="522" w:firstLineChars="200"/>
      <w:jc w:val="left"/>
    </w:pPr>
    <w:rPr>
      <w:rFonts w:ascii="宋体" w:hAnsi="宋体"/>
      <w:sz w:val="28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First Indent 2"/>
    <w:basedOn w:val="4"/>
    <w:next w:val="1"/>
    <w:qFormat/>
    <w:uiPriority w:val="0"/>
    <w:pPr>
      <w:adjustRightInd w:val="0"/>
      <w:spacing w:before="60" w:line="460" w:lineRule="exact"/>
      <w:ind w:firstLine="420" w:firstLineChars="200"/>
      <w:textAlignment w:val="baseline"/>
    </w:pPr>
    <w:rPr>
      <w:spacing w:val="10"/>
      <w:sz w:val="28"/>
      <w:szCs w:val="24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176</Words>
  <Characters>1008</Characters>
  <Lines>8</Lines>
  <Paragraphs>2</Paragraphs>
  <TotalTime>1</TotalTime>
  <ScaleCrop>false</ScaleCrop>
  <LinksUpToDate>false</LinksUpToDate>
  <CharactersWithSpaces>1182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2017-03-16T01:38:00Z</dcterms:created>
  <dc:creator>Sky123.Org</dc:creator>
  <cp:lastModifiedBy>Administrator</cp:lastModifiedBy>
  <cp:lastPrinted>2019-07-08T02:32:00Z</cp:lastPrinted>
  <dcterms:modified xsi:type="dcterms:W3CDTF">2019-07-29T02:57:47Z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