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巴彦淖尔市生态环境局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乌拉特前旗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乌拉特前旗睿诚牧业有限公司新建生猪养殖项目环境影响报告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书》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告知承诺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行政许可决定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承审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乌拉特前旗睿诚牧业有限公司：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你公司向我局提交的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乌拉特前旗睿诚牧业有限公司新建生猪养殖项目环境影响报告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27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27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69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乌拉特前旗睿诚牧业有限公司新建生猪养殖项目环境影响报告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审批申请》（纸质版原件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乌拉特前旗睿诚牧业有限公司新建生猪养殖项目环境影响报告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行政审批告知承诺书》（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2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3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乌拉特前旗睿诚牧业有限公司新建生猪养殖项目环境影响报告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bookmark136"/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</w:rPr>
        <w:t>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提出的各项生态保护和污染防治措施后，项目建设的不利环境影响可以得到减缓和控制。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工程的性质、规模、工艺、地点或者污染防治措施发生重大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附件：乌拉特前旗睿诚牧业有限公司新建生猪养殖项目环境影响报告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2021年02号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80" w:firstLineChars="869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巴彦淖尔市生态环境局乌拉特前旗分局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2021年9月14日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bookmarkStart w:id="5" w:name="_GoBack"/>
      <w:bookmarkEnd w:id="5"/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抄送：乌拉特前旗环境监察大队、乌拉特前旗环境保护监测站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巴彦淖尔市生态环境局乌拉特前旗分局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日印发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TC Zapf Dingbats">
    <w:altName w:val="MS Reference Specialty"/>
    <w:panose1 w:val="05020102010704020609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CB"/>
    <w:rsid w:val="001C1DC7"/>
    <w:rsid w:val="002E62CB"/>
    <w:rsid w:val="007460E8"/>
    <w:rsid w:val="00A536FC"/>
    <w:rsid w:val="00DC0996"/>
    <w:rsid w:val="01080FEF"/>
    <w:rsid w:val="021A58ED"/>
    <w:rsid w:val="0276765D"/>
    <w:rsid w:val="02C01552"/>
    <w:rsid w:val="03145449"/>
    <w:rsid w:val="03780EAD"/>
    <w:rsid w:val="03A5674D"/>
    <w:rsid w:val="045B6B01"/>
    <w:rsid w:val="046508AD"/>
    <w:rsid w:val="060F5E83"/>
    <w:rsid w:val="070F69DF"/>
    <w:rsid w:val="07656880"/>
    <w:rsid w:val="07D911A7"/>
    <w:rsid w:val="07ED2BC4"/>
    <w:rsid w:val="08047989"/>
    <w:rsid w:val="087F1336"/>
    <w:rsid w:val="08A8627E"/>
    <w:rsid w:val="08B93930"/>
    <w:rsid w:val="09AC06D7"/>
    <w:rsid w:val="09EC1A14"/>
    <w:rsid w:val="0A274A7D"/>
    <w:rsid w:val="0A47515B"/>
    <w:rsid w:val="0AC27885"/>
    <w:rsid w:val="0B2D1161"/>
    <w:rsid w:val="0B8D3AC9"/>
    <w:rsid w:val="0CC128B5"/>
    <w:rsid w:val="0CF45FEE"/>
    <w:rsid w:val="0DED7EFC"/>
    <w:rsid w:val="0E5549A4"/>
    <w:rsid w:val="0F1D1D2C"/>
    <w:rsid w:val="0FCD77A0"/>
    <w:rsid w:val="106D676C"/>
    <w:rsid w:val="10A74858"/>
    <w:rsid w:val="11DA4C2B"/>
    <w:rsid w:val="125E59DC"/>
    <w:rsid w:val="13213C2C"/>
    <w:rsid w:val="135E00FD"/>
    <w:rsid w:val="13BF74DD"/>
    <w:rsid w:val="14A728E2"/>
    <w:rsid w:val="15331A75"/>
    <w:rsid w:val="15C70342"/>
    <w:rsid w:val="16C7612B"/>
    <w:rsid w:val="171A1310"/>
    <w:rsid w:val="19E338D4"/>
    <w:rsid w:val="1A5A43D9"/>
    <w:rsid w:val="1A770CEF"/>
    <w:rsid w:val="1A915808"/>
    <w:rsid w:val="1B355B8D"/>
    <w:rsid w:val="1B764F65"/>
    <w:rsid w:val="1B7D1B3E"/>
    <w:rsid w:val="1C471700"/>
    <w:rsid w:val="1C5C0206"/>
    <w:rsid w:val="1C906280"/>
    <w:rsid w:val="1CC224C1"/>
    <w:rsid w:val="1DDA2949"/>
    <w:rsid w:val="1E177A8E"/>
    <w:rsid w:val="1E2C4BAC"/>
    <w:rsid w:val="1EB15C71"/>
    <w:rsid w:val="1F0A4A94"/>
    <w:rsid w:val="1FC7663D"/>
    <w:rsid w:val="1FCA12FC"/>
    <w:rsid w:val="1FFF382A"/>
    <w:rsid w:val="200A3027"/>
    <w:rsid w:val="20506E65"/>
    <w:rsid w:val="20536E96"/>
    <w:rsid w:val="208F7DB0"/>
    <w:rsid w:val="20B749B5"/>
    <w:rsid w:val="21C17A30"/>
    <w:rsid w:val="21E8121E"/>
    <w:rsid w:val="22D574CB"/>
    <w:rsid w:val="22EC638F"/>
    <w:rsid w:val="2321231D"/>
    <w:rsid w:val="23322DB4"/>
    <w:rsid w:val="234208F1"/>
    <w:rsid w:val="23483364"/>
    <w:rsid w:val="23820B9A"/>
    <w:rsid w:val="24030302"/>
    <w:rsid w:val="249F55DF"/>
    <w:rsid w:val="24D319FB"/>
    <w:rsid w:val="25794F8C"/>
    <w:rsid w:val="25C71688"/>
    <w:rsid w:val="2729019B"/>
    <w:rsid w:val="273629ED"/>
    <w:rsid w:val="27B54094"/>
    <w:rsid w:val="287E5968"/>
    <w:rsid w:val="28B076FF"/>
    <w:rsid w:val="29004860"/>
    <w:rsid w:val="290235E2"/>
    <w:rsid w:val="29632EBE"/>
    <w:rsid w:val="29846D8E"/>
    <w:rsid w:val="29BB0F79"/>
    <w:rsid w:val="29E93313"/>
    <w:rsid w:val="2A2C77BB"/>
    <w:rsid w:val="2A7F5436"/>
    <w:rsid w:val="2AB04DE1"/>
    <w:rsid w:val="2B5F7DFF"/>
    <w:rsid w:val="2C217BF5"/>
    <w:rsid w:val="2C5945E1"/>
    <w:rsid w:val="2CBA0BAB"/>
    <w:rsid w:val="2D01147F"/>
    <w:rsid w:val="2D092C6D"/>
    <w:rsid w:val="2EC96D4D"/>
    <w:rsid w:val="2F673BC8"/>
    <w:rsid w:val="30645AB2"/>
    <w:rsid w:val="307131F8"/>
    <w:rsid w:val="312E454F"/>
    <w:rsid w:val="31757046"/>
    <w:rsid w:val="31760CE5"/>
    <w:rsid w:val="31AD0558"/>
    <w:rsid w:val="32654B79"/>
    <w:rsid w:val="3282585C"/>
    <w:rsid w:val="32A52B17"/>
    <w:rsid w:val="33076A78"/>
    <w:rsid w:val="33276932"/>
    <w:rsid w:val="34906DAF"/>
    <w:rsid w:val="34C353D2"/>
    <w:rsid w:val="34F47AF1"/>
    <w:rsid w:val="36D8651B"/>
    <w:rsid w:val="36E71151"/>
    <w:rsid w:val="36FC5CA7"/>
    <w:rsid w:val="3A033C5C"/>
    <w:rsid w:val="3A0A5345"/>
    <w:rsid w:val="3A0A55BA"/>
    <w:rsid w:val="3A1A2F2A"/>
    <w:rsid w:val="3A2B704F"/>
    <w:rsid w:val="3AC72C48"/>
    <w:rsid w:val="3AFE05E6"/>
    <w:rsid w:val="3B1F7B16"/>
    <w:rsid w:val="3B2728A4"/>
    <w:rsid w:val="3B844A2D"/>
    <w:rsid w:val="3B9B0619"/>
    <w:rsid w:val="3BD9116D"/>
    <w:rsid w:val="3D743049"/>
    <w:rsid w:val="3DA37361"/>
    <w:rsid w:val="3E804AD8"/>
    <w:rsid w:val="3EB52BFF"/>
    <w:rsid w:val="3F5D5F17"/>
    <w:rsid w:val="405B6DE0"/>
    <w:rsid w:val="40B81F94"/>
    <w:rsid w:val="40E719B9"/>
    <w:rsid w:val="423C6680"/>
    <w:rsid w:val="42CD2FC2"/>
    <w:rsid w:val="43903A03"/>
    <w:rsid w:val="43CC6DCC"/>
    <w:rsid w:val="44D91426"/>
    <w:rsid w:val="44FF0CB2"/>
    <w:rsid w:val="45406AFE"/>
    <w:rsid w:val="4610730E"/>
    <w:rsid w:val="46AE67F1"/>
    <w:rsid w:val="46BD6B68"/>
    <w:rsid w:val="46E85FE2"/>
    <w:rsid w:val="47015122"/>
    <w:rsid w:val="474C6621"/>
    <w:rsid w:val="47E80F27"/>
    <w:rsid w:val="47F30191"/>
    <w:rsid w:val="48C55688"/>
    <w:rsid w:val="490D2BF5"/>
    <w:rsid w:val="49531DC2"/>
    <w:rsid w:val="497A39C1"/>
    <w:rsid w:val="49F631AF"/>
    <w:rsid w:val="4A506B40"/>
    <w:rsid w:val="4A966014"/>
    <w:rsid w:val="4B505A8A"/>
    <w:rsid w:val="4B7001C9"/>
    <w:rsid w:val="4B760768"/>
    <w:rsid w:val="4C94503B"/>
    <w:rsid w:val="4D176510"/>
    <w:rsid w:val="4D8A7875"/>
    <w:rsid w:val="4DC05D75"/>
    <w:rsid w:val="4E0F0E79"/>
    <w:rsid w:val="4ED36ADF"/>
    <w:rsid w:val="4EEE632B"/>
    <w:rsid w:val="4EF60EAE"/>
    <w:rsid w:val="4F0232D1"/>
    <w:rsid w:val="4F943166"/>
    <w:rsid w:val="4FF6199E"/>
    <w:rsid w:val="505A78AA"/>
    <w:rsid w:val="528146A2"/>
    <w:rsid w:val="533A67E0"/>
    <w:rsid w:val="5406418E"/>
    <w:rsid w:val="54DC75F2"/>
    <w:rsid w:val="55FB5D0A"/>
    <w:rsid w:val="56036954"/>
    <w:rsid w:val="56325B36"/>
    <w:rsid w:val="563534C9"/>
    <w:rsid w:val="56C56492"/>
    <w:rsid w:val="5792275C"/>
    <w:rsid w:val="57AD723C"/>
    <w:rsid w:val="58280C13"/>
    <w:rsid w:val="58C40700"/>
    <w:rsid w:val="5AEE5C65"/>
    <w:rsid w:val="5C1308A9"/>
    <w:rsid w:val="5D1545D4"/>
    <w:rsid w:val="5DFF3869"/>
    <w:rsid w:val="5E9F1275"/>
    <w:rsid w:val="602B0A9A"/>
    <w:rsid w:val="606F2EBB"/>
    <w:rsid w:val="613029D7"/>
    <w:rsid w:val="621C115F"/>
    <w:rsid w:val="63184232"/>
    <w:rsid w:val="643F2B24"/>
    <w:rsid w:val="644763C9"/>
    <w:rsid w:val="64601F8D"/>
    <w:rsid w:val="65317E6F"/>
    <w:rsid w:val="66470D53"/>
    <w:rsid w:val="665C68B6"/>
    <w:rsid w:val="66994760"/>
    <w:rsid w:val="66C7772A"/>
    <w:rsid w:val="67142983"/>
    <w:rsid w:val="683D45A3"/>
    <w:rsid w:val="68F41678"/>
    <w:rsid w:val="68FC147A"/>
    <w:rsid w:val="696842EC"/>
    <w:rsid w:val="697D3312"/>
    <w:rsid w:val="6A2710B2"/>
    <w:rsid w:val="6AC95D6D"/>
    <w:rsid w:val="6AE949D9"/>
    <w:rsid w:val="6B067DBD"/>
    <w:rsid w:val="6BAA0129"/>
    <w:rsid w:val="6C645E6B"/>
    <w:rsid w:val="6C6467C0"/>
    <w:rsid w:val="6CB1356E"/>
    <w:rsid w:val="6D265ED6"/>
    <w:rsid w:val="6E3A63B7"/>
    <w:rsid w:val="6EEA6AE3"/>
    <w:rsid w:val="6F0B3E68"/>
    <w:rsid w:val="6F5E082A"/>
    <w:rsid w:val="70B93608"/>
    <w:rsid w:val="70F16439"/>
    <w:rsid w:val="71131E64"/>
    <w:rsid w:val="71345003"/>
    <w:rsid w:val="71601259"/>
    <w:rsid w:val="71665111"/>
    <w:rsid w:val="71F30862"/>
    <w:rsid w:val="72825BB0"/>
    <w:rsid w:val="72A61EA6"/>
    <w:rsid w:val="72CA1286"/>
    <w:rsid w:val="73A43A09"/>
    <w:rsid w:val="73FF3B9E"/>
    <w:rsid w:val="74A022A3"/>
    <w:rsid w:val="75C37B78"/>
    <w:rsid w:val="76965F75"/>
    <w:rsid w:val="76B3603B"/>
    <w:rsid w:val="772650C0"/>
    <w:rsid w:val="77ED0BB2"/>
    <w:rsid w:val="7817479B"/>
    <w:rsid w:val="79C74BF4"/>
    <w:rsid w:val="7A35737B"/>
    <w:rsid w:val="7ADB3327"/>
    <w:rsid w:val="7AFF1448"/>
    <w:rsid w:val="7C0531AC"/>
    <w:rsid w:val="7C0762FA"/>
    <w:rsid w:val="7C20676B"/>
    <w:rsid w:val="7C7E6C53"/>
    <w:rsid w:val="7CC2255C"/>
    <w:rsid w:val="7D15328E"/>
    <w:rsid w:val="7D7560EF"/>
    <w:rsid w:val="7DF06027"/>
    <w:rsid w:val="7EDB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ITC Zapf Dingbats" w:hAnsi="ITC Zapf Dingbats" w:eastAsia="宋体" w:cs="ITC Zapf Dingbats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32"/>
      </w:tabs>
      <w:spacing w:before="300" w:after="300" w:line="520" w:lineRule="exact"/>
      <w:ind w:left="432" w:hanging="432"/>
      <w:outlineLvl w:val="0"/>
    </w:pPr>
    <w:rPr>
      <w:rFonts w:ascii="黑体" w:eastAsia="黑体"/>
      <w:bCs/>
      <w:sz w:val="44"/>
      <w:szCs w:val="44"/>
    </w:rPr>
  </w:style>
  <w:style w:type="character" w:default="1" w:styleId="14">
    <w:name w:val="Default Paragraph Font"/>
    <w:link w:val="15"/>
    <w:semiHidden/>
    <w:unhideWhenUsed/>
    <w:qFormat/>
    <w:uiPriority w:val="1"/>
    <w:rPr>
      <w:rFonts w:eastAsia="楷体_GB2312"/>
      <w:sz w:val="28"/>
      <w:szCs w:val="20"/>
    </w:rPr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styleId="5">
    <w:name w:val="Body Text First Indent 2"/>
    <w:basedOn w:val="6"/>
    <w:next w:val="1"/>
    <w:qFormat/>
    <w:uiPriority w:val="0"/>
    <w:pPr>
      <w:tabs>
        <w:tab w:val="left" w:pos="0"/>
      </w:tabs>
      <w:adjustRightInd w:val="0"/>
      <w:spacing w:before="60" w:line="460" w:lineRule="exact"/>
      <w:ind w:firstLine="420" w:firstLineChars="200"/>
      <w:textAlignment w:val="baseline"/>
    </w:pPr>
    <w:rPr>
      <w:spacing w:val="10"/>
      <w:sz w:val="28"/>
      <w:szCs w:val="24"/>
    </w:rPr>
  </w:style>
  <w:style w:type="paragraph" w:styleId="6">
    <w:name w:val="Body Text Indent"/>
    <w:basedOn w:val="1"/>
    <w:next w:val="1"/>
    <w:qFormat/>
    <w:uiPriority w:val="0"/>
    <w:pPr>
      <w:pBdr>
        <w:top w:val="single" w:color="auto" w:sz="6" w:space="0"/>
        <w:left w:val="single" w:color="auto" w:sz="6" w:space="1"/>
        <w:bottom w:val="single" w:color="auto" w:sz="6" w:space="1"/>
        <w:right w:val="single" w:color="auto" w:sz="6" w:space="1"/>
      </w:pBdr>
      <w:tabs>
        <w:tab w:val="left" w:pos="0"/>
      </w:tabs>
      <w:spacing w:line="460" w:lineRule="exact"/>
      <w:ind w:firstLine="480"/>
    </w:pPr>
    <w:rPr>
      <w:rFonts w:ascii="宋体" w:hAnsi="宋体"/>
      <w:sz w:val="24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lock Text"/>
    <w:basedOn w:val="1"/>
    <w:qFormat/>
    <w:uiPriority w:val="0"/>
    <w:pPr>
      <w:spacing w:before="100" w:line="360" w:lineRule="auto"/>
      <w:ind w:left="104" w:right="111" w:rightChars="53" w:firstLine="582" w:firstLineChars="208"/>
    </w:pPr>
    <w:rPr>
      <w:rFonts w:eastAsia="楷体_GB2312"/>
      <w:sz w:val="28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next w:val="1"/>
    <w:qFormat/>
    <w:uiPriority w:val="0"/>
    <w:pPr>
      <w:spacing w:line="400" w:lineRule="exact"/>
      <w:ind w:firstLine="567"/>
    </w:pPr>
    <w:rPr>
      <w:sz w:val="28"/>
    </w:rPr>
  </w:style>
  <w:style w:type="paragraph" w:styleId="11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15">
    <w:name w:val="默认段落字体 Para Char"/>
    <w:basedOn w:val="1"/>
    <w:next w:val="1"/>
    <w:link w:val="14"/>
    <w:qFormat/>
    <w:uiPriority w:val="0"/>
    <w:pPr>
      <w:adjustRightInd w:val="0"/>
      <w:spacing w:line="360" w:lineRule="auto"/>
      <w:ind w:firstLine="200" w:firstLineChars="200"/>
      <w:jc w:val="left"/>
      <w:textAlignment w:val="baseline"/>
    </w:pPr>
    <w:rPr>
      <w:rFonts w:eastAsia="楷体_GB2312"/>
      <w:sz w:val="28"/>
      <w:szCs w:val="20"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样式 正文缩进正文缩进2正文缩进 Char Char正文缩进 Char Char Char Char正文缩进 Char ..."/>
    <w:basedOn w:val="4"/>
    <w:qFormat/>
    <w:uiPriority w:val="0"/>
    <w:pPr>
      <w:spacing w:line="360" w:lineRule="auto"/>
      <w:ind w:firstLine="200"/>
    </w:pPr>
    <w:rPr>
      <w:rFonts w:cs="宋体"/>
      <w:sz w:val="24"/>
    </w:rPr>
  </w:style>
  <w:style w:type="character" w:customStyle="1" w:styleId="18">
    <w:name w:val="页眉 Char"/>
    <w:basedOn w:val="14"/>
    <w:link w:val="12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11"/>
    <w:semiHidden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0"/>
    <w:pPr>
      <w:ind w:firstLine="200" w:firstLineChars="200"/>
    </w:pPr>
    <w:rPr>
      <w:rFonts w:ascii="宋体" w:hAnsi="Times New Roman" w:cs="Times New Roman"/>
      <w:sz w:val="28"/>
    </w:rPr>
  </w:style>
  <w:style w:type="paragraph" w:customStyle="1" w:styleId="22">
    <w:name w:val="【表中文字】"/>
    <w:basedOn w:val="1"/>
    <w:qFormat/>
    <w:uiPriority w:val="0"/>
    <w:pPr>
      <w:jc w:val="center"/>
    </w:pPr>
    <w:rPr>
      <w:szCs w:val="20"/>
    </w:rPr>
  </w:style>
  <w:style w:type="paragraph" w:customStyle="1" w:styleId="23">
    <w:name w:val="报告表样式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0"/>
      <w:sz w:val="28"/>
    </w:rPr>
  </w:style>
  <w:style w:type="paragraph" w:customStyle="1" w:styleId="24">
    <w:name w:val="UserStyle_43"/>
    <w:basedOn w:val="1"/>
    <w:qFormat/>
    <w:uiPriority w:val="0"/>
    <w:pPr>
      <w:spacing w:line="360" w:lineRule="auto"/>
      <w:ind w:firstLine="1040" w:firstLineChars="200"/>
    </w:pPr>
    <w:rPr>
      <w:color w:val="000000"/>
      <w:kern w:val="24"/>
      <w:sz w:val="24"/>
      <w:szCs w:val="20"/>
    </w:rPr>
  </w:style>
  <w:style w:type="character" w:customStyle="1" w:styleId="25">
    <w:name w:val="NormalCharacter"/>
    <w:qFormat/>
    <w:uiPriority w:val="0"/>
  </w:style>
  <w:style w:type="paragraph" w:customStyle="1" w:styleId="26">
    <w:name w:val="UserStyle_138"/>
    <w:basedOn w:val="1"/>
    <w:qFormat/>
    <w:uiPriority w:val="0"/>
    <w:pPr>
      <w:spacing w:line="360" w:lineRule="exact"/>
      <w:jc w:val="center"/>
    </w:pPr>
  </w:style>
  <w:style w:type="paragraph" w:customStyle="1" w:styleId="27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170</Words>
  <Characters>975</Characters>
  <Lines>8</Lines>
  <Paragraphs>2</Paragraphs>
  <TotalTime>2</TotalTime>
  <ScaleCrop>false</ScaleCrop>
  <LinksUpToDate>false</LinksUpToDate>
  <CharactersWithSpaces>1143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2017-01-13T07:46:00Z</dcterms:created>
  <dc:creator>Sky123.Org</dc:creator>
  <cp:lastModifiedBy>Administrator</cp:lastModifiedBy>
  <cp:lastPrinted>2021-09-13T02:12:00Z</cp:lastPrinted>
  <dcterms:modified xsi:type="dcterms:W3CDTF">2021-09-14T09:03:13Z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