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141D3" w14:textId="77777777" w:rsidR="00045277" w:rsidRPr="003D22C8" w:rsidRDefault="00045277">
      <w:pPr>
        <w:widowControl/>
        <w:jc w:val="center"/>
        <w:rPr>
          <w:rFonts w:ascii="Times New Roman" w:eastAsia="宋体" w:hAnsi="Times New Roman" w:cs="Times New Roman"/>
          <w:kern w:val="0"/>
          <w:sz w:val="44"/>
          <w:szCs w:val="44"/>
          <w:lang w:bidi="ar"/>
        </w:rPr>
      </w:pPr>
    </w:p>
    <w:p w14:paraId="60A7284C" w14:textId="77777777" w:rsidR="00045277" w:rsidRPr="003D22C8" w:rsidRDefault="00045277">
      <w:pPr>
        <w:widowControl/>
        <w:jc w:val="center"/>
        <w:rPr>
          <w:rFonts w:ascii="Times New Roman" w:eastAsia="宋体" w:hAnsi="Times New Roman" w:cs="Times New Roman"/>
          <w:kern w:val="0"/>
          <w:sz w:val="44"/>
          <w:szCs w:val="44"/>
          <w:lang w:bidi="ar"/>
        </w:rPr>
      </w:pPr>
    </w:p>
    <w:p w14:paraId="07C1D3FD" w14:textId="77777777" w:rsidR="00045277" w:rsidRPr="003D22C8" w:rsidRDefault="00045277">
      <w:pPr>
        <w:widowControl/>
        <w:jc w:val="center"/>
        <w:rPr>
          <w:rFonts w:ascii="Times New Roman" w:eastAsia="宋体" w:hAnsi="Times New Roman" w:cs="Times New Roman"/>
          <w:b/>
          <w:bCs/>
          <w:kern w:val="0"/>
          <w:sz w:val="56"/>
          <w:szCs w:val="56"/>
          <w:lang w:bidi="ar"/>
        </w:rPr>
      </w:pPr>
    </w:p>
    <w:p w14:paraId="31EE455C" w14:textId="77777777" w:rsidR="00045277" w:rsidRPr="003D22C8" w:rsidRDefault="00000000">
      <w:pPr>
        <w:widowControl/>
        <w:jc w:val="center"/>
        <w:rPr>
          <w:rFonts w:ascii="Times New Roman" w:eastAsia="宋体" w:hAnsi="Times New Roman" w:cs="Times New Roman"/>
          <w:b/>
          <w:bCs/>
          <w:sz w:val="72"/>
          <w:szCs w:val="72"/>
        </w:rPr>
      </w:pPr>
      <w:r w:rsidRPr="003D22C8">
        <w:rPr>
          <w:rFonts w:ascii="Times New Roman" w:eastAsia="宋体" w:hAnsi="Times New Roman" w:cs="Times New Roman"/>
          <w:b/>
          <w:bCs/>
          <w:kern w:val="0"/>
          <w:sz w:val="72"/>
          <w:szCs w:val="72"/>
          <w:lang w:bidi="ar"/>
        </w:rPr>
        <w:t>建设项目环境影响报告表</w:t>
      </w:r>
    </w:p>
    <w:p w14:paraId="1CE7B9F5" w14:textId="77777777" w:rsidR="00045277" w:rsidRPr="003D22C8" w:rsidRDefault="00000000">
      <w:pPr>
        <w:widowControl/>
        <w:jc w:val="center"/>
        <w:rPr>
          <w:rFonts w:ascii="Times New Roman" w:eastAsia="宋体" w:hAnsi="Times New Roman" w:cs="Times New Roman"/>
          <w:b/>
          <w:bCs/>
          <w:sz w:val="56"/>
          <w:szCs w:val="56"/>
        </w:rPr>
      </w:pPr>
      <w:r w:rsidRPr="003D22C8">
        <w:rPr>
          <w:rFonts w:ascii="Times New Roman" w:eastAsia="宋体" w:hAnsi="Times New Roman" w:cs="Times New Roman"/>
          <w:b/>
          <w:bCs/>
          <w:kern w:val="0"/>
          <w:sz w:val="56"/>
          <w:szCs w:val="56"/>
          <w:lang w:bidi="ar"/>
        </w:rPr>
        <w:t>（污染影响类）</w:t>
      </w:r>
    </w:p>
    <w:p w14:paraId="00D5B630" w14:textId="77777777" w:rsidR="00045277" w:rsidRPr="003D22C8" w:rsidRDefault="00045277">
      <w:pPr>
        <w:widowControl/>
        <w:jc w:val="center"/>
        <w:rPr>
          <w:rFonts w:ascii="Times New Roman" w:eastAsia="宋体" w:hAnsi="Times New Roman" w:cs="Times New Roman"/>
          <w:b/>
          <w:bCs/>
          <w:kern w:val="0"/>
          <w:sz w:val="30"/>
          <w:szCs w:val="30"/>
          <w:lang w:bidi="ar"/>
        </w:rPr>
      </w:pPr>
    </w:p>
    <w:p w14:paraId="21BAFC2C" w14:textId="77777777" w:rsidR="00045277" w:rsidRPr="003D22C8" w:rsidRDefault="00045277">
      <w:pPr>
        <w:widowControl/>
        <w:jc w:val="center"/>
        <w:rPr>
          <w:rFonts w:ascii="Times New Roman" w:eastAsia="宋体" w:hAnsi="Times New Roman" w:cs="Times New Roman"/>
          <w:b/>
          <w:bCs/>
          <w:kern w:val="0"/>
          <w:sz w:val="30"/>
          <w:szCs w:val="30"/>
          <w:lang w:bidi="ar"/>
        </w:rPr>
      </w:pPr>
    </w:p>
    <w:p w14:paraId="1D68E853" w14:textId="77777777" w:rsidR="00045277" w:rsidRPr="003D22C8" w:rsidRDefault="00045277">
      <w:pPr>
        <w:widowControl/>
        <w:jc w:val="center"/>
        <w:rPr>
          <w:rFonts w:ascii="Times New Roman" w:eastAsia="宋体" w:hAnsi="Times New Roman" w:cs="Times New Roman"/>
          <w:b/>
          <w:bCs/>
          <w:kern w:val="0"/>
          <w:sz w:val="30"/>
          <w:szCs w:val="30"/>
          <w:lang w:bidi="ar"/>
        </w:rPr>
      </w:pPr>
    </w:p>
    <w:p w14:paraId="5CA569F1" w14:textId="77777777" w:rsidR="00045277" w:rsidRPr="003D22C8" w:rsidRDefault="00045277">
      <w:pPr>
        <w:widowControl/>
        <w:jc w:val="center"/>
        <w:rPr>
          <w:rFonts w:ascii="Times New Roman" w:eastAsia="宋体" w:hAnsi="Times New Roman" w:cs="Times New Roman"/>
          <w:b/>
          <w:bCs/>
          <w:kern w:val="0"/>
          <w:sz w:val="30"/>
          <w:szCs w:val="30"/>
          <w:lang w:bidi="ar"/>
        </w:rPr>
      </w:pPr>
    </w:p>
    <w:p w14:paraId="50DE2412" w14:textId="77777777" w:rsidR="00045277" w:rsidRPr="003D22C8" w:rsidRDefault="00045277">
      <w:pPr>
        <w:widowControl/>
        <w:jc w:val="center"/>
        <w:rPr>
          <w:rFonts w:ascii="Times New Roman" w:eastAsia="宋体" w:hAnsi="Times New Roman" w:cs="Times New Roman"/>
          <w:b/>
          <w:bCs/>
          <w:kern w:val="0"/>
          <w:sz w:val="30"/>
          <w:szCs w:val="30"/>
          <w:u w:val="single"/>
          <w:lang w:bidi="ar"/>
        </w:rPr>
      </w:pPr>
    </w:p>
    <w:p w14:paraId="751A9CB4" w14:textId="77777777" w:rsidR="00045277" w:rsidRPr="003D22C8" w:rsidRDefault="00045277">
      <w:pPr>
        <w:widowControl/>
        <w:jc w:val="center"/>
        <w:rPr>
          <w:rFonts w:ascii="Times New Roman" w:eastAsia="宋体" w:hAnsi="Times New Roman" w:cs="Times New Roman"/>
          <w:b/>
          <w:bCs/>
          <w:kern w:val="0"/>
          <w:sz w:val="30"/>
          <w:szCs w:val="30"/>
          <w:u w:val="single"/>
          <w:lang w:bidi="ar"/>
        </w:rPr>
      </w:pPr>
    </w:p>
    <w:p w14:paraId="18FAA140" w14:textId="77777777" w:rsidR="00045277" w:rsidRPr="003D22C8" w:rsidRDefault="00045277">
      <w:pPr>
        <w:widowControl/>
        <w:spacing w:line="360" w:lineRule="auto"/>
        <w:ind w:leftChars="150" w:left="1921" w:rightChars="150" w:right="315" w:hangingChars="500" w:hanging="1606"/>
        <w:jc w:val="center"/>
        <w:rPr>
          <w:rFonts w:ascii="Times New Roman" w:eastAsia="宋体" w:hAnsi="Times New Roman" w:cs="Times New Roman"/>
          <w:b/>
          <w:bCs/>
          <w:kern w:val="0"/>
          <w:sz w:val="32"/>
          <w:szCs w:val="32"/>
          <w:lang w:bidi="ar"/>
        </w:rPr>
      </w:pPr>
    </w:p>
    <w:p w14:paraId="6208D177" w14:textId="4D1AD925" w:rsidR="00045277" w:rsidRPr="003D22C8" w:rsidRDefault="00000000">
      <w:pPr>
        <w:widowControl/>
        <w:spacing w:line="360" w:lineRule="auto"/>
        <w:ind w:leftChars="150" w:left="1921" w:rightChars="150" w:right="315" w:hangingChars="500" w:hanging="1606"/>
        <w:jc w:val="left"/>
        <w:rPr>
          <w:rFonts w:ascii="Times New Roman" w:eastAsia="宋体" w:hAnsi="Times New Roman" w:cs="Times New Roman"/>
          <w:b/>
          <w:bCs/>
          <w:sz w:val="32"/>
          <w:szCs w:val="32"/>
        </w:rPr>
      </w:pPr>
      <w:r w:rsidRPr="003D22C8">
        <w:rPr>
          <w:rFonts w:ascii="Times New Roman" w:eastAsia="宋体" w:hAnsi="Times New Roman" w:cs="Times New Roman"/>
          <w:b/>
          <w:bCs/>
          <w:kern w:val="0"/>
          <w:sz w:val="32"/>
          <w:szCs w:val="32"/>
          <w:lang w:bidi="ar"/>
        </w:rPr>
        <w:t>项目名称：</w:t>
      </w:r>
      <w:r w:rsidR="005E5AEB">
        <w:rPr>
          <w:rFonts w:ascii="Times New Roman" w:eastAsia="宋体" w:hAnsi="Times New Roman" w:cs="Times New Roman"/>
          <w:b/>
          <w:bCs/>
          <w:kern w:val="0"/>
          <w:sz w:val="32"/>
          <w:szCs w:val="32"/>
          <w:u w:val="single"/>
          <w:lang w:bidi="ar"/>
        </w:rPr>
        <w:t>内蒙古自治区巴彦淖尔市乌拉特前旗大佘太镇新建集中供热项目</w:t>
      </w:r>
    </w:p>
    <w:p w14:paraId="0758AB6F" w14:textId="77777777" w:rsidR="00045277" w:rsidRPr="003D22C8" w:rsidRDefault="00000000">
      <w:pPr>
        <w:widowControl/>
        <w:spacing w:line="360" w:lineRule="auto"/>
        <w:ind w:leftChars="150" w:left="315" w:rightChars="150" w:right="315"/>
        <w:jc w:val="left"/>
        <w:rPr>
          <w:rFonts w:ascii="Times New Roman" w:eastAsia="宋体" w:hAnsi="Times New Roman" w:cs="Times New Roman"/>
          <w:b/>
          <w:bCs/>
          <w:kern w:val="0"/>
          <w:sz w:val="32"/>
          <w:szCs w:val="32"/>
          <w:lang w:bidi="ar"/>
        </w:rPr>
      </w:pPr>
      <w:r w:rsidRPr="003D22C8">
        <w:rPr>
          <w:rFonts w:ascii="Times New Roman" w:eastAsia="宋体" w:hAnsi="Times New Roman" w:cs="Times New Roman"/>
          <w:b/>
          <w:bCs/>
          <w:kern w:val="0"/>
          <w:sz w:val="32"/>
          <w:szCs w:val="32"/>
          <w:lang w:bidi="ar"/>
        </w:rPr>
        <w:t>建设单位（盖章）：</w:t>
      </w:r>
      <w:r w:rsidRPr="003D22C8">
        <w:rPr>
          <w:rFonts w:ascii="Times New Roman" w:eastAsia="宋体" w:hAnsi="Times New Roman" w:cs="Times New Roman"/>
          <w:b/>
          <w:bCs/>
          <w:kern w:val="0"/>
          <w:sz w:val="32"/>
          <w:szCs w:val="32"/>
          <w:u w:val="single"/>
          <w:lang w:bidi="ar"/>
        </w:rPr>
        <w:t>乌拉特前旗大佘太镇人民政府</w:t>
      </w:r>
    </w:p>
    <w:p w14:paraId="6FB575B2" w14:textId="21B80883" w:rsidR="00045277" w:rsidRPr="003D22C8" w:rsidRDefault="00000000">
      <w:pPr>
        <w:widowControl/>
        <w:spacing w:line="360" w:lineRule="auto"/>
        <w:ind w:leftChars="150" w:left="315" w:rightChars="150" w:right="315"/>
        <w:jc w:val="left"/>
        <w:rPr>
          <w:rFonts w:ascii="Times New Roman" w:eastAsia="宋体" w:hAnsi="Times New Roman" w:cs="Times New Roman"/>
          <w:b/>
          <w:bCs/>
          <w:kern w:val="0"/>
          <w:sz w:val="32"/>
          <w:szCs w:val="32"/>
          <w:lang w:bidi="ar"/>
        </w:rPr>
      </w:pPr>
      <w:r w:rsidRPr="003D22C8">
        <w:rPr>
          <w:rFonts w:ascii="Times New Roman" w:eastAsia="宋体" w:hAnsi="Times New Roman" w:cs="Times New Roman"/>
          <w:b/>
          <w:bCs/>
          <w:kern w:val="0"/>
          <w:sz w:val="32"/>
          <w:szCs w:val="32"/>
          <w:lang w:bidi="ar"/>
        </w:rPr>
        <w:t>编制日期：</w:t>
      </w:r>
      <w:r w:rsidRPr="003D22C8">
        <w:rPr>
          <w:rFonts w:ascii="Times New Roman" w:eastAsia="宋体" w:hAnsi="Times New Roman" w:cs="Times New Roman"/>
          <w:b/>
          <w:bCs/>
          <w:kern w:val="0"/>
          <w:sz w:val="32"/>
          <w:szCs w:val="32"/>
          <w:u w:val="single"/>
          <w:lang w:bidi="ar"/>
        </w:rPr>
        <w:t>2024</w:t>
      </w:r>
      <w:r w:rsidRPr="003D22C8">
        <w:rPr>
          <w:rFonts w:ascii="Times New Roman" w:eastAsia="宋体" w:hAnsi="Times New Roman" w:cs="Times New Roman"/>
          <w:b/>
          <w:bCs/>
          <w:kern w:val="0"/>
          <w:sz w:val="32"/>
          <w:szCs w:val="32"/>
          <w:u w:val="single"/>
          <w:lang w:bidi="ar"/>
        </w:rPr>
        <w:t>年</w:t>
      </w:r>
      <w:r w:rsidRPr="003D22C8">
        <w:rPr>
          <w:rFonts w:ascii="Times New Roman" w:eastAsia="宋体" w:hAnsi="Times New Roman" w:cs="Times New Roman"/>
          <w:b/>
          <w:bCs/>
          <w:kern w:val="0"/>
          <w:sz w:val="32"/>
          <w:szCs w:val="32"/>
          <w:u w:val="single"/>
          <w:lang w:bidi="ar"/>
        </w:rPr>
        <w:t>9</w:t>
      </w:r>
      <w:r w:rsidRPr="003D22C8">
        <w:rPr>
          <w:rFonts w:ascii="Times New Roman" w:eastAsia="宋体" w:hAnsi="Times New Roman" w:cs="Times New Roman"/>
          <w:b/>
          <w:bCs/>
          <w:kern w:val="0"/>
          <w:sz w:val="32"/>
          <w:szCs w:val="32"/>
          <w:u w:val="single"/>
          <w:lang w:bidi="ar"/>
        </w:rPr>
        <w:t>月</w:t>
      </w:r>
      <w:r w:rsidR="00402419">
        <w:rPr>
          <w:rFonts w:ascii="Times New Roman" w:eastAsia="宋体" w:hAnsi="Times New Roman" w:cs="Times New Roman" w:hint="eastAsia"/>
          <w:b/>
          <w:bCs/>
          <w:kern w:val="0"/>
          <w:sz w:val="32"/>
          <w:szCs w:val="32"/>
          <w:u w:val="single"/>
          <w:lang w:bidi="ar"/>
        </w:rPr>
        <w:t>20</w:t>
      </w:r>
      <w:r w:rsidR="00402419">
        <w:rPr>
          <w:rFonts w:ascii="Times New Roman" w:eastAsia="宋体" w:hAnsi="Times New Roman" w:cs="Times New Roman" w:hint="eastAsia"/>
          <w:b/>
          <w:bCs/>
          <w:kern w:val="0"/>
          <w:sz w:val="32"/>
          <w:szCs w:val="32"/>
          <w:u w:val="single"/>
          <w:lang w:bidi="ar"/>
        </w:rPr>
        <w:t>日</w:t>
      </w:r>
    </w:p>
    <w:p w14:paraId="1F712C98" w14:textId="77777777" w:rsidR="00045277" w:rsidRPr="003D22C8" w:rsidRDefault="00045277">
      <w:pPr>
        <w:widowControl/>
        <w:jc w:val="center"/>
        <w:rPr>
          <w:rFonts w:ascii="Times New Roman" w:eastAsia="宋体" w:hAnsi="Times New Roman" w:cs="Times New Roman"/>
          <w:b/>
          <w:bCs/>
          <w:kern w:val="0"/>
          <w:sz w:val="32"/>
          <w:szCs w:val="32"/>
          <w:lang w:bidi="ar"/>
        </w:rPr>
      </w:pPr>
    </w:p>
    <w:p w14:paraId="53C891AB" w14:textId="77777777" w:rsidR="00045277" w:rsidRPr="003D22C8" w:rsidRDefault="00045277">
      <w:pPr>
        <w:widowControl/>
        <w:jc w:val="center"/>
        <w:rPr>
          <w:rFonts w:ascii="Times New Roman" w:eastAsia="宋体" w:hAnsi="Times New Roman" w:cs="Times New Roman"/>
          <w:b/>
          <w:bCs/>
          <w:kern w:val="0"/>
          <w:sz w:val="32"/>
          <w:szCs w:val="32"/>
          <w:lang w:bidi="ar"/>
        </w:rPr>
      </w:pPr>
    </w:p>
    <w:p w14:paraId="39AE1145" w14:textId="57AAB5F3" w:rsidR="00260C19" w:rsidRDefault="00000000" w:rsidP="003D22C8">
      <w:pPr>
        <w:widowControl/>
        <w:jc w:val="center"/>
        <w:rPr>
          <w:rFonts w:ascii="Times New Roman" w:eastAsia="宋体" w:hAnsi="Times New Roman" w:cs="Times New Roman"/>
          <w:b/>
          <w:bCs/>
          <w:kern w:val="0"/>
          <w:sz w:val="32"/>
          <w:szCs w:val="32"/>
          <w:lang w:bidi="ar"/>
        </w:rPr>
      </w:pPr>
      <w:r w:rsidRPr="003D22C8">
        <w:rPr>
          <w:rFonts w:ascii="Times New Roman" w:eastAsia="宋体" w:hAnsi="Times New Roman" w:cs="Times New Roman"/>
          <w:b/>
          <w:bCs/>
          <w:kern w:val="0"/>
          <w:sz w:val="32"/>
          <w:szCs w:val="32"/>
          <w:lang w:bidi="ar"/>
        </w:rPr>
        <w:t>中华人民共和国生态环境部制</w:t>
      </w:r>
    </w:p>
    <w:p w14:paraId="4B131381" w14:textId="77777777" w:rsidR="00260C19" w:rsidRDefault="00260C19">
      <w:pPr>
        <w:widowControl/>
        <w:jc w:val="left"/>
        <w:rPr>
          <w:rFonts w:ascii="Times New Roman" w:eastAsia="宋体" w:hAnsi="Times New Roman" w:cs="Times New Roman"/>
          <w:b/>
          <w:bCs/>
          <w:kern w:val="0"/>
          <w:sz w:val="32"/>
          <w:szCs w:val="32"/>
          <w:lang w:bidi="ar"/>
        </w:rPr>
      </w:pPr>
      <w:r>
        <w:rPr>
          <w:rFonts w:ascii="Times New Roman" w:eastAsia="宋体" w:hAnsi="Times New Roman" w:cs="Times New Roman"/>
          <w:b/>
          <w:bCs/>
          <w:kern w:val="0"/>
          <w:sz w:val="32"/>
          <w:szCs w:val="32"/>
          <w:lang w:bidi="ar"/>
        </w:rPr>
        <w:br w:type="page"/>
      </w:r>
    </w:p>
    <w:p w14:paraId="4281EC1E" w14:textId="7C9E0EC0" w:rsidR="00260C19" w:rsidRDefault="00260C19">
      <w:pPr>
        <w:widowControl/>
        <w:jc w:val="left"/>
        <w:rPr>
          <w:rFonts w:ascii="Times New Roman" w:eastAsia="宋体" w:hAnsi="Times New Roman" w:cs="Times New Roman"/>
          <w:b/>
          <w:bCs/>
          <w:kern w:val="0"/>
          <w:sz w:val="32"/>
          <w:szCs w:val="32"/>
          <w:lang w:bidi="ar"/>
        </w:rPr>
      </w:pPr>
      <w:r>
        <w:rPr>
          <w:rFonts w:ascii="Times New Roman" w:eastAsia="宋体" w:hAnsi="Times New Roman" w:cs="Times New Roman"/>
          <w:b/>
          <w:bCs/>
          <w:noProof/>
          <w:kern w:val="0"/>
          <w:sz w:val="32"/>
          <w:szCs w:val="32"/>
          <w:lang w:bidi="ar"/>
        </w:rPr>
        <w:lastRenderedPageBreak/>
        <w:drawing>
          <wp:inline distT="0" distB="0" distL="0" distR="0" wp14:anchorId="606CA579" wp14:editId="2C2AA420">
            <wp:extent cx="5264150" cy="7442200"/>
            <wp:effectExtent l="0" t="0" r="0" b="6350"/>
            <wp:docPr id="193553749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4150" cy="7442200"/>
                    </a:xfrm>
                    <a:prstGeom prst="rect">
                      <a:avLst/>
                    </a:prstGeom>
                    <a:noFill/>
                    <a:ln>
                      <a:noFill/>
                    </a:ln>
                  </pic:spPr>
                </pic:pic>
              </a:graphicData>
            </a:graphic>
          </wp:inline>
        </w:drawing>
      </w:r>
    </w:p>
    <w:p w14:paraId="24E02A6D" w14:textId="77777777" w:rsidR="00260C19" w:rsidRDefault="00260C19">
      <w:pPr>
        <w:widowControl/>
        <w:jc w:val="left"/>
        <w:rPr>
          <w:rFonts w:ascii="Times New Roman" w:eastAsia="宋体" w:hAnsi="Times New Roman" w:cs="Times New Roman"/>
          <w:b/>
          <w:bCs/>
          <w:kern w:val="0"/>
          <w:sz w:val="32"/>
          <w:szCs w:val="32"/>
          <w:lang w:bidi="ar"/>
        </w:rPr>
      </w:pPr>
    </w:p>
    <w:p w14:paraId="0D708404" w14:textId="20A22DC0" w:rsidR="00260C19" w:rsidRDefault="00260C19">
      <w:pPr>
        <w:widowControl/>
        <w:jc w:val="left"/>
        <w:rPr>
          <w:rFonts w:ascii="Times New Roman" w:eastAsia="宋体" w:hAnsi="Times New Roman" w:cs="Times New Roman"/>
          <w:b/>
          <w:bCs/>
          <w:kern w:val="0"/>
          <w:sz w:val="32"/>
          <w:szCs w:val="32"/>
          <w:lang w:bidi="ar"/>
        </w:rPr>
      </w:pPr>
      <w:r>
        <w:rPr>
          <w:rFonts w:ascii="Times New Roman" w:eastAsia="宋体" w:hAnsi="Times New Roman" w:cs="Times New Roman"/>
          <w:b/>
          <w:bCs/>
          <w:noProof/>
          <w:kern w:val="0"/>
          <w:sz w:val="32"/>
          <w:szCs w:val="32"/>
          <w:lang w:bidi="ar"/>
        </w:rPr>
        <w:lastRenderedPageBreak/>
        <w:drawing>
          <wp:inline distT="0" distB="0" distL="0" distR="0" wp14:anchorId="41F511F8" wp14:editId="132F8230">
            <wp:extent cx="4883150" cy="6711950"/>
            <wp:effectExtent l="0" t="0" r="0" b="0"/>
            <wp:docPr id="15084125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3150" cy="6711950"/>
                    </a:xfrm>
                    <a:prstGeom prst="rect">
                      <a:avLst/>
                    </a:prstGeom>
                    <a:noFill/>
                    <a:ln>
                      <a:noFill/>
                    </a:ln>
                  </pic:spPr>
                </pic:pic>
              </a:graphicData>
            </a:graphic>
          </wp:inline>
        </w:drawing>
      </w:r>
    </w:p>
    <w:p w14:paraId="053803B2" w14:textId="7A806EE1" w:rsidR="00260C19" w:rsidRDefault="00260C19">
      <w:pPr>
        <w:widowControl/>
        <w:jc w:val="left"/>
        <w:rPr>
          <w:rFonts w:ascii="Times New Roman" w:eastAsia="宋体" w:hAnsi="Times New Roman" w:cs="Times New Roman"/>
          <w:b/>
          <w:bCs/>
          <w:kern w:val="0"/>
          <w:sz w:val="32"/>
          <w:szCs w:val="32"/>
          <w:lang w:bidi="ar"/>
        </w:rPr>
      </w:pPr>
      <w:r>
        <w:rPr>
          <w:rFonts w:ascii="Times New Roman" w:eastAsia="宋体" w:hAnsi="Times New Roman" w:cs="Times New Roman"/>
          <w:b/>
          <w:bCs/>
          <w:noProof/>
          <w:kern w:val="0"/>
          <w:sz w:val="32"/>
          <w:szCs w:val="32"/>
          <w:lang w:bidi="ar"/>
        </w:rPr>
        <w:lastRenderedPageBreak/>
        <w:drawing>
          <wp:inline distT="0" distB="0" distL="0" distR="0" wp14:anchorId="0E4A2B1E" wp14:editId="2B586DFE">
            <wp:extent cx="5270500" cy="7245350"/>
            <wp:effectExtent l="0" t="0" r="6350" b="0"/>
            <wp:docPr id="5279900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7245350"/>
                    </a:xfrm>
                    <a:prstGeom prst="rect">
                      <a:avLst/>
                    </a:prstGeom>
                    <a:noFill/>
                    <a:ln>
                      <a:noFill/>
                    </a:ln>
                  </pic:spPr>
                </pic:pic>
              </a:graphicData>
            </a:graphic>
          </wp:inline>
        </w:drawing>
      </w:r>
    </w:p>
    <w:p w14:paraId="7F02A691" w14:textId="77777777" w:rsidR="00260C19" w:rsidRDefault="00260C19">
      <w:pPr>
        <w:widowControl/>
        <w:jc w:val="left"/>
        <w:rPr>
          <w:rFonts w:ascii="Times New Roman" w:eastAsia="宋体" w:hAnsi="Times New Roman" w:cs="Times New Roman" w:hint="eastAsia"/>
          <w:b/>
          <w:bCs/>
          <w:kern w:val="0"/>
          <w:sz w:val="32"/>
          <w:szCs w:val="32"/>
          <w:lang w:bidi="ar"/>
        </w:rPr>
      </w:pPr>
    </w:p>
    <w:p w14:paraId="2B041BC9" w14:textId="77777777" w:rsidR="00045277" w:rsidRPr="00260C19" w:rsidRDefault="00045277" w:rsidP="003D22C8">
      <w:pPr>
        <w:widowControl/>
        <w:jc w:val="center"/>
        <w:rPr>
          <w:rFonts w:ascii="Times New Roman" w:eastAsia="宋体" w:hAnsi="Times New Roman" w:cs="Times New Roman"/>
        </w:rPr>
        <w:sectPr w:rsidR="00045277" w:rsidRPr="00260C19">
          <w:pgSz w:w="11906" w:h="16838"/>
          <w:pgMar w:top="1440" w:right="1800" w:bottom="1440" w:left="1800" w:header="851" w:footer="992" w:gutter="0"/>
          <w:cols w:space="425"/>
          <w:docGrid w:type="lines" w:linePitch="312"/>
        </w:sectPr>
      </w:pPr>
    </w:p>
    <w:p w14:paraId="65D96612" w14:textId="77777777" w:rsidR="00045277" w:rsidRPr="003D22C8" w:rsidRDefault="00000000">
      <w:pPr>
        <w:jc w:val="center"/>
        <w:rPr>
          <w:rFonts w:ascii="Times New Roman" w:eastAsia="宋体" w:hAnsi="Times New Roman" w:cs="Times New Roman"/>
          <w:b/>
          <w:bCs/>
          <w:sz w:val="28"/>
          <w:szCs w:val="28"/>
        </w:rPr>
      </w:pPr>
      <w:r w:rsidRPr="003D22C8">
        <w:rPr>
          <w:rFonts w:ascii="Times New Roman" w:eastAsia="宋体" w:hAnsi="Times New Roman" w:cs="Times New Roman"/>
          <w:b/>
          <w:bCs/>
          <w:sz w:val="28"/>
          <w:szCs w:val="28"/>
        </w:rPr>
        <w:lastRenderedPageBreak/>
        <w:t>一、建设项目基本情况</w:t>
      </w:r>
    </w:p>
    <w:tbl>
      <w:tblPr>
        <w:tblStyle w:val="af0"/>
        <w:tblW w:w="9071" w:type="dxa"/>
        <w:jc w:val="center"/>
        <w:tblLayout w:type="fixed"/>
        <w:tblLook w:val="04A0" w:firstRow="1" w:lastRow="0" w:firstColumn="1" w:lastColumn="0" w:noHBand="0" w:noVBand="1"/>
      </w:tblPr>
      <w:tblGrid>
        <w:gridCol w:w="1346"/>
        <w:gridCol w:w="2760"/>
        <w:gridCol w:w="1642"/>
        <w:gridCol w:w="3323"/>
      </w:tblGrid>
      <w:tr w:rsidR="003D22C8" w:rsidRPr="003D22C8" w14:paraId="527F773B" w14:textId="77777777">
        <w:trPr>
          <w:trHeight w:val="567"/>
          <w:jc w:val="center"/>
        </w:trPr>
        <w:tc>
          <w:tcPr>
            <w:tcW w:w="1363" w:type="dxa"/>
            <w:vAlign w:val="center"/>
          </w:tcPr>
          <w:p w14:paraId="602DB0DB"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建设项目名称</w:t>
            </w:r>
          </w:p>
        </w:tc>
        <w:tc>
          <w:tcPr>
            <w:tcW w:w="7833" w:type="dxa"/>
            <w:gridSpan w:val="3"/>
            <w:vAlign w:val="center"/>
          </w:tcPr>
          <w:p w14:paraId="53E6A61D" w14:textId="6DE87B04" w:rsidR="00045277" w:rsidRPr="003D22C8" w:rsidRDefault="005E5AEB">
            <w:pPr>
              <w:jc w:val="center"/>
              <w:rPr>
                <w:rFonts w:ascii="Times New Roman" w:eastAsia="宋体" w:hAnsi="Times New Roman" w:cs="Times New Roman"/>
                <w:sz w:val="24"/>
              </w:rPr>
            </w:pPr>
            <w:r>
              <w:rPr>
                <w:rFonts w:ascii="Times New Roman" w:eastAsia="宋体" w:hAnsi="Times New Roman" w:cs="Times New Roman"/>
                <w:sz w:val="24"/>
              </w:rPr>
              <w:t>内蒙古自治区巴彦淖尔市乌拉特前旗大佘太镇新建集中供热项目</w:t>
            </w:r>
          </w:p>
        </w:tc>
      </w:tr>
      <w:tr w:rsidR="003D22C8" w:rsidRPr="003D22C8" w14:paraId="4BB784D0" w14:textId="77777777">
        <w:trPr>
          <w:trHeight w:val="567"/>
          <w:jc w:val="center"/>
        </w:trPr>
        <w:tc>
          <w:tcPr>
            <w:tcW w:w="1363" w:type="dxa"/>
            <w:vAlign w:val="center"/>
          </w:tcPr>
          <w:p w14:paraId="7F0E0452"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项目代码</w:t>
            </w:r>
          </w:p>
        </w:tc>
        <w:tc>
          <w:tcPr>
            <w:tcW w:w="7833" w:type="dxa"/>
            <w:gridSpan w:val="3"/>
            <w:vAlign w:val="center"/>
          </w:tcPr>
          <w:p w14:paraId="57C8C196" w14:textId="020B8B30" w:rsidR="00045277" w:rsidRPr="003D22C8" w:rsidRDefault="00D224CF">
            <w:pPr>
              <w:jc w:val="center"/>
              <w:rPr>
                <w:rFonts w:ascii="Times New Roman" w:eastAsia="宋体" w:hAnsi="Times New Roman" w:cs="Times New Roman"/>
                <w:sz w:val="24"/>
              </w:rPr>
            </w:pPr>
            <w:r>
              <w:rPr>
                <w:rFonts w:ascii="Times New Roman" w:eastAsia="宋体" w:hAnsi="Times New Roman" w:cs="Times New Roman" w:hint="eastAsia"/>
                <w:sz w:val="24"/>
              </w:rPr>
              <w:t>2409-150823-04-05-841267</w:t>
            </w:r>
          </w:p>
        </w:tc>
      </w:tr>
      <w:tr w:rsidR="003D22C8" w:rsidRPr="003D22C8" w14:paraId="5FDD4EFA" w14:textId="77777777">
        <w:trPr>
          <w:trHeight w:val="567"/>
          <w:jc w:val="center"/>
        </w:trPr>
        <w:tc>
          <w:tcPr>
            <w:tcW w:w="1363" w:type="dxa"/>
            <w:vAlign w:val="center"/>
          </w:tcPr>
          <w:p w14:paraId="5A6EF9ED"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建设单位</w:t>
            </w:r>
          </w:p>
        </w:tc>
        <w:tc>
          <w:tcPr>
            <w:tcW w:w="7833" w:type="dxa"/>
            <w:gridSpan w:val="3"/>
            <w:vAlign w:val="center"/>
          </w:tcPr>
          <w:p w14:paraId="6E76D52F"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乌拉特前旗大佘太镇人民政府</w:t>
            </w:r>
          </w:p>
        </w:tc>
      </w:tr>
      <w:tr w:rsidR="003D22C8" w:rsidRPr="003D22C8" w14:paraId="43EF2651" w14:textId="77777777">
        <w:trPr>
          <w:trHeight w:val="567"/>
          <w:jc w:val="center"/>
        </w:trPr>
        <w:tc>
          <w:tcPr>
            <w:tcW w:w="1363" w:type="dxa"/>
            <w:vAlign w:val="center"/>
          </w:tcPr>
          <w:p w14:paraId="482BC408"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建设单位联系人</w:t>
            </w:r>
          </w:p>
        </w:tc>
        <w:tc>
          <w:tcPr>
            <w:tcW w:w="2799" w:type="dxa"/>
            <w:vAlign w:val="center"/>
          </w:tcPr>
          <w:p w14:paraId="520C405F"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孙海丰</w:t>
            </w:r>
          </w:p>
        </w:tc>
        <w:tc>
          <w:tcPr>
            <w:tcW w:w="1664" w:type="dxa"/>
            <w:vAlign w:val="center"/>
          </w:tcPr>
          <w:p w14:paraId="3B0E51B5"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b/>
                <w:bCs/>
                <w:sz w:val="24"/>
              </w:rPr>
              <w:t>联系方式</w:t>
            </w:r>
          </w:p>
        </w:tc>
        <w:tc>
          <w:tcPr>
            <w:tcW w:w="3370" w:type="dxa"/>
            <w:vAlign w:val="center"/>
          </w:tcPr>
          <w:p w14:paraId="2F615463"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15335617443</w:t>
            </w:r>
          </w:p>
        </w:tc>
      </w:tr>
      <w:tr w:rsidR="003D22C8" w:rsidRPr="003D22C8" w14:paraId="1373CA21" w14:textId="77777777">
        <w:trPr>
          <w:trHeight w:val="567"/>
          <w:jc w:val="center"/>
        </w:trPr>
        <w:tc>
          <w:tcPr>
            <w:tcW w:w="1363" w:type="dxa"/>
            <w:vAlign w:val="center"/>
          </w:tcPr>
          <w:p w14:paraId="489DCEC9"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b/>
                <w:bCs/>
                <w:sz w:val="24"/>
              </w:rPr>
              <w:t>建设地点</w:t>
            </w:r>
          </w:p>
        </w:tc>
        <w:tc>
          <w:tcPr>
            <w:tcW w:w="7833" w:type="dxa"/>
            <w:gridSpan w:val="3"/>
            <w:vAlign w:val="center"/>
          </w:tcPr>
          <w:p w14:paraId="6912DB4B"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内蒙古自治区巴彦淖尔市乌拉特前旗大佘太镇水泥厂院内</w:t>
            </w:r>
          </w:p>
        </w:tc>
      </w:tr>
      <w:tr w:rsidR="003D22C8" w:rsidRPr="003D22C8" w14:paraId="2FB55B90" w14:textId="77777777">
        <w:trPr>
          <w:trHeight w:val="567"/>
          <w:jc w:val="center"/>
        </w:trPr>
        <w:tc>
          <w:tcPr>
            <w:tcW w:w="1363" w:type="dxa"/>
            <w:vAlign w:val="center"/>
          </w:tcPr>
          <w:p w14:paraId="5C1E0D75"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b/>
                <w:bCs/>
                <w:sz w:val="24"/>
              </w:rPr>
              <w:t>地理坐标</w:t>
            </w:r>
          </w:p>
        </w:tc>
        <w:tc>
          <w:tcPr>
            <w:tcW w:w="7833" w:type="dxa"/>
            <w:gridSpan w:val="3"/>
            <w:vAlign w:val="center"/>
          </w:tcPr>
          <w:p w14:paraId="07F7278F"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东经：</w:t>
            </w:r>
            <w:bookmarkStart w:id="0" w:name="_Hlk177722530"/>
            <w:r w:rsidRPr="003D22C8">
              <w:rPr>
                <w:rFonts w:ascii="Times New Roman" w:eastAsia="宋体" w:hAnsi="Times New Roman" w:cs="Times New Roman"/>
                <w:sz w:val="24"/>
              </w:rPr>
              <w:t>109°08′38.478″</w:t>
            </w:r>
            <w:bookmarkEnd w:id="0"/>
            <w:r w:rsidRPr="003D22C8">
              <w:rPr>
                <w:rFonts w:ascii="Times New Roman" w:eastAsia="宋体" w:hAnsi="Times New Roman" w:cs="Times New Roman"/>
                <w:sz w:val="24"/>
              </w:rPr>
              <w:t>；北纬：</w:t>
            </w:r>
            <w:bookmarkStart w:id="1" w:name="_Hlk177722542"/>
            <w:r w:rsidRPr="003D22C8">
              <w:rPr>
                <w:rFonts w:ascii="Times New Roman" w:eastAsia="宋体" w:hAnsi="Times New Roman" w:cs="Times New Roman"/>
                <w:sz w:val="24"/>
              </w:rPr>
              <w:t>41°00′49.182</w:t>
            </w:r>
            <w:bookmarkEnd w:id="1"/>
            <w:r w:rsidRPr="003D22C8">
              <w:rPr>
                <w:rFonts w:ascii="Times New Roman" w:eastAsia="宋体" w:hAnsi="Times New Roman" w:cs="Times New Roman"/>
                <w:sz w:val="24"/>
              </w:rPr>
              <w:t>″</w:t>
            </w:r>
          </w:p>
        </w:tc>
      </w:tr>
      <w:tr w:rsidR="003D22C8" w:rsidRPr="003D22C8" w14:paraId="1C4387E4" w14:textId="77777777">
        <w:trPr>
          <w:trHeight w:val="567"/>
          <w:jc w:val="center"/>
        </w:trPr>
        <w:tc>
          <w:tcPr>
            <w:tcW w:w="1363" w:type="dxa"/>
            <w:vAlign w:val="center"/>
          </w:tcPr>
          <w:p w14:paraId="5B866925"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国民经济</w:t>
            </w:r>
          </w:p>
          <w:p w14:paraId="4E7C955F"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b/>
                <w:bCs/>
                <w:sz w:val="24"/>
              </w:rPr>
              <w:t>行业类别</w:t>
            </w:r>
          </w:p>
        </w:tc>
        <w:tc>
          <w:tcPr>
            <w:tcW w:w="2799" w:type="dxa"/>
            <w:vAlign w:val="center"/>
          </w:tcPr>
          <w:p w14:paraId="1C7B2AB1"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D4430</w:t>
            </w:r>
            <w:r w:rsidRPr="003D22C8">
              <w:rPr>
                <w:rFonts w:ascii="Times New Roman" w:eastAsia="宋体" w:hAnsi="Times New Roman" w:cs="Times New Roman"/>
                <w:sz w:val="24"/>
              </w:rPr>
              <w:t>热力生产和供应业</w:t>
            </w:r>
          </w:p>
        </w:tc>
        <w:tc>
          <w:tcPr>
            <w:tcW w:w="1664" w:type="dxa"/>
            <w:vAlign w:val="center"/>
          </w:tcPr>
          <w:p w14:paraId="3C217F39"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建设项目</w:t>
            </w:r>
          </w:p>
          <w:p w14:paraId="6C1A8D03"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b/>
                <w:bCs/>
                <w:sz w:val="24"/>
              </w:rPr>
              <w:t>行业类别</w:t>
            </w:r>
          </w:p>
        </w:tc>
        <w:tc>
          <w:tcPr>
            <w:tcW w:w="3370" w:type="dxa"/>
            <w:vAlign w:val="center"/>
          </w:tcPr>
          <w:p w14:paraId="51A0AE17"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四十一、电力、热力生产和供应业</w:t>
            </w:r>
            <w:r w:rsidRPr="003D22C8">
              <w:rPr>
                <w:rFonts w:ascii="Times New Roman" w:eastAsia="宋体" w:hAnsi="Times New Roman" w:cs="Times New Roman"/>
                <w:sz w:val="24"/>
              </w:rPr>
              <w:t>--91</w:t>
            </w:r>
            <w:r w:rsidRPr="003D22C8">
              <w:rPr>
                <w:rFonts w:ascii="Times New Roman" w:eastAsia="宋体" w:hAnsi="Times New Roman" w:cs="Times New Roman"/>
                <w:sz w:val="24"/>
              </w:rPr>
              <w:t>热力生产和供应工程（包括建设单位自建自用的供热工程）</w:t>
            </w:r>
            <w:r w:rsidRPr="003D22C8">
              <w:rPr>
                <w:rFonts w:ascii="Times New Roman" w:eastAsia="宋体" w:hAnsi="Times New Roman" w:cs="Times New Roman"/>
                <w:sz w:val="24"/>
              </w:rPr>
              <w:t>--</w:t>
            </w:r>
            <w:r w:rsidRPr="003D22C8">
              <w:rPr>
                <w:rFonts w:ascii="Times New Roman" w:eastAsia="宋体" w:hAnsi="Times New Roman" w:cs="Times New Roman"/>
                <w:sz w:val="24"/>
              </w:rPr>
              <w:t>使用其他高污染燃料的</w:t>
            </w:r>
          </w:p>
        </w:tc>
      </w:tr>
      <w:tr w:rsidR="003D22C8" w:rsidRPr="003D22C8" w14:paraId="2D9374C2" w14:textId="77777777">
        <w:trPr>
          <w:trHeight w:val="567"/>
          <w:jc w:val="center"/>
        </w:trPr>
        <w:tc>
          <w:tcPr>
            <w:tcW w:w="1363" w:type="dxa"/>
            <w:vAlign w:val="center"/>
          </w:tcPr>
          <w:p w14:paraId="65C10001"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b/>
                <w:bCs/>
                <w:sz w:val="24"/>
              </w:rPr>
              <w:t>建设性质</w:t>
            </w:r>
          </w:p>
        </w:tc>
        <w:tc>
          <w:tcPr>
            <w:tcW w:w="2799" w:type="dxa"/>
            <w:vAlign w:val="center"/>
          </w:tcPr>
          <w:p w14:paraId="382A1FD3" w14:textId="77777777" w:rsidR="00045277" w:rsidRPr="003D22C8" w:rsidRDefault="00000000">
            <w:pPr>
              <w:spacing w:line="440" w:lineRule="exact"/>
              <w:jc w:val="left"/>
              <w:rPr>
                <w:rFonts w:ascii="Times New Roman" w:eastAsia="宋体" w:hAnsi="Times New Roman" w:cs="Times New Roman"/>
                <w:sz w:val="24"/>
              </w:rPr>
            </w:pPr>
            <w:r w:rsidRPr="003D22C8">
              <w:rPr>
                <w:rFonts w:ascii="Times New Roman" w:eastAsia="宋体" w:hAnsi="Times New Roman" w:cs="Times New Roman"/>
                <w:b/>
                <w:sz w:val="24"/>
              </w:rPr>
              <w:fldChar w:fldCharType="begin"/>
            </w:r>
            <w:r w:rsidRPr="003D22C8">
              <w:rPr>
                <w:rFonts w:ascii="Times New Roman" w:eastAsia="宋体" w:hAnsi="Times New Roman" w:cs="Times New Roman"/>
                <w:b/>
                <w:sz w:val="24"/>
              </w:rPr>
              <w:instrText xml:space="preserve"> eq \o\ac(</w:instrText>
            </w:r>
            <w:r w:rsidRPr="003D22C8">
              <w:rPr>
                <w:rFonts w:ascii="Times New Roman" w:eastAsia="宋体" w:hAnsi="Times New Roman" w:cs="Times New Roman"/>
                <w:b/>
                <w:position w:val="-4"/>
                <w:sz w:val="24"/>
              </w:rPr>
              <w:instrText>□,</w:instrText>
            </w:r>
            <w:r w:rsidRPr="003D22C8">
              <w:rPr>
                <w:rFonts w:ascii="Times New Roman" w:eastAsia="宋体" w:hAnsi="Times New Roman" w:cs="Times New Roman"/>
                <w:b/>
                <w:position w:val="-1"/>
                <w:sz w:val="16"/>
              </w:rPr>
              <w:instrText>√</w:instrText>
            </w:r>
            <w:r w:rsidRPr="003D22C8">
              <w:rPr>
                <w:rFonts w:ascii="Times New Roman" w:eastAsia="宋体" w:hAnsi="Times New Roman" w:cs="Times New Roman"/>
                <w:b/>
                <w:sz w:val="24"/>
              </w:rPr>
              <w:instrText>)</w:instrText>
            </w:r>
            <w:r w:rsidRPr="003D22C8">
              <w:rPr>
                <w:rFonts w:ascii="Times New Roman" w:eastAsia="宋体" w:hAnsi="Times New Roman" w:cs="Times New Roman"/>
                <w:b/>
                <w:sz w:val="24"/>
              </w:rPr>
              <w:fldChar w:fldCharType="end"/>
            </w:r>
            <w:r w:rsidRPr="003D22C8">
              <w:rPr>
                <w:rFonts w:ascii="Times New Roman" w:eastAsia="宋体" w:hAnsi="Times New Roman" w:cs="Times New Roman"/>
                <w:sz w:val="24"/>
              </w:rPr>
              <w:t>新建（迁建）</w:t>
            </w:r>
          </w:p>
          <w:p w14:paraId="4313A5FD" w14:textId="77777777" w:rsidR="00045277" w:rsidRPr="003D22C8" w:rsidRDefault="00000000">
            <w:pPr>
              <w:spacing w:line="440" w:lineRule="exact"/>
              <w:jc w:val="left"/>
              <w:rPr>
                <w:rFonts w:ascii="Times New Roman" w:eastAsia="宋体" w:hAnsi="Times New Roman" w:cs="Times New Roman"/>
                <w:sz w:val="24"/>
              </w:rPr>
            </w:pPr>
            <w:r w:rsidRPr="003D22C8">
              <w:rPr>
                <w:rFonts w:ascii="Times New Roman" w:eastAsia="宋体" w:hAnsi="Times New Roman" w:cs="Times New Roman"/>
                <w:b/>
                <w:sz w:val="24"/>
              </w:rPr>
              <w:fldChar w:fldCharType="begin"/>
            </w:r>
            <w:r w:rsidRPr="003D22C8">
              <w:rPr>
                <w:rFonts w:ascii="Times New Roman" w:eastAsia="宋体" w:hAnsi="Times New Roman" w:cs="Times New Roman"/>
                <w:b/>
                <w:sz w:val="24"/>
              </w:rPr>
              <w:instrText xml:space="preserve"> eq \o\ac(</w:instrText>
            </w:r>
            <w:r w:rsidRPr="003D22C8">
              <w:rPr>
                <w:rFonts w:ascii="Times New Roman" w:eastAsia="宋体" w:hAnsi="Times New Roman" w:cs="Times New Roman"/>
                <w:b/>
                <w:position w:val="-4"/>
                <w:sz w:val="24"/>
              </w:rPr>
              <w:instrText>□</w:instrText>
            </w:r>
            <w:r w:rsidRPr="003D22C8">
              <w:rPr>
                <w:rFonts w:ascii="Times New Roman" w:eastAsia="宋体" w:hAnsi="Times New Roman" w:cs="Times New Roman"/>
                <w:b/>
                <w:sz w:val="24"/>
              </w:rPr>
              <w:instrText>)</w:instrText>
            </w:r>
            <w:r w:rsidRPr="003D22C8">
              <w:rPr>
                <w:rFonts w:ascii="Times New Roman" w:eastAsia="宋体" w:hAnsi="Times New Roman" w:cs="Times New Roman"/>
                <w:b/>
                <w:sz w:val="24"/>
              </w:rPr>
              <w:fldChar w:fldCharType="end"/>
            </w:r>
            <w:r w:rsidRPr="003D22C8">
              <w:rPr>
                <w:rFonts w:ascii="Times New Roman" w:eastAsia="宋体" w:hAnsi="Times New Roman" w:cs="Times New Roman"/>
                <w:sz w:val="24"/>
              </w:rPr>
              <w:t>改建</w:t>
            </w:r>
          </w:p>
          <w:p w14:paraId="63D3A78F" w14:textId="77777777" w:rsidR="00045277" w:rsidRPr="003D22C8" w:rsidRDefault="00000000">
            <w:pPr>
              <w:spacing w:line="440" w:lineRule="exact"/>
              <w:jc w:val="left"/>
              <w:rPr>
                <w:rFonts w:ascii="Times New Roman" w:eastAsia="宋体" w:hAnsi="Times New Roman" w:cs="Times New Roman"/>
                <w:sz w:val="24"/>
              </w:rPr>
            </w:pPr>
            <w:r w:rsidRPr="003D22C8">
              <w:rPr>
                <w:rFonts w:ascii="Times New Roman" w:eastAsia="宋体" w:hAnsi="Times New Roman" w:cs="Times New Roman"/>
                <w:b/>
                <w:sz w:val="24"/>
              </w:rPr>
              <w:fldChar w:fldCharType="begin"/>
            </w:r>
            <w:r w:rsidRPr="003D22C8">
              <w:rPr>
                <w:rFonts w:ascii="Times New Roman" w:eastAsia="宋体" w:hAnsi="Times New Roman" w:cs="Times New Roman"/>
                <w:b/>
                <w:sz w:val="24"/>
              </w:rPr>
              <w:instrText xml:space="preserve"> eq \o\ac(</w:instrText>
            </w:r>
            <w:r w:rsidRPr="003D22C8">
              <w:rPr>
                <w:rFonts w:ascii="Times New Roman" w:eastAsia="宋体" w:hAnsi="Times New Roman" w:cs="Times New Roman"/>
                <w:b/>
                <w:position w:val="-4"/>
                <w:sz w:val="24"/>
              </w:rPr>
              <w:instrText>□</w:instrText>
            </w:r>
            <w:r w:rsidRPr="003D22C8">
              <w:rPr>
                <w:rFonts w:ascii="Times New Roman" w:eastAsia="宋体" w:hAnsi="Times New Roman" w:cs="Times New Roman"/>
                <w:b/>
                <w:sz w:val="24"/>
              </w:rPr>
              <w:instrText>)</w:instrText>
            </w:r>
            <w:r w:rsidRPr="003D22C8">
              <w:rPr>
                <w:rFonts w:ascii="Times New Roman" w:eastAsia="宋体" w:hAnsi="Times New Roman" w:cs="Times New Roman"/>
                <w:b/>
                <w:sz w:val="24"/>
              </w:rPr>
              <w:fldChar w:fldCharType="end"/>
            </w:r>
            <w:r w:rsidRPr="003D22C8">
              <w:rPr>
                <w:rFonts w:ascii="Times New Roman" w:eastAsia="宋体" w:hAnsi="Times New Roman" w:cs="Times New Roman"/>
                <w:sz w:val="24"/>
              </w:rPr>
              <w:t>扩建</w:t>
            </w:r>
          </w:p>
          <w:p w14:paraId="49D0122F" w14:textId="77777777" w:rsidR="00045277" w:rsidRPr="003D22C8" w:rsidRDefault="00000000">
            <w:pPr>
              <w:spacing w:line="440" w:lineRule="exact"/>
              <w:jc w:val="left"/>
              <w:rPr>
                <w:rFonts w:ascii="Times New Roman" w:eastAsia="宋体" w:hAnsi="Times New Roman" w:cs="Times New Roman"/>
                <w:sz w:val="24"/>
              </w:rPr>
            </w:pPr>
            <w:r w:rsidRPr="003D22C8">
              <w:rPr>
                <w:rFonts w:ascii="Times New Roman" w:eastAsia="宋体" w:hAnsi="Times New Roman" w:cs="Times New Roman"/>
                <w:b/>
                <w:sz w:val="24"/>
              </w:rPr>
              <w:fldChar w:fldCharType="begin"/>
            </w:r>
            <w:r w:rsidRPr="003D22C8">
              <w:rPr>
                <w:rFonts w:ascii="Times New Roman" w:eastAsia="宋体" w:hAnsi="Times New Roman" w:cs="Times New Roman"/>
                <w:b/>
                <w:sz w:val="24"/>
              </w:rPr>
              <w:instrText xml:space="preserve"> eq \o\ac(</w:instrText>
            </w:r>
            <w:r w:rsidRPr="003D22C8">
              <w:rPr>
                <w:rFonts w:ascii="Times New Roman" w:eastAsia="宋体" w:hAnsi="Times New Roman" w:cs="Times New Roman"/>
                <w:b/>
                <w:position w:val="-4"/>
                <w:sz w:val="24"/>
              </w:rPr>
              <w:instrText>□</w:instrText>
            </w:r>
            <w:r w:rsidRPr="003D22C8">
              <w:rPr>
                <w:rFonts w:ascii="Times New Roman" w:eastAsia="宋体" w:hAnsi="Times New Roman" w:cs="Times New Roman"/>
                <w:b/>
                <w:sz w:val="24"/>
              </w:rPr>
              <w:instrText>)</w:instrText>
            </w:r>
            <w:r w:rsidRPr="003D22C8">
              <w:rPr>
                <w:rFonts w:ascii="Times New Roman" w:eastAsia="宋体" w:hAnsi="Times New Roman" w:cs="Times New Roman"/>
                <w:b/>
                <w:sz w:val="24"/>
              </w:rPr>
              <w:fldChar w:fldCharType="end"/>
            </w:r>
            <w:r w:rsidRPr="003D22C8">
              <w:rPr>
                <w:rFonts w:ascii="Times New Roman" w:eastAsia="宋体" w:hAnsi="Times New Roman" w:cs="Times New Roman"/>
                <w:sz w:val="24"/>
              </w:rPr>
              <w:t>技术改造</w:t>
            </w:r>
          </w:p>
        </w:tc>
        <w:tc>
          <w:tcPr>
            <w:tcW w:w="1664" w:type="dxa"/>
            <w:vAlign w:val="center"/>
          </w:tcPr>
          <w:p w14:paraId="4E566ADE"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建设项目</w:t>
            </w:r>
          </w:p>
          <w:p w14:paraId="644E9FA9"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b/>
                <w:bCs/>
                <w:sz w:val="24"/>
              </w:rPr>
              <w:t>申报情形</w:t>
            </w:r>
          </w:p>
        </w:tc>
        <w:tc>
          <w:tcPr>
            <w:tcW w:w="3370" w:type="dxa"/>
            <w:vAlign w:val="center"/>
          </w:tcPr>
          <w:p w14:paraId="37500E81" w14:textId="77777777" w:rsidR="00045277" w:rsidRPr="003D22C8" w:rsidRDefault="00000000">
            <w:pPr>
              <w:spacing w:line="440" w:lineRule="exact"/>
              <w:jc w:val="left"/>
              <w:rPr>
                <w:rFonts w:ascii="Times New Roman" w:eastAsia="宋体" w:hAnsi="Times New Roman" w:cs="Times New Roman"/>
                <w:sz w:val="24"/>
              </w:rPr>
            </w:pPr>
            <w:r w:rsidRPr="003D22C8">
              <w:rPr>
                <w:rFonts w:ascii="Times New Roman" w:eastAsia="宋体" w:hAnsi="Times New Roman" w:cs="Times New Roman"/>
                <w:b/>
                <w:sz w:val="24"/>
              </w:rPr>
              <w:fldChar w:fldCharType="begin"/>
            </w:r>
            <w:r w:rsidRPr="003D22C8">
              <w:rPr>
                <w:rFonts w:ascii="Times New Roman" w:eastAsia="宋体" w:hAnsi="Times New Roman" w:cs="Times New Roman"/>
                <w:b/>
                <w:sz w:val="24"/>
              </w:rPr>
              <w:instrText xml:space="preserve"> eq \o\ac(</w:instrText>
            </w:r>
            <w:r w:rsidRPr="003D22C8">
              <w:rPr>
                <w:rFonts w:ascii="Times New Roman" w:eastAsia="宋体" w:hAnsi="Times New Roman" w:cs="Times New Roman"/>
                <w:b/>
                <w:position w:val="-4"/>
                <w:sz w:val="24"/>
              </w:rPr>
              <w:instrText>□,</w:instrText>
            </w:r>
            <w:r w:rsidRPr="003D22C8">
              <w:rPr>
                <w:rFonts w:ascii="Times New Roman" w:eastAsia="宋体" w:hAnsi="Times New Roman" w:cs="Times New Roman"/>
                <w:b/>
                <w:sz w:val="24"/>
              </w:rPr>
              <w:instrText>√)</w:instrText>
            </w:r>
            <w:r w:rsidRPr="003D22C8">
              <w:rPr>
                <w:rFonts w:ascii="Times New Roman" w:eastAsia="宋体" w:hAnsi="Times New Roman" w:cs="Times New Roman"/>
                <w:b/>
                <w:sz w:val="24"/>
              </w:rPr>
              <w:fldChar w:fldCharType="end"/>
            </w:r>
            <w:r w:rsidRPr="003D22C8">
              <w:rPr>
                <w:rFonts w:ascii="Times New Roman" w:eastAsia="宋体" w:hAnsi="Times New Roman" w:cs="Times New Roman"/>
                <w:sz w:val="24"/>
              </w:rPr>
              <w:t>首次申报项目</w:t>
            </w:r>
          </w:p>
          <w:p w14:paraId="15494B39" w14:textId="77777777" w:rsidR="00045277" w:rsidRPr="003D22C8" w:rsidRDefault="00000000">
            <w:pPr>
              <w:spacing w:line="440" w:lineRule="exact"/>
              <w:jc w:val="left"/>
              <w:rPr>
                <w:rFonts w:ascii="Times New Roman" w:eastAsia="宋体" w:hAnsi="Times New Roman" w:cs="Times New Roman"/>
                <w:sz w:val="24"/>
              </w:rPr>
            </w:pPr>
            <w:r w:rsidRPr="003D22C8">
              <w:rPr>
                <w:rFonts w:ascii="Times New Roman" w:eastAsia="宋体" w:hAnsi="Times New Roman" w:cs="Times New Roman"/>
                <w:b/>
                <w:sz w:val="24"/>
              </w:rPr>
              <w:fldChar w:fldCharType="begin"/>
            </w:r>
            <w:r w:rsidRPr="003D22C8">
              <w:rPr>
                <w:rFonts w:ascii="Times New Roman" w:eastAsia="宋体" w:hAnsi="Times New Roman" w:cs="Times New Roman"/>
                <w:b/>
                <w:sz w:val="24"/>
              </w:rPr>
              <w:instrText xml:space="preserve"> eq \o\ac(</w:instrText>
            </w:r>
            <w:r w:rsidRPr="003D22C8">
              <w:rPr>
                <w:rFonts w:ascii="Times New Roman" w:eastAsia="宋体" w:hAnsi="Times New Roman" w:cs="Times New Roman"/>
                <w:b/>
                <w:position w:val="-4"/>
                <w:sz w:val="24"/>
              </w:rPr>
              <w:instrText>□</w:instrText>
            </w:r>
            <w:r w:rsidRPr="003D22C8">
              <w:rPr>
                <w:rFonts w:ascii="Times New Roman" w:eastAsia="宋体" w:hAnsi="Times New Roman" w:cs="Times New Roman"/>
                <w:b/>
                <w:sz w:val="24"/>
              </w:rPr>
              <w:instrText>)</w:instrText>
            </w:r>
            <w:r w:rsidRPr="003D22C8">
              <w:rPr>
                <w:rFonts w:ascii="Times New Roman" w:eastAsia="宋体" w:hAnsi="Times New Roman" w:cs="Times New Roman"/>
                <w:b/>
                <w:sz w:val="24"/>
              </w:rPr>
              <w:fldChar w:fldCharType="end"/>
            </w:r>
            <w:r w:rsidRPr="003D22C8">
              <w:rPr>
                <w:rFonts w:ascii="Times New Roman" w:eastAsia="宋体" w:hAnsi="Times New Roman" w:cs="Times New Roman"/>
                <w:sz w:val="24"/>
              </w:rPr>
              <w:t>不予批准后再次申报项目</w:t>
            </w:r>
          </w:p>
          <w:p w14:paraId="37D793D0" w14:textId="77777777" w:rsidR="00045277" w:rsidRPr="003D22C8" w:rsidRDefault="00000000">
            <w:pPr>
              <w:spacing w:line="440" w:lineRule="exact"/>
              <w:jc w:val="left"/>
              <w:rPr>
                <w:rFonts w:ascii="Times New Roman" w:eastAsia="宋体" w:hAnsi="Times New Roman" w:cs="Times New Roman"/>
                <w:sz w:val="24"/>
              </w:rPr>
            </w:pPr>
            <w:r w:rsidRPr="003D22C8">
              <w:rPr>
                <w:rFonts w:ascii="Times New Roman" w:eastAsia="宋体" w:hAnsi="Times New Roman" w:cs="Times New Roman"/>
                <w:b/>
                <w:sz w:val="24"/>
              </w:rPr>
              <w:fldChar w:fldCharType="begin"/>
            </w:r>
            <w:r w:rsidRPr="003D22C8">
              <w:rPr>
                <w:rFonts w:ascii="Times New Roman" w:eastAsia="宋体" w:hAnsi="Times New Roman" w:cs="Times New Roman"/>
                <w:b/>
                <w:sz w:val="24"/>
              </w:rPr>
              <w:instrText xml:space="preserve"> eq \o\ac(</w:instrText>
            </w:r>
            <w:r w:rsidRPr="003D22C8">
              <w:rPr>
                <w:rFonts w:ascii="Times New Roman" w:eastAsia="宋体" w:hAnsi="Times New Roman" w:cs="Times New Roman"/>
                <w:b/>
                <w:position w:val="-4"/>
                <w:sz w:val="24"/>
              </w:rPr>
              <w:instrText>□</w:instrText>
            </w:r>
            <w:r w:rsidRPr="003D22C8">
              <w:rPr>
                <w:rFonts w:ascii="Times New Roman" w:eastAsia="宋体" w:hAnsi="Times New Roman" w:cs="Times New Roman"/>
                <w:b/>
                <w:sz w:val="24"/>
              </w:rPr>
              <w:instrText>)</w:instrText>
            </w:r>
            <w:r w:rsidRPr="003D22C8">
              <w:rPr>
                <w:rFonts w:ascii="Times New Roman" w:eastAsia="宋体" w:hAnsi="Times New Roman" w:cs="Times New Roman"/>
                <w:b/>
                <w:sz w:val="24"/>
              </w:rPr>
              <w:fldChar w:fldCharType="end"/>
            </w:r>
            <w:r w:rsidRPr="003D22C8">
              <w:rPr>
                <w:rFonts w:ascii="Times New Roman" w:eastAsia="宋体" w:hAnsi="Times New Roman" w:cs="Times New Roman"/>
                <w:sz w:val="24"/>
              </w:rPr>
              <w:t>超五年重新审核项目</w:t>
            </w:r>
          </w:p>
          <w:p w14:paraId="644E5EB0" w14:textId="77777777" w:rsidR="00045277" w:rsidRPr="003D22C8" w:rsidRDefault="00000000">
            <w:pPr>
              <w:spacing w:line="440" w:lineRule="exact"/>
              <w:jc w:val="left"/>
              <w:rPr>
                <w:rFonts w:ascii="Times New Roman" w:eastAsia="宋体" w:hAnsi="Times New Roman" w:cs="Times New Roman"/>
                <w:sz w:val="24"/>
              </w:rPr>
            </w:pPr>
            <w:r w:rsidRPr="003D22C8">
              <w:rPr>
                <w:rFonts w:ascii="Times New Roman" w:eastAsia="宋体" w:hAnsi="Times New Roman" w:cs="Times New Roman"/>
                <w:b/>
                <w:sz w:val="24"/>
              </w:rPr>
              <w:fldChar w:fldCharType="begin"/>
            </w:r>
            <w:r w:rsidRPr="003D22C8">
              <w:rPr>
                <w:rFonts w:ascii="Times New Roman" w:eastAsia="宋体" w:hAnsi="Times New Roman" w:cs="Times New Roman"/>
                <w:b/>
                <w:sz w:val="24"/>
              </w:rPr>
              <w:instrText xml:space="preserve"> eq \o\ac(</w:instrText>
            </w:r>
            <w:r w:rsidRPr="003D22C8">
              <w:rPr>
                <w:rFonts w:ascii="Times New Roman" w:eastAsia="宋体" w:hAnsi="Times New Roman" w:cs="Times New Roman"/>
                <w:b/>
                <w:position w:val="-4"/>
                <w:sz w:val="24"/>
              </w:rPr>
              <w:instrText>□</w:instrText>
            </w:r>
            <w:r w:rsidRPr="003D22C8">
              <w:rPr>
                <w:rFonts w:ascii="Times New Roman" w:eastAsia="宋体" w:hAnsi="Times New Roman" w:cs="Times New Roman"/>
                <w:b/>
                <w:sz w:val="24"/>
              </w:rPr>
              <w:instrText>)</w:instrText>
            </w:r>
            <w:r w:rsidRPr="003D22C8">
              <w:rPr>
                <w:rFonts w:ascii="Times New Roman" w:eastAsia="宋体" w:hAnsi="Times New Roman" w:cs="Times New Roman"/>
                <w:b/>
                <w:sz w:val="24"/>
              </w:rPr>
              <w:fldChar w:fldCharType="end"/>
            </w:r>
            <w:r w:rsidRPr="003D22C8">
              <w:rPr>
                <w:rFonts w:ascii="Times New Roman" w:eastAsia="宋体" w:hAnsi="Times New Roman" w:cs="Times New Roman"/>
                <w:sz w:val="24"/>
              </w:rPr>
              <w:t>重大变动重新报批项目</w:t>
            </w:r>
          </w:p>
        </w:tc>
      </w:tr>
      <w:tr w:rsidR="003D22C8" w:rsidRPr="003D22C8" w14:paraId="193CF20B" w14:textId="77777777">
        <w:trPr>
          <w:trHeight w:val="567"/>
          <w:jc w:val="center"/>
        </w:trPr>
        <w:tc>
          <w:tcPr>
            <w:tcW w:w="1363" w:type="dxa"/>
            <w:vAlign w:val="center"/>
          </w:tcPr>
          <w:p w14:paraId="0CF302C2"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b/>
                <w:bCs/>
                <w:sz w:val="24"/>
              </w:rPr>
              <w:t>项目审批（核准</w:t>
            </w:r>
            <w:r w:rsidRPr="003D22C8">
              <w:rPr>
                <w:rFonts w:ascii="Times New Roman" w:eastAsia="宋体" w:hAnsi="Times New Roman" w:cs="Times New Roman"/>
                <w:b/>
                <w:bCs/>
                <w:sz w:val="24"/>
              </w:rPr>
              <w:t>/</w:t>
            </w:r>
            <w:r w:rsidRPr="003D22C8">
              <w:rPr>
                <w:rFonts w:ascii="Times New Roman" w:eastAsia="宋体" w:hAnsi="Times New Roman" w:cs="Times New Roman"/>
                <w:b/>
                <w:bCs/>
                <w:sz w:val="24"/>
              </w:rPr>
              <w:t>备案）部门（选填）</w:t>
            </w:r>
          </w:p>
        </w:tc>
        <w:tc>
          <w:tcPr>
            <w:tcW w:w="2799" w:type="dxa"/>
            <w:vAlign w:val="center"/>
          </w:tcPr>
          <w:p w14:paraId="61BD7C81"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c>
          <w:tcPr>
            <w:tcW w:w="1664" w:type="dxa"/>
            <w:vAlign w:val="center"/>
          </w:tcPr>
          <w:p w14:paraId="3D5E4B43"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b/>
                <w:bCs/>
                <w:sz w:val="24"/>
              </w:rPr>
              <w:t>项目审批（核准</w:t>
            </w:r>
            <w:r w:rsidRPr="003D22C8">
              <w:rPr>
                <w:rFonts w:ascii="Times New Roman" w:eastAsia="宋体" w:hAnsi="Times New Roman" w:cs="Times New Roman"/>
                <w:b/>
                <w:bCs/>
                <w:sz w:val="24"/>
              </w:rPr>
              <w:t>/</w:t>
            </w:r>
            <w:r w:rsidRPr="003D22C8">
              <w:rPr>
                <w:rFonts w:ascii="Times New Roman" w:eastAsia="宋体" w:hAnsi="Times New Roman" w:cs="Times New Roman"/>
                <w:b/>
                <w:bCs/>
                <w:sz w:val="24"/>
              </w:rPr>
              <w:t>备案）文号（选填）</w:t>
            </w:r>
          </w:p>
        </w:tc>
        <w:tc>
          <w:tcPr>
            <w:tcW w:w="3370" w:type="dxa"/>
            <w:vAlign w:val="center"/>
          </w:tcPr>
          <w:p w14:paraId="657A207B"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无</w:t>
            </w:r>
          </w:p>
        </w:tc>
      </w:tr>
      <w:tr w:rsidR="003D22C8" w:rsidRPr="003D22C8" w14:paraId="7153B21F" w14:textId="77777777">
        <w:trPr>
          <w:trHeight w:val="567"/>
          <w:jc w:val="center"/>
        </w:trPr>
        <w:tc>
          <w:tcPr>
            <w:tcW w:w="1363" w:type="dxa"/>
            <w:vAlign w:val="center"/>
          </w:tcPr>
          <w:p w14:paraId="521E3DED"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b/>
                <w:bCs/>
                <w:sz w:val="24"/>
              </w:rPr>
              <w:t>总投资（万元）</w:t>
            </w:r>
          </w:p>
        </w:tc>
        <w:tc>
          <w:tcPr>
            <w:tcW w:w="2799" w:type="dxa"/>
            <w:vAlign w:val="center"/>
          </w:tcPr>
          <w:p w14:paraId="6D3A9432" w14:textId="77777777" w:rsidR="00045277" w:rsidRPr="003D22C8" w:rsidRDefault="00000000">
            <w:pPr>
              <w:jc w:val="center"/>
              <w:rPr>
                <w:rFonts w:ascii="Times New Roman" w:eastAsia="宋体" w:hAnsi="Times New Roman" w:cs="Times New Roman"/>
                <w:sz w:val="24"/>
              </w:rPr>
            </w:pPr>
            <w:bookmarkStart w:id="2" w:name="_Hlk177722590"/>
            <w:r w:rsidRPr="003D22C8">
              <w:rPr>
                <w:rFonts w:ascii="Times New Roman" w:eastAsia="宋体" w:hAnsi="Times New Roman" w:cs="Times New Roman"/>
                <w:sz w:val="24"/>
              </w:rPr>
              <w:t>396.625</w:t>
            </w:r>
            <w:bookmarkEnd w:id="2"/>
          </w:p>
        </w:tc>
        <w:tc>
          <w:tcPr>
            <w:tcW w:w="1664" w:type="dxa"/>
            <w:vAlign w:val="center"/>
          </w:tcPr>
          <w:p w14:paraId="7B543FF7"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b/>
                <w:bCs/>
                <w:sz w:val="24"/>
              </w:rPr>
              <w:t>环保投资（万元）</w:t>
            </w:r>
          </w:p>
        </w:tc>
        <w:tc>
          <w:tcPr>
            <w:tcW w:w="3370" w:type="dxa"/>
            <w:vAlign w:val="center"/>
          </w:tcPr>
          <w:p w14:paraId="6A26E608" w14:textId="77777777" w:rsidR="00045277" w:rsidRPr="003D22C8" w:rsidRDefault="00000000">
            <w:pPr>
              <w:jc w:val="center"/>
              <w:rPr>
                <w:rFonts w:ascii="Times New Roman" w:eastAsia="宋体" w:hAnsi="Times New Roman" w:cs="Times New Roman"/>
                <w:sz w:val="24"/>
              </w:rPr>
            </w:pPr>
            <w:bookmarkStart w:id="3" w:name="_Hlk177722625"/>
            <w:r w:rsidRPr="003D22C8">
              <w:rPr>
                <w:rFonts w:ascii="Times New Roman" w:eastAsia="宋体" w:hAnsi="Times New Roman" w:cs="Times New Roman"/>
                <w:sz w:val="24"/>
              </w:rPr>
              <w:t>31.60</w:t>
            </w:r>
            <w:bookmarkEnd w:id="3"/>
          </w:p>
        </w:tc>
      </w:tr>
      <w:tr w:rsidR="003D22C8" w:rsidRPr="003D22C8" w14:paraId="1D72A70C" w14:textId="77777777">
        <w:trPr>
          <w:trHeight w:val="567"/>
          <w:jc w:val="center"/>
        </w:trPr>
        <w:tc>
          <w:tcPr>
            <w:tcW w:w="1363" w:type="dxa"/>
            <w:vAlign w:val="center"/>
          </w:tcPr>
          <w:p w14:paraId="32E53AB6"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b/>
                <w:bCs/>
                <w:sz w:val="24"/>
              </w:rPr>
              <w:t>环保投资占比（</w:t>
            </w:r>
            <w:r w:rsidRPr="003D22C8">
              <w:rPr>
                <w:rFonts w:ascii="Times New Roman" w:eastAsia="宋体" w:hAnsi="Times New Roman" w:cs="Times New Roman"/>
                <w:b/>
                <w:bCs/>
                <w:sz w:val="24"/>
              </w:rPr>
              <w:t>%</w:t>
            </w:r>
            <w:r w:rsidRPr="003D22C8">
              <w:rPr>
                <w:rFonts w:ascii="Times New Roman" w:eastAsia="宋体" w:hAnsi="Times New Roman" w:cs="Times New Roman"/>
                <w:b/>
                <w:bCs/>
                <w:sz w:val="24"/>
              </w:rPr>
              <w:t>）</w:t>
            </w:r>
          </w:p>
        </w:tc>
        <w:tc>
          <w:tcPr>
            <w:tcW w:w="2799" w:type="dxa"/>
            <w:vAlign w:val="center"/>
          </w:tcPr>
          <w:p w14:paraId="1F0A1DE1" w14:textId="77777777" w:rsidR="00045277" w:rsidRPr="003D22C8" w:rsidRDefault="00000000">
            <w:pPr>
              <w:jc w:val="center"/>
              <w:rPr>
                <w:rFonts w:ascii="Times New Roman" w:eastAsia="宋体" w:hAnsi="Times New Roman" w:cs="Times New Roman"/>
                <w:sz w:val="24"/>
              </w:rPr>
            </w:pPr>
            <w:bookmarkStart w:id="4" w:name="_Hlk177722614"/>
            <w:r w:rsidRPr="003D22C8">
              <w:rPr>
                <w:rFonts w:ascii="Times New Roman" w:eastAsia="宋体" w:hAnsi="Times New Roman" w:cs="Times New Roman"/>
                <w:sz w:val="24"/>
              </w:rPr>
              <w:t>7.97</w:t>
            </w:r>
            <w:bookmarkEnd w:id="4"/>
          </w:p>
        </w:tc>
        <w:tc>
          <w:tcPr>
            <w:tcW w:w="1664" w:type="dxa"/>
            <w:vAlign w:val="center"/>
          </w:tcPr>
          <w:p w14:paraId="6228F855"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施工工期</w:t>
            </w:r>
          </w:p>
        </w:tc>
        <w:tc>
          <w:tcPr>
            <w:tcW w:w="3370" w:type="dxa"/>
            <w:vAlign w:val="center"/>
          </w:tcPr>
          <w:p w14:paraId="58CBCC8A"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2</w:t>
            </w:r>
            <w:r w:rsidRPr="003D22C8">
              <w:rPr>
                <w:rFonts w:ascii="Times New Roman" w:eastAsia="宋体" w:hAnsi="Times New Roman" w:cs="Times New Roman"/>
                <w:sz w:val="24"/>
              </w:rPr>
              <w:t>个月</w:t>
            </w:r>
          </w:p>
        </w:tc>
      </w:tr>
      <w:tr w:rsidR="003D22C8" w:rsidRPr="003D22C8" w14:paraId="72358BC8" w14:textId="77777777">
        <w:trPr>
          <w:trHeight w:val="567"/>
          <w:jc w:val="center"/>
        </w:trPr>
        <w:tc>
          <w:tcPr>
            <w:tcW w:w="1363" w:type="dxa"/>
            <w:vAlign w:val="center"/>
          </w:tcPr>
          <w:p w14:paraId="527F33D3"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b/>
                <w:bCs/>
                <w:sz w:val="24"/>
              </w:rPr>
              <w:t>是否开工建设</w:t>
            </w:r>
          </w:p>
        </w:tc>
        <w:tc>
          <w:tcPr>
            <w:tcW w:w="2799" w:type="dxa"/>
            <w:vAlign w:val="center"/>
          </w:tcPr>
          <w:p w14:paraId="74F415E4" w14:textId="77777777" w:rsidR="00045277" w:rsidRPr="003D22C8" w:rsidRDefault="00000000">
            <w:pPr>
              <w:spacing w:line="440" w:lineRule="exact"/>
              <w:jc w:val="left"/>
              <w:rPr>
                <w:rFonts w:ascii="Times New Roman" w:eastAsia="宋体" w:hAnsi="Times New Roman" w:cs="Times New Roman"/>
                <w:sz w:val="24"/>
              </w:rPr>
            </w:pPr>
            <w:r w:rsidRPr="003D22C8">
              <w:rPr>
                <w:rFonts w:ascii="Times New Roman" w:eastAsia="宋体" w:hAnsi="Times New Roman" w:cs="Times New Roman"/>
                <w:b/>
                <w:sz w:val="24"/>
              </w:rPr>
              <w:fldChar w:fldCharType="begin"/>
            </w:r>
            <w:r w:rsidRPr="003D22C8">
              <w:rPr>
                <w:rFonts w:ascii="Times New Roman" w:eastAsia="宋体" w:hAnsi="Times New Roman" w:cs="Times New Roman"/>
                <w:b/>
                <w:sz w:val="24"/>
              </w:rPr>
              <w:instrText xml:space="preserve"> eq \o\ac(</w:instrText>
            </w:r>
            <w:r w:rsidRPr="003D22C8">
              <w:rPr>
                <w:rFonts w:ascii="Times New Roman" w:eastAsia="宋体" w:hAnsi="Times New Roman" w:cs="Times New Roman"/>
                <w:b/>
                <w:position w:val="-4"/>
                <w:sz w:val="24"/>
              </w:rPr>
              <w:instrText>□,</w:instrText>
            </w:r>
            <w:r w:rsidRPr="003D22C8">
              <w:rPr>
                <w:rFonts w:ascii="Times New Roman" w:eastAsia="宋体" w:hAnsi="Times New Roman" w:cs="Times New Roman"/>
                <w:b/>
                <w:position w:val="-1"/>
                <w:sz w:val="24"/>
              </w:rPr>
              <w:instrText>√</w:instrText>
            </w:r>
            <w:r w:rsidRPr="003D22C8">
              <w:rPr>
                <w:rFonts w:ascii="Times New Roman" w:eastAsia="宋体" w:hAnsi="Times New Roman" w:cs="Times New Roman"/>
                <w:b/>
                <w:sz w:val="24"/>
              </w:rPr>
              <w:instrText>)</w:instrText>
            </w:r>
            <w:r w:rsidRPr="003D22C8">
              <w:rPr>
                <w:rFonts w:ascii="Times New Roman" w:eastAsia="宋体" w:hAnsi="Times New Roman" w:cs="Times New Roman"/>
                <w:b/>
                <w:sz w:val="24"/>
              </w:rPr>
              <w:fldChar w:fldCharType="end"/>
            </w:r>
            <w:r w:rsidRPr="003D22C8">
              <w:rPr>
                <w:rFonts w:ascii="Times New Roman" w:eastAsia="宋体" w:hAnsi="Times New Roman" w:cs="Times New Roman"/>
                <w:sz w:val="24"/>
              </w:rPr>
              <w:t>否</w:t>
            </w:r>
          </w:p>
          <w:p w14:paraId="52F8CFC7" w14:textId="77777777" w:rsidR="00045277" w:rsidRPr="003D22C8" w:rsidRDefault="00000000">
            <w:pPr>
              <w:spacing w:line="440" w:lineRule="exact"/>
              <w:jc w:val="left"/>
              <w:rPr>
                <w:rFonts w:ascii="Times New Roman" w:eastAsia="宋体" w:hAnsi="Times New Roman" w:cs="Times New Roman"/>
                <w:sz w:val="24"/>
              </w:rPr>
            </w:pPr>
            <w:r w:rsidRPr="003D22C8">
              <w:rPr>
                <w:rFonts w:ascii="Times New Roman" w:eastAsia="宋体" w:hAnsi="Times New Roman" w:cs="Times New Roman"/>
                <w:b/>
                <w:sz w:val="24"/>
              </w:rPr>
              <w:fldChar w:fldCharType="begin"/>
            </w:r>
            <w:r w:rsidRPr="003D22C8">
              <w:rPr>
                <w:rFonts w:ascii="Times New Roman" w:eastAsia="宋体" w:hAnsi="Times New Roman" w:cs="Times New Roman"/>
                <w:b/>
                <w:sz w:val="24"/>
              </w:rPr>
              <w:instrText xml:space="preserve"> eq \o\ac(</w:instrText>
            </w:r>
            <w:r w:rsidRPr="003D22C8">
              <w:rPr>
                <w:rFonts w:ascii="Times New Roman" w:eastAsia="宋体" w:hAnsi="Times New Roman" w:cs="Times New Roman"/>
                <w:b/>
                <w:position w:val="-4"/>
                <w:sz w:val="24"/>
              </w:rPr>
              <w:instrText>□</w:instrText>
            </w:r>
            <w:r w:rsidRPr="003D22C8">
              <w:rPr>
                <w:rFonts w:ascii="Times New Roman" w:eastAsia="宋体" w:hAnsi="Times New Roman" w:cs="Times New Roman"/>
                <w:b/>
                <w:sz w:val="24"/>
              </w:rPr>
              <w:instrText>)</w:instrText>
            </w:r>
            <w:r w:rsidRPr="003D22C8">
              <w:rPr>
                <w:rFonts w:ascii="Times New Roman" w:eastAsia="宋体" w:hAnsi="Times New Roman" w:cs="Times New Roman"/>
                <w:b/>
                <w:sz w:val="24"/>
              </w:rPr>
              <w:fldChar w:fldCharType="end"/>
            </w:r>
            <w:r w:rsidRPr="003D22C8">
              <w:rPr>
                <w:rFonts w:ascii="Times New Roman" w:eastAsia="宋体" w:hAnsi="Times New Roman" w:cs="Times New Roman"/>
                <w:sz w:val="24"/>
              </w:rPr>
              <w:t>是：</w:t>
            </w:r>
          </w:p>
        </w:tc>
        <w:tc>
          <w:tcPr>
            <w:tcW w:w="1664" w:type="dxa"/>
            <w:vAlign w:val="center"/>
          </w:tcPr>
          <w:p w14:paraId="2E47DA30"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用地（用海）面积（</w:t>
            </w:r>
            <w:r w:rsidRPr="003D22C8">
              <w:rPr>
                <w:rFonts w:ascii="Times New Roman" w:eastAsia="宋体" w:hAnsi="Times New Roman" w:cs="Times New Roman"/>
                <w:b/>
                <w:bCs/>
                <w:sz w:val="24"/>
              </w:rPr>
              <w:t>m</w:t>
            </w:r>
            <w:r w:rsidRPr="003D22C8">
              <w:rPr>
                <w:rFonts w:ascii="Times New Roman" w:eastAsia="宋体" w:hAnsi="Times New Roman" w:cs="Times New Roman"/>
                <w:b/>
                <w:bCs/>
                <w:sz w:val="24"/>
                <w:vertAlign w:val="superscript"/>
              </w:rPr>
              <w:t>2</w:t>
            </w:r>
            <w:r w:rsidRPr="003D22C8">
              <w:rPr>
                <w:rFonts w:ascii="Times New Roman" w:eastAsia="宋体" w:hAnsi="Times New Roman" w:cs="Times New Roman"/>
                <w:b/>
                <w:bCs/>
                <w:sz w:val="24"/>
              </w:rPr>
              <w:t>）</w:t>
            </w:r>
          </w:p>
        </w:tc>
        <w:tc>
          <w:tcPr>
            <w:tcW w:w="3370" w:type="dxa"/>
            <w:vAlign w:val="center"/>
          </w:tcPr>
          <w:p w14:paraId="158A3590"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2485</w:t>
            </w:r>
          </w:p>
        </w:tc>
      </w:tr>
      <w:tr w:rsidR="003D22C8" w:rsidRPr="003D22C8" w14:paraId="1E86FF66" w14:textId="77777777">
        <w:trPr>
          <w:trHeight w:val="567"/>
          <w:jc w:val="center"/>
        </w:trPr>
        <w:tc>
          <w:tcPr>
            <w:tcW w:w="1363" w:type="dxa"/>
            <w:vAlign w:val="center"/>
          </w:tcPr>
          <w:p w14:paraId="0B4079E3"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专项评价设置情况</w:t>
            </w:r>
          </w:p>
        </w:tc>
        <w:tc>
          <w:tcPr>
            <w:tcW w:w="7833" w:type="dxa"/>
            <w:gridSpan w:val="3"/>
            <w:vAlign w:val="center"/>
          </w:tcPr>
          <w:p w14:paraId="4390A140"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无</w:t>
            </w:r>
          </w:p>
        </w:tc>
      </w:tr>
      <w:tr w:rsidR="003D22C8" w:rsidRPr="003D22C8" w14:paraId="23A338E4" w14:textId="77777777">
        <w:trPr>
          <w:trHeight w:val="567"/>
          <w:jc w:val="center"/>
        </w:trPr>
        <w:tc>
          <w:tcPr>
            <w:tcW w:w="1363" w:type="dxa"/>
            <w:vAlign w:val="center"/>
          </w:tcPr>
          <w:p w14:paraId="3C00BC27"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规划情况</w:t>
            </w:r>
          </w:p>
        </w:tc>
        <w:tc>
          <w:tcPr>
            <w:tcW w:w="7833" w:type="dxa"/>
            <w:gridSpan w:val="3"/>
            <w:vAlign w:val="center"/>
          </w:tcPr>
          <w:p w14:paraId="033F04AE"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无</w:t>
            </w:r>
          </w:p>
        </w:tc>
      </w:tr>
      <w:tr w:rsidR="003D22C8" w:rsidRPr="003D22C8" w14:paraId="6191D477" w14:textId="77777777">
        <w:trPr>
          <w:trHeight w:val="567"/>
          <w:jc w:val="center"/>
        </w:trPr>
        <w:tc>
          <w:tcPr>
            <w:tcW w:w="1363" w:type="dxa"/>
            <w:vAlign w:val="center"/>
          </w:tcPr>
          <w:p w14:paraId="47CA46B7"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规划环境影响评价情况</w:t>
            </w:r>
          </w:p>
        </w:tc>
        <w:tc>
          <w:tcPr>
            <w:tcW w:w="7833" w:type="dxa"/>
            <w:gridSpan w:val="3"/>
            <w:vAlign w:val="center"/>
          </w:tcPr>
          <w:p w14:paraId="3607BAB0"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无</w:t>
            </w:r>
          </w:p>
        </w:tc>
      </w:tr>
      <w:tr w:rsidR="003D22C8" w:rsidRPr="003D22C8" w14:paraId="6CD30601" w14:textId="77777777">
        <w:trPr>
          <w:trHeight w:val="567"/>
          <w:jc w:val="center"/>
        </w:trPr>
        <w:tc>
          <w:tcPr>
            <w:tcW w:w="1363" w:type="dxa"/>
            <w:vAlign w:val="center"/>
          </w:tcPr>
          <w:p w14:paraId="3290D3F7"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b/>
                <w:bCs/>
                <w:sz w:val="24"/>
              </w:rPr>
              <w:lastRenderedPageBreak/>
              <w:t>规划及规划环境影响评价符合性分析</w:t>
            </w:r>
          </w:p>
        </w:tc>
        <w:tc>
          <w:tcPr>
            <w:tcW w:w="7833" w:type="dxa"/>
            <w:gridSpan w:val="3"/>
            <w:vAlign w:val="center"/>
          </w:tcPr>
          <w:p w14:paraId="7920726F"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无</w:t>
            </w:r>
          </w:p>
        </w:tc>
      </w:tr>
      <w:tr w:rsidR="00045277" w:rsidRPr="003D22C8" w14:paraId="37C07967" w14:textId="77777777">
        <w:trPr>
          <w:trHeight w:val="567"/>
          <w:jc w:val="center"/>
        </w:trPr>
        <w:tc>
          <w:tcPr>
            <w:tcW w:w="1363" w:type="dxa"/>
            <w:vAlign w:val="center"/>
          </w:tcPr>
          <w:p w14:paraId="769A53F7"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b/>
                <w:bCs/>
                <w:sz w:val="24"/>
              </w:rPr>
              <w:t>其他符合性分析</w:t>
            </w:r>
          </w:p>
        </w:tc>
        <w:tc>
          <w:tcPr>
            <w:tcW w:w="7833" w:type="dxa"/>
            <w:gridSpan w:val="3"/>
            <w:vAlign w:val="center"/>
          </w:tcPr>
          <w:p w14:paraId="19941176"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1</w:t>
            </w:r>
            <w:r w:rsidRPr="003D22C8">
              <w:rPr>
                <w:rFonts w:ascii="Times New Roman" w:eastAsia="宋体" w:hAnsi="Times New Roman" w:cs="Times New Roman"/>
                <w:b/>
                <w:bCs/>
                <w:sz w:val="24"/>
              </w:rPr>
              <w:t>、产业政策符合性</w:t>
            </w:r>
          </w:p>
          <w:p w14:paraId="606E908A"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本项目属于热力生产和供应业，经查阅《产业结构调整指导目录（</w:t>
            </w:r>
            <w:r w:rsidRPr="003D22C8">
              <w:rPr>
                <w:rFonts w:ascii="Times New Roman" w:eastAsia="宋体" w:hAnsi="Times New Roman" w:cs="Times New Roman"/>
                <w:sz w:val="24"/>
              </w:rPr>
              <w:t>2024</w:t>
            </w:r>
            <w:r w:rsidRPr="003D22C8">
              <w:rPr>
                <w:rFonts w:ascii="Times New Roman" w:eastAsia="宋体" w:hAnsi="Times New Roman" w:cs="Times New Roman"/>
                <w:sz w:val="24"/>
              </w:rPr>
              <w:t>年本）》（中华人民共和国国家发展和改革委员会令第</w:t>
            </w:r>
            <w:r w:rsidRPr="003D22C8">
              <w:rPr>
                <w:rFonts w:ascii="Times New Roman" w:eastAsia="宋体" w:hAnsi="Times New Roman" w:cs="Times New Roman"/>
                <w:sz w:val="24"/>
              </w:rPr>
              <w:t>7</w:t>
            </w:r>
            <w:r w:rsidRPr="003D22C8">
              <w:rPr>
                <w:rFonts w:ascii="Times New Roman" w:eastAsia="宋体" w:hAnsi="Times New Roman" w:cs="Times New Roman"/>
                <w:sz w:val="24"/>
              </w:rPr>
              <w:t>号）可知，本项目不属于鼓励类、限制类、淘汰类，属于国家政策允许建设的项目；本项目建设</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w:t>
            </w:r>
            <w:r w:rsidRPr="003D22C8">
              <w:rPr>
                <w:rFonts w:ascii="Times New Roman" w:eastAsia="宋体" w:hAnsi="Times New Roman" w:cs="Times New Roman"/>
                <w:sz w:val="24"/>
              </w:rPr>
              <w:t>10t/h</w:t>
            </w:r>
            <w:r w:rsidRPr="003D22C8">
              <w:rPr>
                <w:rFonts w:ascii="Times New Roman" w:eastAsia="宋体" w:hAnsi="Times New Roman" w:cs="Times New Roman"/>
                <w:sz w:val="24"/>
              </w:rPr>
              <w:t>）生物质热水锅炉，不属于</w:t>
            </w:r>
            <w:r w:rsidRPr="003D22C8">
              <w:rPr>
                <w:rFonts w:ascii="Times New Roman" w:eastAsia="宋体" w:hAnsi="Times New Roman" w:cs="Times New Roman"/>
                <w:sz w:val="24"/>
              </w:rPr>
              <w:t>“</w:t>
            </w:r>
            <w:r w:rsidRPr="003D22C8">
              <w:rPr>
                <w:rFonts w:ascii="Times New Roman" w:eastAsia="宋体" w:hAnsi="Times New Roman" w:cs="Times New Roman"/>
                <w:sz w:val="24"/>
              </w:rPr>
              <w:t>第三类淘汰类</w:t>
            </w:r>
            <w:r w:rsidRPr="003D22C8">
              <w:rPr>
                <w:rFonts w:ascii="Times New Roman" w:eastAsia="宋体" w:hAnsi="Times New Roman" w:cs="Times New Roman"/>
                <w:sz w:val="24"/>
              </w:rPr>
              <w:t>—</w:t>
            </w:r>
            <w:r w:rsidRPr="003D22C8">
              <w:rPr>
                <w:rFonts w:ascii="Times New Roman" w:eastAsia="宋体" w:hAnsi="Times New Roman" w:cs="Times New Roman"/>
                <w:sz w:val="24"/>
              </w:rPr>
              <w:t>（七）机械</w:t>
            </w:r>
            <w:r w:rsidRPr="003D22C8">
              <w:rPr>
                <w:rFonts w:ascii="Times New Roman" w:eastAsia="宋体" w:hAnsi="Times New Roman" w:cs="Times New Roman"/>
                <w:sz w:val="24"/>
              </w:rPr>
              <w:t>—</w:t>
            </w:r>
            <w:r w:rsidRPr="003D22C8">
              <w:rPr>
                <w:rFonts w:ascii="Times New Roman" w:eastAsia="宋体" w:hAnsi="Times New Roman" w:cs="Times New Roman"/>
                <w:sz w:val="24"/>
              </w:rPr>
              <w:t>每小时</w:t>
            </w:r>
            <w:r w:rsidRPr="003D22C8">
              <w:rPr>
                <w:rFonts w:ascii="Times New Roman" w:eastAsia="宋体" w:hAnsi="Times New Roman" w:cs="Times New Roman"/>
                <w:sz w:val="24"/>
              </w:rPr>
              <w:t>2</w:t>
            </w:r>
            <w:r w:rsidRPr="003D22C8">
              <w:rPr>
                <w:rFonts w:ascii="Times New Roman" w:eastAsia="宋体" w:hAnsi="Times New Roman" w:cs="Times New Roman"/>
                <w:sz w:val="24"/>
              </w:rPr>
              <w:t>蒸吨及以下生物质锅炉</w:t>
            </w:r>
            <w:r w:rsidRPr="003D22C8">
              <w:rPr>
                <w:rFonts w:ascii="Times New Roman" w:eastAsia="宋体" w:hAnsi="Times New Roman" w:cs="Times New Roman"/>
                <w:sz w:val="24"/>
              </w:rPr>
              <w:t>”</w:t>
            </w:r>
            <w:r w:rsidRPr="003D22C8">
              <w:rPr>
                <w:rFonts w:ascii="Times New Roman" w:eastAsia="宋体" w:hAnsi="Times New Roman" w:cs="Times New Roman"/>
                <w:sz w:val="24"/>
              </w:rPr>
              <w:t>，因此，本项目属于国家产业政策。</w:t>
            </w:r>
          </w:p>
          <w:p w14:paraId="0CABF293"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2</w:t>
            </w:r>
            <w:r w:rsidRPr="003D22C8">
              <w:rPr>
                <w:rFonts w:ascii="Times New Roman" w:eastAsia="宋体" w:hAnsi="Times New Roman" w:cs="Times New Roman"/>
                <w:b/>
                <w:bCs/>
                <w:sz w:val="24"/>
              </w:rPr>
              <w:t>、建设项目选址合理性</w:t>
            </w:r>
          </w:p>
          <w:p w14:paraId="3B85AF38"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大佘太镇基于</w:t>
            </w:r>
            <w:r w:rsidRPr="003D22C8">
              <w:rPr>
                <w:rFonts w:ascii="Times New Roman" w:eastAsia="宋体" w:hAnsi="Times New Roman" w:cs="Times New Roman"/>
                <w:sz w:val="24"/>
              </w:rPr>
              <w:t>“</w:t>
            </w:r>
            <w:r w:rsidRPr="003D22C8">
              <w:rPr>
                <w:rFonts w:ascii="Times New Roman" w:eastAsia="宋体" w:hAnsi="Times New Roman" w:cs="Times New Roman"/>
                <w:sz w:val="24"/>
              </w:rPr>
              <w:t>一镇一网，一网多源，多能互补，统筹调度</w:t>
            </w:r>
            <w:r w:rsidRPr="003D22C8">
              <w:rPr>
                <w:rFonts w:ascii="Times New Roman" w:eastAsia="宋体" w:hAnsi="Times New Roman" w:cs="Times New Roman"/>
                <w:sz w:val="24"/>
              </w:rPr>
              <w:t>”</w:t>
            </w:r>
            <w:r w:rsidRPr="003D22C8">
              <w:rPr>
                <w:rFonts w:ascii="Times New Roman" w:eastAsia="宋体" w:hAnsi="Times New Roman" w:cs="Times New Roman"/>
                <w:sz w:val="24"/>
              </w:rPr>
              <w:t>的大供热格局，构建以供热站供暖为基础热源，集中分布结合、多种清洁能源互补作为应急调峰的综合供热保障体系。本项目建设</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w:t>
            </w:r>
            <w:r w:rsidRPr="003D22C8">
              <w:rPr>
                <w:rFonts w:ascii="Times New Roman" w:eastAsia="宋体" w:hAnsi="Times New Roman" w:cs="Times New Roman"/>
                <w:sz w:val="24"/>
              </w:rPr>
              <w:t>10t/h</w:t>
            </w:r>
            <w:r w:rsidRPr="003D22C8">
              <w:rPr>
                <w:rFonts w:ascii="Times New Roman" w:eastAsia="宋体" w:hAnsi="Times New Roman" w:cs="Times New Roman"/>
                <w:sz w:val="24"/>
              </w:rPr>
              <w:t>）生物质热水锅炉可以满足以后镇区用热需求，符合大佘太镇供热规划。</w:t>
            </w:r>
          </w:p>
          <w:p w14:paraId="129FCB91"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位于内蒙古自治区巴彦淖尔市乌拉特前旗大佘太镇内水泥厂院内空置原料库内，土地性质为公共设施用地，不占用农田、草地等，符合大佘太镇国土空间规划。周边无准水源保护地、饮用水源保护区、风景名胜区、自然保护区、文物古迹等敏感点。</w:t>
            </w:r>
          </w:p>
          <w:p w14:paraId="17513373"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运营期废气经处理后均可达标排放；生活污水经防渗化粪池处理后，通过城镇污水管网进入大佘太镇污水处理厂进一步处理；软水制备废水和锅炉排污水用于灰渣库抑尘、出渣机补水、空地降尘洒水，不外排；噪声对周围声环境影响较小；固废全部妥善处置；对周围环境影响较小。</w:t>
            </w:r>
          </w:p>
          <w:p w14:paraId="212F77FB"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lang w:val="en-GB"/>
              </w:rPr>
              <w:t>综上所述，</w:t>
            </w:r>
            <w:r w:rsidRPr="003D22C8">
              <w:rPr>
                <w:rFonts w:ascii="Times New Roman" w:eastAsia="宋体" w:hAnsi="Times New Roman" w:cs="Times New Roman"/>
                <w:sz w:val="24"/>
              </w:rPr>
              <w:t>本项目选址较为合理。</w:t>
            </w:r>
          </w:p>
          <w:p w14:paraId="351A8A50"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3</w:t>
            </w:r>
            <w:r w:rsidRPr="003D22C8">
              <w:rPr>
                <w:rFonts w:ascii="Times New Roman" w:eastAsia="宋体" w:hAnsi="Times New Roman" w:cs="Times New Roman"/>
                <w:b/>
                <w:bCs/>
                <w:sz w:val="24"/>
              </w:rPr>
              <w:t>、与</w:t>
            </w:r>
            <w:r w:rsidRPr="003D22C8">
              <w:rPr>
                <w:rFonts w:ascii="Times New Roman" w:eastAsia="宋体" w:hAnsi="Times New Roman" w:cs="Times New Roman"/>
                <w:b/>
                <w:bCs/>
                <w:sz w:val="24"/>
              </w:rPr>
              <w:t>“</w:t>
            </w:r>
            <w:r w:rsidRPr="003D22C8">
              <w:rPr>
                <w:rFonts w:ascii="Times New Roman" w:eastAsia="宋体" w:hAnsi="Times New Roman" w:cs="Times New Roman"/>
                <w:b/>
                <w:bCs/>
                <w:sz w:val="24"/>
              </w:rPr>
              <w:t>三线一单</w:t>
            </w:r>
            <w:r w:rsidRPr="003D22C8">
              <w:rPr>
                <w:rFonts w:ascii="Times New Roman" w:eastAsia="宋体" w:hAnsi="Times New Roman" w:cs="Times New Roman"/>
                <w:b/>
                <w:bCs/>
                <w:sz w:val="24"/>
              </w:rPr>
              <w:t>”</w:t>
            </w:r>
            <w:r w:rsidRPr="003D22C8">
              <w:rPr>
                <w:rFonts w:ascii="Times New Roman" w:eastAsia="宋体" w:hAnsi="Times New Roman" w:cs="Times New Roman"/>
                <w:b/>
                <w:bCs/>
                <w:sz w:val="24"/>
              </w:rPr>
              <w:t>符合性分析</w:t>
            </w:r>
          </w:p>
          <w:p w14:paraId="5638E665"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1</w:t>
            </w:r>
            <w:r w:rsidRPr="003D22C8">
              <w:rPr>
                <w:rFonts w:ascii="Times New Roman" w:eastAsia="宋体" w:hAnsi="Times New Roman" w:cs="Times New Roman"/>
                <w:sz w:val="24"/>
              </w:rPr>
              <w:t>）生态保护红线</w:t>
            </w:r>
          </w:p>
          <w:p w14:paraId="5FEB8788"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根据《巴彦淖尔市人民政府办公生活区关于巴彦淖尔市</w:t>
            </w:r>
            <w:r w:rsidRPr="003D22C8">
              <w:rPr>
                <w:rFonts w:ascii="Times New Roman" w:eastAsia="宋体" w:hAnsi="Times New Roman" w:cs="Times New Roman"/>
                <w:sz w:val="24"/>
              </w:rPr>
              <w:t>2023</w:t>
            </w:r>
            <w:r w:rsidRPr="003D22C8">
              <w:rPr>
                <w:rFonts w:ascii="Times New Roman" w:eastAsia="宋体" w:hAnsi="Times New Roman" w:cs="Times New Roman"/>
                <w:sz w:val="24"/>
              </w:rPr>
              <w:t>年生态环境分区管控成果动态更新的通知》（巴政办字〔</w:t>
            </w:r>
            <w:r w:rsidRPr="003D22C8">
              <w:rPr>
                <w:rFonts w:ascii="Times New Roman" w:eastAsia="宋体" w:hAnsi="Times New Roman" w:cs="Times New Roman"/>
                <w:sz w:val="24"/>
              </w:rPr>
              <w:t>2023</w:t>
            </w:r>
            <w:r w:rsidRPr="003D22C8">
              <w:rPr>
                <w:rFonts w:ascii="Times New Roman" w:eastAsia="宋体" w:hAnsi="Times New Roman" w:cs="Times New Roman"/>
                <w:sz w:val="24"/>
              </w:rPr>
              <w:t>〕</w:t>
            </w:r>
            <w:r w:rsidRPr="003D22C8">
              <w:rPr>
                <w:rFonts w:ascii="Times New Roman" w:eastAsia="宋体" w:hAnsi="Times New Roman" w:cs="Times New Roman"/>
                <w:sz w:val="24"/>
              </w:rPr>
              <w:t>106</w:t>
            </w:r>
            <w:r w:rsidRPr="003D22C8">
              <w:rPr>
                <w:rFonts w:ascii="Times New Roman" w:eastAsia="宋体" w:hAnsi="Times New Roman" w:cs="Times New Roman"/>
                <w:sz w:val="24"/>
              </w:rPr>
              <w:t>号），巴彦淖尔市全市共划定环境管控单元</w:t>
            </w:r>
            <w:r w:rsidRPr="003D22C8">
              <w:rPr>
                <w:rFonts w:ascii="Times New Roman" w:eastAsia="宋体" w:hAnsi="Times New Roman" w:cs="Times New Roman"/>
                <w:sz w:val="24"/>
              </w:rPr>
              <w:t>256</w:t>
            </w:r>
            <w:r w:rsidRPr="003D22C8">
              <w:rPr>
                <w:rFonts w:ascii="Times New Roman" w:eastAsia="宋体" w:hAnsi="Times New Roman" w:cs="Times New Roman"/>
                <w:sz w:val="24"/>
              </w:rPr>
              <w:t>个，包括优先保护单元、重点管控</w:t>
            </w:r>
            <w:r w:rsidRPr="003D22C8">
              <w:rPr>
                <w:rFonts w:ascii="Times New Roman" w:eastAsia="宋体" w:hAnsi="Times New Roman" w:cs="Times New Roman"/>
                <w:sz w:val="24"/>
              </w:rPr>
              <w:lastRenderedPageBreak/>
              <w:t>单元、一般管控单元三类，实施分类管控。</w:t>
            </w:r>
          </w:p>
          <w:p w14:paraId="69BB5A40"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根据乌拉特前旗自然资源局出具的《关于核查乌拉特前旗大佘太镇新建集中供暖站项目是否在生态保护红线范围内的复函》（乌自然资函发〔</w:t>
            </w:r>
            <w:r w:rsidRPr="003D22C8">
              <w:rPr>
                <w:rFonts w:ascii="Times New Roman" w:eastAsia="宋体" w:hAnsi="Times New Roman" w:cs="Times New Roman"/>
                <w:sz w:val="24"/>
              </w:rPr>
              <w:t>2024</w:t>
            </w:r>
            <w:r w:rsidRPr="003D22C8">
              <w:rPr>
                <w:rFonts w:ascii="Times New Roman" w:eastAsia="宋体" w:hAnsi="Times New Roman" w:cs="Times New Roman"/>
                <w:sz w:val="24"/>
              </w:rPr>
              <w:t>〕</w:t>
            </w:r>
            <w:r w:rsidRPr="003D22C8">
              <w:rPr>
                <w:rFonts w:ascii="Times New Roman" w:eastAsia="宋体" w:hAnsi="Times New Roman" w:cs="Times New Roman"/>
                <w:sz w:val="24"/>
              </w:rPr>
              <w:t>550</w:t>
            </w:r>
            <w:r w:rsidRPr="003D22C8">
              <w:rPr>
                <w:rFonts w:ascii="Times New Roman" w:eastAsia="宋体" w:hAnsi="Times New Roman" w:cs="Times New Roman"/>
                <w:sz w:val="24"/>
              </w:rPr>
              <w:t>号）可知，本项目不在乌拉特前旗生态保护红线范围内。</w:t>
            </w:r>
          </w:p>
          <w:p w14:paraId="53822E07"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2</w:t>
            </w:r>
            <w:r w:rsidRPr="003D22C8">
              <w:rPr>
                <w:rFonts w:ascii="Times New Roman" w:eastAsia="宋体" w:hAnsi="Times New Roman" w:cs="Times New Roman"/>
                <w:sz w:val="24"/>
              </w:rPr>
              <w:t>）环境质量底线</w:t>
            </w:r>
          </w:p>
          <w:p w14:paraId="442CA825" w14:textId="25129D18"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项目区域环境空气属于《环境空气质量标准》（</w:t>
            </w:r>
            <w:r w:rsidRPr="003D22C8">
              <w:rPr>
                <w:rFonts w:ascii="Times New Roman" w:eastAsia="宋体" w:hAnsi="Times New Roman" w:cs="Times New Roman"/>
                <w:sz w:val="24"/>
              </w:rPr>
              <w:t>GB3095-2012</w:t>
            </w:r>
            <w:r w:rsidRPr="003D22C8">
              <w:rPr>
                <w:rFonts w:ascii="Times New Roman" w:eastAsia="宋体" w:hAnsi="Times New Roman" w:cs="Times New Roman"/>
                <w:sz w:val="24"/>
              </w:rPr>
              <w:t>）中二类功能区</w:t>
            </w:r>
            <w:r w:rsidRPr="003D22C8">
              <w:rPr>
                <w:rFonts w:ascii="Times New Roman" w:eastAsia="宋体" w:hAnsi="Times New Roman" w:cs="Times New Roman"/>
                <w:bCs/>
                <w:sz w:val="24"/>
              </w:rPr>
              <w:t>；</w:t>
            </w:r>
            <w:r w:rsidRPr="003D22C8">
              <w:rPr>
                <w:rFonts w:ascii="Times New Roman" w:eastAsia="宋体" w:hAnsi="Times New Roman" w:cs="Times New Roman"/>
                <w:sz w:val="24"/>
              </w:rPr>
              <w:t>声环境属于《声环境质量标准》（</w:t>
            </w:r>
            <w:r w:rsidRPr="003D22C8">
              <w:rPr>
                <w:rFonts w:ascii="Times New Roman" w:eastAsia="宋体" w:hAnsi="Times New Roman" w:cs="Times New Roman"/>
                <w:sz w:val="24"/>
              </w:rPr>
              <w:t>GB3096-2008</w:t>
            </w:r>
            <w:r w:rsidRPr="003D22C8">
              <w:rPr>
                <w:rFonts w:ascii="Times New Roman" w:eastAsia="宋体" w:hAnsi="Times New Roman" w:cs="Times New Roman"/>
                <w:sz w:val="24"/>
              </w:rPr>
              <w:t>）中</w:t>
            </w:r>
            <w:r w:rsidR="00A84D1E" w:rsidRPr="003D22C8">
              <w:rPr>
                <w:rFonts w:ascii="Times New Roman" w:eastAsia="宋体" w:hAnsi="Times New Roman" w:cs="Times New Roman" w:hint="eastAsia"/>
                <w:sz w:val="24"/>
              </w:rPr>
              <w:t>2</w:t>
            </w:r>
            <w:r w:rsidRPr="003D22C8">
              <w:rPr>
                <w:rFonts w:ascii="Times New Roman" w:eastAsia="宋体" w:hAnsi="Times New Roman" w:cs="Times New Roman"/>
                <w:sz w:val="24"/>
              </w:rPr>
              <w:t>类功能区。</w:t>
            </w:r>
          </w:p>
          <w:p w14:paraId="003B78F9"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运营期废气经处理后均可达标排放；生活污水经防渗化粪池处理后，通过城镇污水管网进入大佘太镇污水处理厂进一步处理；软水制备废水和锅炉排污水用于灰渣库抑尘、出渣机补水、空地降尘洒水，不外排；噪声对周围声环境影响较小；固废全部妥善处置；对周围环境影响较小。</w:t>
            </w:r>
          </w:p>
          <w:p w14:paraId="049CA0A8"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综上，项目三废及噪声均得到有效处理，不会明显降低区域环境质量现状。</w:t>
            </w:r>
          </w:p>
          <w:p w14:paraId="07CC095B"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3</w:t>
            </w:r>
            <w:r w:rsidRPr="003D22C8">
              <w:rPr>
                <w:rFonts w:ascii="Times New Roman" w:eastAsia="宋体" w:hAnsi="Times New Roman" w:cs="Times New Roman"/>
                <w:sz w:val="24"/>
              </w:rPr>
              <w:t>）资源利用上线</w:t>
            </w:r>
          </w:p>
          <w:p w14:paraId="398F8C03"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本项目运营过程中消耗一定量的电、水、生物质燃料等；资源消耗量相对区域资源总量所占比例较少，不会突破资源利用上线，符合资源利用上线的要求。</w:t>
            </w:r>
          </w:p>
          <w:p w14:paraId="52FB193B" w14:textId="77777777" w:rsidR="00045277" w:rsidRPr="003D22C8" w:rsidRDefault="00000000">
            <w:pPr>
              <w:topLinePunct/>
              <w:autoSpaceDE w:val="0"/>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4</w:t>
            </w:r>
            <w:r w:rsidRPr="003D22C8">
              <w:rPr>
                <w:rFonts w:ascii="Times New Roman" w:eastAsia="宋体" w:hAnsi="Times New Roman" w:cs="Times New Roman"/>
                <w:sz w:val="24"/>
              </w:rPr>
              <w:t>）生态环境准入清单</w:t>
            </w:r>
          </w:p>
          <w:p w14:paraId="0603CF31" w14:textId="77777777" w:rsidR="00045277" w:rsidRPr="003D22C8" w:rsidRDefault="00000000">
            <w:pPr>
              <w:snapToGrid w:val="0"/>
              <w:spacing w:line="360" w:lineRule="auto"/>
              <w:ind w:firstLineChars="200" w:firstLine="480"/>
              <w:jc w:val="left"/>
              <w:rPr>
                <w:rFonts w:ascii="Times New Roman" w:eastAsia="宋体" w:hAnsi="Times New Roman" w:cs="Times New Roman"/>
                <w:sz w:val="24"/>
              </w:rPr>
            </w:pPr>
            <w:r w:rsidRPr="003D22C8">
              <w:rPr>
                <w:rFonts w:ascii="Times New Roman" w:eastAsia="宋体" w:hAnsi="Times New Roman" w:cs="Times New Roman"/>
                <w:sz w:val="24"/>
              </w:rPr>
              <w:t>根据巴彦淖尔市环境管控单元图，本项目厂区位于乌拉特前旗城镇空间，环境管控单元编码</w:t>
            </w:r>
            <w:r w:rsidRPr="003D22C8">
              <w:rPr>
                <w:rFonts w:ascii="Times New Roman" w:eastAsia="宋体" w:hAnsi="Times New Roman" w:cs="Times New Roman"/>
                <w:sz w:val="24"/>
              </w:rPr>
              <w:t>ZH15082320003</w:t>
            </w:r>
            <w:r w:rsidRPr="003D22C8">
              <w:rPr>
                <w:rFonts w:ascii="Times New Roman" w:eastAsia="宋体" w:hAnsi="Times New Roman" w:cs="Times New Roman"/>
                <w:sz w:val="24"/>
              </w:rPr>
              <w:t>，管控单元类别为重点管控单元，本项目生态环境准入清单符合性见下表。</w:t>
            </w:r>
          </w:p>
          <w:p w14:paraId="5B304DB6" w14:textId="77777777" w:rsidR="00045277" w:rsidRPr="003D22C8" w:rsidRDefault="00045277">
            <w:pPr>
              <w:snapToGrid w:val="0"/>
              <w:spacing w:line="360" w:lineRule="auto"/>
              <w:ind w:firstLineChars="200" w:firstLine="480"/>
              <w:jc w:val="left"/>
              <w:rPr>
                <w:rFonts w:ascii="Times New Roman" w:eastAsia="宋体" w:hAnsi="Times New Roman" w:cs="Times New Roman"/>
                <w:sz w:val="24"/>
              </w:rPr>
            </w:pPr>
          </w:p>
          <w:p w14:paraId="672220D2" w14:textId="77777777" w:rsidR="00045277" w:rsidRPr="003D22C8" w:rsidRDefault="00045277">
            <w:pPr>
              <w:snapToGrid w:val="0"/>
              <w:spacing w:line="360" w:lineRule="auto"/>
              <w:ind w:firstLineChars="200" w:firstLine="480"/>
              <w:jc w:val="left"/>
              <w:rPr>
                <w:rFonts w:ascii="Times New Roman" w:eastAsia="宋体" w:hAnsi="Times New Roman" w:cs="Times New Roman"/>
                <w:sz w:val="24"/>
              </w:rPr>
            </w:pPr>
          </w:p>
          <w:p w14:paraId="23521319" w14:textId="77777777" w:rsidR="00045277" w:rsidRPr="003D22C8" w:rsidRDefault="00045277">
            <w:pPr>
              <w:snapToGrid w:val="0"/>
              <w:spacing w:line="360" w:lineRule="auto"/>
              <w:ind w:firstLineChars="200" w:firstLine="480"/>
              <w:jc w:val="left"/>
              <w:rPr>
                <w:rFonts w:ascii="Times New Roman" w:eastAsia="宋体" w:hAnsi="Times New Roman" w:cs="Times New Roman"/>
                <w:sz w:val="24"/>
              </w:rPr>
            </w:pPr>
          </w:p>
          <w:p w14:paraId="1EB374C2" w14:textId="77777777" w:rsidR="00045277" w:rsidRPr="003D22C8" w:rsidRDefault="00045277">
            <w:pPr>
              <w:snapToGrid w:val="0"/>
              <w:spacing w:line="360" w:lineRule="auto"/>
              <w:ind w:firstLineChars="200" w:firstLine="480"/>
              <w:jc w:val="left"/>
              <w:rPr>
                <w:rFonts w:ascii="Times New Roman" w:eastAsia="宋体" w:hAnsi="Times New Roman" w:cs="Times New Roman"/>
                <w:sz w:val="24"/>
              </w:rPr>
            </w:pPr>
          </w:p>
          <w:p w14:paraId="659305AC" w14:textId="77777777" w:rsidR="00045277" w:rsidRPr="003D22C8" w:rsidRDefault="00045277">
            <w:pPr>
              <w:snapToGrid w:val="0"/>
              <w:spacing w:line="360" w:lineRule="auto"/>
              <w:ind w:firstLineChars="200" w:firstLine="480"/>
              <w:jc w:val="left"/>
              <w:rPr>
                <w:rFonts w:ascii="Times New Roman" w:eastAsia="宋体" w:hAnsi="Times New Roman" w:cs="Times New Roman"/>
                <w:sz w:val="24"/>
              </w:rPr>
            </w:pPr>
          </w:p>
          <w:p w14:paraId="544D9776" w14:textId="77777777" w:rsidR="00045277" w:rsidRPr="003D22C8" w:rsidRDefault="00045277">
            <w:pPr>
              <w:snapToGrid w:val="0"/>
              <w:spacing w:line="360" w:lineRule="auto"/>
              <w:ind w:firstLineChars="200" w:firstLine="480"/>
              <w:jc w:val="left"/>
              <w:rPr>
                <w:rFonts w:ascii="Times New Roman" w:eastAsia="宋体" w:hAnsi="Times New Roman" w:cs="Times New Roman"/>
                <w:sz w:val="24"/>
              </w:rPr>
            </w:pPr>
          </w:p>
          <w:p w14:paraId="3FB86CFF" w14:textId="77777777" w:rsidR="00045277" w:rsidRPr="003D22C8" w:rsidRDefault="00045277">
            <w:pPr>
              <w:snapToGrid w:val="0"/>
              <w:spacing w:line="360" w:lineRule="auto"/>
              <w:ind w:firstLineChars="200" w:firstLine="480"/>
              <w:jc w:val="left"/>
              <w:rPr>
                <w:rFonts w:ascii="Times New Roman" w:eastAsia="宋体" w:hAnsi="Times New Roman" w:cs="Times New Roman"/>
                <w:sz w:val="24"/>
              </w:rPr>
            </w:pPr>
          </w:p>
          <w:p w14:paraId="213A5864" w14:textId="77777777" w:rsidR="00045277" w:rsidRPr="003D22C8" w:rsidRDefault="00000000">
            <w:pPr>
              <w:tabs>
                <w:tab w:val="left" w:pos="4252"/>
                <w:tab w:val="left" w:pos="6271"/>
              </w:tabs>
              <w:spacing w:line="360" w:lineRule="auto"/>
              <w:jc w:val="center"/>
              <w:rPr>
                <w:rFonts w:ascii="Times New Roman" w:eastAsia="宋体" w:hAnsi="Times New Roman" w:cs="Times New Roman"/>
                <w:b/>
                <w:bCs/>
                <w:sz w:val="24"/>
              </w:rPr>
            </w:pPr>
            <w:r w:rsidRPr="003D22C8">
              <w:rPr>
                <w:rFonts w:ascii="Times New Roman" w:eastAsia="宋体" w:hAnsi="Times New Roman" w:cs="Times New Roman"/>
                <w:b/>
                <w:bCs/>
                <w:noProof/>
                <w:sz w:val="24"/>
              </w:rPr>
              <w:lastRenderedPageBreak/>
              <w:drawing>
                <wp:inline distT="0" distB="0" distL="114300" distR="114300" wp14:anchorId="112A50B6" wp14:editId="1F671223">
                  <wp:extent cx="4787900" cy="2252345"/>
                  <wp:effectExtent l="0" t="0" r="12700" b="14605"/>
                  <wp:docPr id="22" name="图片 22" descr="4cb41303345780eecd6989cd9f14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cb41303345780eecd6989cd9f14c44"/>
                          <pic:cNvPicPr>
                            <a:picLocks noChangeAspect="1"/>
                          </pic:cNvPicPr>
                        </pic:nvPicPr>
                        <pic:blipFill>
                          <a:blip r:embed="rId11"/>
                          <a:stretch>
                            <a:fillRect/>
                          </a:stretch>
                        </pic:blipFill>
                        <pic:spPr>
                          <a:xfrm>
                            <a:off x="0" y="0"/>
                            <a:ext cx="4787900" cy="2252345"/>
                          </a:xfrm>
                          <a:prstGeom prst="rect">
                            <a:avLst/>
                          </a:prstGeom>
                        </pic:spPr>
                      </pic:pic>
                    </a:graphicData>
                  </a:graphic>
                </wp:inline>
              </w:drawing>
            </w:r>
          </w:p>
          <w:p w14:paraId="565DC16E" w14:textId="77777777" w:rsidR="00045277" w:rsidRPr="003D22C8" w:rsidRDefault="00000000">
            <w:pPr>
              <w:tabs>
                <w:tab w:val="left" w:pos="4252"/>
                <w:tab w:val="left" w:pos="6271"/>
              </w:tabs>
              <w:spacing w:line="360" w:lineRule="auto"/>
              <w:jc w:val="center"/>
              <w:rPr>
                <w:rFonts w:ascii="Times New Roman" w:eastAsia="宋体" w:hAnsi="Times New Roman" w:cs="Times New Roman"/>
                <w:b/>
                <w:bCs/>
                <w:sz w:val="24"/>
              </w:rPr>
            </w:pPr>
            <w:r w:rsidRPr="003D22C8">
              <w:rPr>
                <w:rFonts w:ascii="Times New Roman" w:eastAsia="宋体" w:hAnsi="Times New Roman" w:cs="Times New Roman"/>
                <w:b/>
                <w:bCs/>
                <w:sz w:val="24"/>
              </w:rPr>
              <w:t>图</w:t>
            </w:r>
            <w:r w:rsidRPr="003D22C8">
              <w:rPr>
                <w:rFonts w:ascii="Times New Roman" w:eastAsia="宋体" w:hAnsi="Times New Roman" w:cs="Times New Roman"/>
                <w:b/>
                <w:bCs/>
                <w:sz w:val="24"/>
              </w:rPr>
              <w:t xml:space="preserve">1-1   </w:t>
            </w:r>
            <w:r w:rsidRPr="003D22C8">
              <w:rPr>
                <w:rFonts w:ascii="Times New Roman" w:eastAsia="宋体" w:hAnsi="Times New Roman" w:cs="Times New Roman"/>
                <w:b/>
                <w:bCs/>
                <w:sz w:val="24"/>
              </w:rPr>
              <w:t>本项目环境管控单元截图</w:t>
            </w:r>
          </w:p>
          <w:p w14:paraId="65D26F47" w14:textId="77777777" w:rsidR="00045277" w:rsidRPr="003D22C8" w:rsidRDefault="00000000">
            <w:pPr>
              <w:tabs>
                <w:tab w:val="left" w:pos="4252"/>
                <w:tab w:val="left" w:pos="6271"/>
              </w:tabs>
              <w:spacing w:line="360" w:lineRule="auto"/>
              <w:jc w:val="center"/>
              <w:rPr>
                <w:rFonts w:ascii="Times New Roman" w:eastAsia="宋体" w:hAnsi="Times New Roman" w:cs="Times New Roman"/>
                <w:b/>
                <w:bCs/>
                <w:sz w:val="24"/>
              </w:rPr>
            </w:pPr>
            <w:r w:rsidRPr="003D22C8">
              <w:rPr>
                <w:rFonts w:ascii="Times New Roman" w:eastAsia="宋体" w:hAnsi="Times New Roman" w:cs="Times New Roman"/>
                <w:b/>
                <w:bCs/>
                <w:sz w:val="24"/>
              </w:rPr>
              <w:t>表</w:t>
            </w:r>
            <w:r w:rsidRPr="003D22C8">
              <w:rPr>
                <w:rFonts w:ascii="Times New Roman" w:eastAsia="宋体" w:hAnsi="Times New Roman" w:cs="Times New Roman"/>
                <w:b/>
                <w:bCs/>
                <w:sz w:val="24"/>
              </w:rPr>
              <w:t xml:space="preserve">1-1  </w:t>
            </w:r>
            <w:r w:rsidRPr="003D22C8">
              <w:rPr>
                <w:rFonts w:ascii="Times New Roman" w:eastAsia="宋体" w:hAnsi="Times New Roman" w:cs="Times New Roman"/>
                <w:b/>
                <w:bCs/>
                <w:sz w:val="24"/>
              </w:rPr>
              <w:t>本项目与《巴彦淖尔市总体准入要求》符合性分析一览表</w:t>
            </w:r>
          </w:p>
          <w:tbl>
            <w:tblPr>
              <w:tblW w:w="7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3996"/>
              <w:gridCol w:w="2054"/>
              <w:gridCol w:w="768"/>
            </w:tblGrid>
            <w:tr w:rsidR="003D22C8" w:rsidRPr="003D22C8" w14:paraId="770E802F" w14:textId="77777777">
              <w:trPr>
                <w:trHeight w:val="340"/>
                <w:jc w:val="center"/>
              </w:trPr>
              <w:tc>
                <w:tcPr>
                  <w:tcW w:w="792" w:type="dxa"/>
                  <w:tcBorders>
                    <w:tl2br w:val="nil"/>
                    <w:tr2bl w:val="nil"/>
                  </w:tcBorders>
                  <w:noWrap/>
                  <w:vAlign w:val="center"/>
                </w:tcPr>
                <w:p w14:paraId="5503DA39" w14:textId="77777777" w:rsidR="00045277" w:rsidRPr="003D22C8" w:rsidRDefault="00000000">
                  <w:pPr>
                    <w:widowControl/>
                    <w:jc w:val="center"/>
                    <w:rPr>
                      <w:rFonts w:ascii="Times New Roman" w:eastAsia="宋体" w:hAnsi="Times New Roman" w:cs="Times New Roman"/>
                      <w:b/>
                      <w:bCs/>
                      <w:kern w:val="0"/>
                      <w:szCs w:val="21"/>
                    </w:rPr>
                  </w:pPr>
                  <w:r w:rsidRPr="003D22C8">
                    <w:rPr>
                      <w:rFonts w:ascii="Times New Roman" w:eastAsia="宋体" w:hAnsi="Times New Roman" w:cs="Times New Roman"/>
                      <w:b/>
                      <w:bCs/>
                      <w:kern w:val="0"/>
                      <w:szCs w:val="21"/>
                    </w:rPr>
                    <w:t>管控类型</w:t>
                  </w:r>
                </w:p>
              </w:tc>
              <w:tc>
                <w:tcPr>
                  <w:tcW w:w="3789" w:type="dxa"/>
                  <w:tcBorders>
                    <w:tl2br w:val="nil"/>
                    <w:tr2bl w:val="nil"/>
                  </w:tcBorders>
                  <w:noWrap/>
                  <w:vAlign w:val="center"/>
                </w:tcPr>
                <w:p w14:paraId="0FD797F9" w14:textId="77777777" w:rsidR="00045277" w:rsidRPr="003D22C8" w:rsidRDefault="00000000">
                  <w:pPr>
                    <w:widowControl/>
                    <w:jc w:val="center"/>
                    <w:rPr>
                      <w:rFonts w:ascii="Times New Roman" w:eastAsia="宋体" w:hAnsi="Times New Roman" w:cs="Times New Roman"/>
                      <w:b/>
                      <w:bCs/>
                      <w:kern w:val="0"/>
                      <w:szCs w:val="21"/>
                    </w:rPr>
                  </w:pPr>
                  <w:r w:rsidRPr="003D22C8">
                    <w:rPr>
                      <w:rFonts w:ascii="Times New Roman" w:eastAsia="宋体" w:hAnsi="Times New Roman" w:cs="Times New Roman"/>
                      <w:b/>
                      <w:bCs/>
                      <w:kern w:val="0"/>
                      <w:szCs w:val="21"/>
                    </w:rPr>
                    <w:t>管控要求</w:t>
                  </w:r>
                </w:p>
              </w:tc>
              <w:tc>
                <w:tcPr>
                  <w:tcW w:w="1948" w:type="dxa"/>
                  <w:tcBorders>
                    <w:tl2br w:val="nil"/>
                    <w:tr2bl w:val="nil"/>
                  </w:tcBorders>
                  <w:noWrap/>
                  <w:vAlign w:val="center"/>
                </w:tcPr>
                <w:p w14:paraId="5CEDE813" w14:textId="77777777" w:rsidR="00045277" w:rsidRPr="003D22C8" w:rsidRDefault="00000000">
                  <w:pPr>
                    <w:widowControl/>
                    <w:jc w:val="center"/>
                    <w:rPr>
                      <w:rFonts w:ascii="Times New Roman" w:eastAsia="宋体" w:hAnsi="Times New Roman" w:cs="Times New Roman"/>
                      <w:b/>
                      <w:bCs/>
                      <w:kern w:val="0"/>
                      <w:szCs w:val="21"/>
                    </w:rPr>
                  </w:pPr>
                  <w:r w:rsidRPr="003D22C8">
                    <w:rPr>
                      <w:rFonts w:ascii="Times New Roman" w:eastAsia="宋体" w:hAnsi="Times New Roman" w:cs="Times New Roman"/>
                      <w:b/>
                      <w:bCs/>
                      <w:kern w:val="0"/>
                      <w:szCs w:val="21"/>
                    </w:rPr>
                    <w:t>本项目情况</w:t>
                  </w:r>
                </w:p>
              </w:tc>
              <w:tc>
                <w:tcPr>
                  <w:tcW w:w="728" w:type="dxa"/>
                  <w:tcBorders>
                    <w:tl2br w:val="nil"/>
                    <w:tr2bl w:val="nil"/>
                  </w:tcBorders>
                  <w:noWrap/>
                  <w:vAlign w:val="center"/>
                </w:tcPr>
                <w:p w14:paraId="2DECF8B8" w14:textId="77777777" w:rsidR="00045277" w:rsidRPr="003D22C8" w:rsidRDefault="00000000">
                  <w:pPr>
                    <w:widowControl/>
                    <w:jc w:val="center"/>
                    <w:rPr>
                      <w:rFonts w:ascii="Times New Roman" w:eastAsia="宋体" w:hAnsi="Times New Roman" w:cs="Times New Roman"/>
                      <w:b/>
                      <w:bCs/>
                      <w:kern w:val="0"/>
                      <w:szCs w:val="21"/>
                    </w:rPr>
                  </w:pPr>
                  <w:r w:rsidRPr="003D22C8">
                    <w:rPr>
                      <w:rFonts w:ascii="Times New Roman" w:eastAsia="宋体" w:hAnsi="Times New Roman" w:cs="Times New Roman"/>
                      <w:b/>
                      <w:bCs/>
                      <w:kern w:val="0"/>
                      <w:szCs w:val="21"/>
                    </w:rPr>
                    <w:t>符合性</w:t>
                  </w:r>
                </w:p>
              </w:tc>
            </w:tr>
            <w:tr w:rsidR="003D22C8" w:rsidRPr="003D22C8" w14:paraId="37BE6985" w14:textId="77777777">
              <w:trPr>
                <w:trHeight w:val="340"/>
                <w:jc w:val="center"/>
              </w:trPr>
              <w:tc>
                <w:tcPr>
                  <w:tcW w:w="792" w:type="dxa"/>
                  <w:tcBorders>
                    <w:tl2br w:val="nil"/>
                    <w:tr2bl w:val="nil"/>
                  </w:tcBorders>
                  <w:noWrap/>
                  <w:vAlign w:val="center"/>
                </w:tcPr>
                <w:p w14:paraId="02588702" w14:textId="77777777" w:rsidR="00045277" w:rsidRPr="003D22C8" w:rsidRDefault="00000000">
                  <w:pPr>
                    <w:widowControl/>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总体要求</w:t>
                  </w:r>
                </w:p>
              </w:tc>
              <w:tc>
                <w:tcPr>
                  <w:tcW w:w="3789" w:type="dxa"/>
                  <w:tcBorders>
                    <w:tl2br w:val="nil"/>
                    <w:tr2bl w:val="nil"/>
                  </w:tcBorders>
                  <w:noWrap/>
                  <w:vAlign w:val="center"/>
                </w:tcPr>
                <w:p w14:paraId="19401BFD" w14:textId="77777777" w:rsidR="00045277" w:rsidRPr="003D22C8" w:rsidRDefault="00000000">
                  <w:pPr>
                    <w:widowControl/>
                    <w:ind w:firstLineChars="200" w:firstLine="420"/>
                    <w:rPr>
                      <w:rFonts w:ascii="Times New Roman" w:eastAsia="宋体" w:hAnsi="Times New Roman" w:cs="Times New Roman"/>
                      <w:kern w:val="0"/>
                      <w:szCs w:val="21"/>
                    </w:rPr>
                  </w:pPr>
                  <w:r w:rsidRPr="003D22C8">
                    <w:rPr>
                      <w:rFonts w:ascii="Times New Roman" w:eastAsia="宋体" w:hAnsi="Times New Roman" w:cs="Times New Roman"/>
                      <w:kern w:val="0"/>
                      <w:szCs w:val="21"/>
                    </w:rPr>
                    <w:t>1</w:t>
                  </w:r>
                  <w:r w:rsidRPr="003D22C8">
                    <w:rPr>
                      <w:rFonts w:ascii="Times New Roman" w:eastAsia="宋体" w:hAnsi="Times New Roman" w:cs="Times New Roman"/>
                      <w:kern w:val="0"/>
                      <w:szCs w:val="21"/>
                    </w:rPr>
                    <w:t>、根据《内蒙古自治区进一步规范化工行业项目建设的若干规定》，现有园区扩大面积的，要与黄河中上游流域巴彦淖尔段及主要支流岸线至少保持</w:t>
                  </w:r>
                  <w:r w:rsidRPr="003D22C8">
                    <w:rPr>
                      <w:rFonts w:ascii="Times New Roman" w:eastAsia="宋体" w:hAnsi="Times New Roman" w:cs="Times New Roman"/>
                      <w:kern w:val="0"/>
                      <w:szCs w:val="21"/>
                    </w:rPr>
                    <w:t>1</w:t>
                  </w:r>
                  <w:r w:rsidRPr="003D22C8">
                    <w:rPr>
                      <w:rFonts w:ascii="Times New Roman" w:eastAsia="宋体" w:hAnsi="Times New Roman" w:cs="Times New Roman"/>
                      <w:kern w:val="0"/>
                      <w:szCs w:val="21"/>
                    </w:rPr>
                    <w:t>公里距离。</w:t>
                  </w:r>
                </w:p>
                <w:p w14:paraId="4B7E7E98" w14:textId="77777777" w:rsidR="00045277" w:rsidRPr="003D22C8" w:rsidRDefault="00000000">
                  <w:pPr>
                    <w:widowControl/>
                    <w:ind w:firstLineChars="200" w:firstLine="420"/>
                    <w:rPr>
                      <w:rFonts w:ascii="Times New Roman" w:eastAsia="宋体" w:hAnsi="Times New Roman" w:cs="Times New Roman"/>
                      <w:kern w:val="0"/>
                      <w:szCs w:val="21"/>
                    </w:rPr>
                  </w:pPr>
                  <w:r w:rsidRPr="003D22C8">
                    <w:rPr>
                      <w:rFonts w:ascii="Times New Roman" w:eastAsia="宋体" w:hAnsi="Times New Roman" w:cs="Times New Roman"/>
                      <w:kern w:val="0"/>
                      <w:szCs w:val="21"/>
                    </w:rPr>
                    <w:t>2</w:t>
                  </w:r>
                  <w:r w:rsidRPr="003D22C8">
                    <w:rPr>
                      <w:rFonts w:ascii="Times New Roman" w:eastAsia="宋体" w:hAnsi="Times New Roman" w:cs="Times New Roman"/>
                      <w:kern w:val="0"/>
                      <w:szCs w:val="21"/>
                    </w:rPr>
                    <w:t>、新建、改建、扩建</w:t>
                  </w:r>
                  <w:r w:rsidRPr="003D22C8">
                    <w:rPr>
                      <w:rFonts w:ascii="Times New Roman" w:eastAsia="宋体" w:hAnsi="Times New Roman" w:cs="Times New Roman"/>
                      <w:kern w:val="0"/>
                      <w:szCs w:val="21"/>
                    </w:rPr>
                    <w:t>“</w:t>
                  </w:r>
                  <w:r w:rsidRPr="003D22C8">
                    <w:rPr>
                      <w:rFonts w:ascii="Times New Roman" w:eastAsia="宋体" w:hAnsi="Times New Roman" w:cs="Times New Roman"/>
                      <w:kern w:val="0"/>
                      <w:szCs w:val="21"/>
                    </w:rPr>
                    <w:t>两高</w:t>
                  </w:r>
                  <w:r w:rsidRPr="003D22C8">
                    <w:rPr>
                      <w:rFonts w:ascii="Times New Roman" w:eastAsia="宋体" w:hAnsi="Times New Roman" w:cs="Times New Roman"/>
                      <w:kern w:val="0"/>
                      <w:szCs w:val="21"/>
                    </w:rPr>
                    <w:t>”</w:t>
                  </w:r>
                  <w:r w:rsidRPr="003D22C8">
                    <w:rPr>
                      <w:rFonts w:ascii="Times New Roman" w:eastAsia="宋体" w:hAnsi="Times New Roman" w:cs="Times New Roman"/>
                      <w:kern w:val="0"/>
                      <w:szCs w:val="21"/>
                    </w:rPr>
                    <w:t>项目须符合生态环境保护法律法规和相关法定规划，满足重点污染物排放总量控制、碳排放达峰目标、生态环境准入清单、相关规划环评和相应行业建设项目环境准入条件、环评文件审批要求。新建、扩建石化、化工、焦化、有色金属冶炼、平板玻璃项目应布设在依法合规设立并经规划环评的产业园区。化工园区（集中区）外已认定为化工重点监控点的企业，在项目审批、建设和管理方面参照化工园区内企业执行。企业可按照化工项目建设管理有关规定，依法依规在厂区内或紧邻厂区新建、改扩建现有装备同类产品、产业链延链补链、循环经济利用、安全环保节能项目，但原则上不能新建上游产业。</w:t>
                  </w:r>
                </w:p>
                <w:p w14:paraId="4ECB7B37" w14:textId="77777777" w:rsidR="00045277" w:rsidRPr="003D22C8" w:rsidRDefault="00000000">
                  <w:pPr>
                    <w:widowControl/>
                    <w:ind w:firstLineChars="200" w:firstLine="420"/>
                    <w:rPr>
                      <w:rFonts w:ascii="Times New Roman" w:eastAsia="宋体" w:hAnsi="Times New Roman" w:cs="Times New Roman"/>
                      <w:kern w:val="0"/>
                      <w:szCs w:val="21"/>
                    </w:rPr>
                  </w:pPr>
                  <w:r w:rsidRPr="003D22C8">
                    <w:rPr>
                      <w:rFonts w:ascii="Times New Roman" w:eastAsia="宋体" w:hAnsi="Times New Roman" w:cs="Times New Roman"/>
                      <w:kern w:val="0"/>
                      <w:szCs w:val="21"/>
                    </w:rPr>
                    <w:t>3</w:t>
                  </w:r>
                  <w:r w:rsidRPr="003D22C8">
                    <w:rPr>
                      <w:rFonts w:ascii="Times New Roman" w:eastAsia="宋体" w:hAnsi="Times New Roman" w:cs="Times New Roman"/>
                      <w:kern w:val="0"/>
                      <w:szCs w:val="21"/>
                    </w:rPr>
                    <w:t>、为改善区域环境质量，严格控制</w:t>
                  </w:r>
                  <w:r w:rsidRPr="003D22C8">
                    <w:rPr>
                      <w:rFonts w:ascii="Times New Roman" w:eastAsia="宋体" w:hAnsi="Times New Roman" w:cs="Times New Roman"/>
                      <w:kern w:val="0"/>
                      <w:szCs w:val="21"/>
                    </w:rPr>
                    <w:t>“</w:t>
                  </w:r>
                  <w:r w:rsidRPr="003D22C8">
                    <w:rPr>
                      <w:rFonts w:ascii="Times New Roman" w:eastAsia="宋体" w:hAnsi="Times New Roman" w:cs="Times New Roman"/>
                      <w:kern w:val="0"/>
                      <w:szCs w:val="21"/>
                    </w:rPr>
                    <w:t>两高</w:t>
                  </w:r>
                  <w:r w:rsidRPr="003D22C8">
                    <w:rPr>
                      <w:rFonts w:ascii="Times New Roman" w:eastAsia="宋体" w:hAnsi="Times New Roman" w:cs="Times New Roman"/>
                      <w:kern w:val="0"/>
                      <w:szCs w:val="21"/>
                    </w:rPr>
                    <w:t>”</w:t>
                  </w:r>
                  <w:r w:rsidRPr="003D22C8">
                    <w:rPr>
                      <w:rFonts w:ascii="Times New Roman" w:eastAsia="宋体" w:hAnsi="Times New Roman" w:cs="Times New Roman"/>
                      <w:kern w:val="0"/>
                      <w:szCs w:val="21"/>
                    </w:rPr>
                    <w:t>项目新增主要污染物排放，确保环境影响报告书及其批复文件要求的主要污染物排放量区域削减措施落实到位。建设项目应满足区域、流域控制单元环境质量改善目标管理要求。所在区域、流域控制单元</w:t>
                  </w:r>
                  <w:r w:rsidRPr="003D22C8">
                    <w:rPr>
                      <w:rFonts w:ascii="Times New Roman" w:eastAsia="宋体" w:hAnsi="Times New Roman" w:cs="Times New Roman"/>
                      <w:kern w:val="0"/>
                      <w:szCs w:val="21"/>
                    </w:rPr>
                    <w:lastRenderedPageBreak/>
                    <w:t>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p w14:paraId="6F42B954" w14:textId="77777777" w:rsidR="00045277" w:rsidRPr="003D22C8" w:rsidRDefault="00000000">
                  <w:pPr>
                    <w:widowControl/>
                    <w:ind w:firstLineChars="200" w:firstLine="420"/>
                    <w:rPr>
                      <w:rFonts w:ascii="Times New Roman" w:eastAsia="宋体" w:hAnsi="Times New Roman" w:cs="Times New Roman"/>
                      <w:kern w:val="0"/>
                      <w:szCs w:val="21"/>
                    </w:rPr>
                  </w:pPr>
                  <w:r w:rsidRPr="003D22C8">
                    <w:rPr>
                      <w:rFonts w:ascii="Times New Roman" w:eastAsia="宋体" w:hAnsi="Times New Roman" w:cs="Times New Roman"/>
                      <w:kern w:val="0"/>
                      <w:szCs w:val="21"/>
                    </w:rPr>
                    <w:t>4</w:t>
                  </w:r>
                  <w:r w:rsidRPr="003D22C8">
                    <w:rPr>
                      <w:rFonts w:ascii="Times New Roman" w:eastAsia="宋体" w:hAnsi="Times New Roman" w:cs="Times New Roman"/>
                      <w:kern w:val="0"/>
                      <w:szCs w:val="21"/>
                    </w:rPr>
                    <w:t>、各类园区及建设项目选址应当符合当地国土空间规划。</w:t>
                  </w:r>
                </w:p>
                <w:p w14:paraId="6DCCCF3D" w14:textId="77777777" w:rsidR="00045277" w:rsidRPr="003D22C8" w:rsidRDefault="00000000">
                  <w:pPr>
                    <w:widowControl/>
                    <w:ind w:firstLineChars="200" w:firstLine="420"/>
                    <w:rPr>
                      <w:rFonts w:ascii="Times New Roman" w:eastAsia="宋体" w:hAnsi="Times New Roman" w:cs="Times New Roman"/>
                      <w:kern w:val="0"/>
                      <w:szCs w:val="21"/>
                    </w:rPr>
                  </w:pPr>
                  <w:r w:rsidRPr="003D22C8">
                    <w:rPr>
                      <w:rFonts w:ascii="Times New Roman" w:eastAsia="宋体" w:hAnsi="Times New Roman" w:cs="Times New Roman"/>
                      <w:kern w:val="0"/>
                      <w:szCs w:val="21"/>
                    </w:rPr>
                    <w:t>5</w:t>
                  </w:r>
                  <w:r w:rsidRPr="003D22C8">
                    <w:rPr>
                      <w:rFonts w:ascii="Times New Roman" w:eastAsia="宋体" w:hAnsi="Times New Roman" w:cs="Times New Roman"/>
                      <w:kern w:val="0"/>
                      <w:szCs w:val="21"/>
                    </w:rPr>
                    <w:t>、畜禽养殖禁养区内不得新建、扩建和改建各类畜禽养殖场，限养区内严格限制新建和扩建各类规模化畜禽养殖场。适养区内现有的各类畜禽养殖场必须落实污染防治措施，对污水、废渣和恶臭应进行定期监测，确保排放的污染物达到《畜禽养殖业污染物排放标准》（</w:t>
                  </w:r>
                  <w:r w:rsidRPr="003D22C8">
                    <w:rPr>
                      <w:rFonts w:ascii="Times New Roman" w:eastAsia="宋体" w:hAnsi="Times New Roman" w:cs="Times New Roman"/>
                      <w:kern w:val="0"/>
                      <w:szCs w:val="21"/>
                    </w:rPr>
                    <w:t>GB18596</w:t>
                  </w:r>
                  <w:r w:rsidRPr="003D22C8">
                    <w:rPr>
                      <w:rFonts w:ascii="Times New Roman" w:eastAsia="宋体" w:hAnsi="Times New Roman" w:cs="Times New Roman"/>
                      <w:kern w:val="0"/>
                      <w:szCs w:val="21"/>
                    </w:rPr>
                    <w:t>）的限值要求，并符合污染物排放总量控制要求。禁养区范围内的已建成的畜禽养殖场（小区）和养殖专业户，由所在地人民政府负责责令限期搬迁、关闭或取缔。</w:t>
                  </w:r>
                </w:p>
                <w:p w14:paraId="65373D96" w14:textId="77777777" w:rsidR="00045277" w:rsidRPr="003D22C8" w:rsidRDefault="00000000">
                  <w:pPr>
                    <w:widowControl/>
                    <w:ind w:firstLineChars="200" w:firstLine="420"/>
                    <w:rPr>
                      <w:rFonts w:ascii="Times New Roman" w:eastAsia="宋体" w:hAnsi="Times New Roman" w:cs="Times New Roman"/>
                      <w:kern w:val="0"/>
                      <w:szCs w:val="21"/>
                    </w:rPr>
                  </w:pPr>
                  <w:r w:rsidRPr="003D22C8">
                    <w:rPr>
                      <w:rFonts w:ascii="Times New Roman" w:eastAsia="宋体" w:hAnsi="Times New Roman" w:cs="Times New Roman"/>
                      <w:kern w:val="0"/>
                      <w:szCs w:val="21"/>
                    </w:rPr>
                    <w:t>6</w:t>
                  </w:r>
                  <w:r w:rsidRPr="003D22C8">
                    <w:rPr>
                      <w:rFonts w:ascii="Times New Roman" w:eastAsia="宋体" w:hAnsi="Times New Roman" w:cs="Times New Roman"/>
                      <w:kern w:val="0"/>
                      <w:szCs w:val="21"/>
                    </w:rPr>
                    <w:t>、建设对环境有影响的项目，建设单位应当根据国家关于建设项目环境保护分类管理的规定，按照对环境造成影响的程度，组织编制环境影响报告书、环境影响报告表或者填写环境影响登记表。严格落实排污许可管理要求，加强排污许可证实施监管，督促企业采取有效措施控制污染物排放，达到排污许可证规定的许可排放量要求。</w:t>
                  </w:r>
                </w:p>
                <w:p w14:paraId="13428906" w14:textId="77777777" w:rsidR="00045277" w:rsidRPr="003D22C8" w:rsidRDefault="00000000">
                  <w:pPr>
                    <w:widowControl/>
                    <w:ind w:firstLineChars="200" w:firstLine="420"/>
                    <w:rPr>
                      <w:rFonts w:ascii="Times New Roman" w:eastAsia="宋体" w:hAnsi="Times New Roman" w:cs="Times New Roman"/>
                      <w:kern w:val="0"/>
                      <w:szCs w:val="21"/>
                    </w:rPr>
                  </w:pPr>
                  <w:r w:rsidRPr="003D22C8">
                    <w:rPr>
                      <w:rFonts w:ascii="Times New Roman" w:eastAsia="宋体" w:hAnsi="Times New Roman" w:cs="Times New Roman"/>
                      <w:kern w:val="0"/>
                      <w:szCs w:val="21"/>
                    </w:rPr>
                    <w:t>7</w:t>
                  </w:r>
                  <w:r w:rsidRPr="003D22C8">
                    <w:rPr>
                      <w:rFonts w:ascii="Times New Roman" w:eastAsia="宋体" w:hAnsi="Times New Roman" w:cs="Times New Roman"/>
                      <w:kern w:val="0"/>
                      <w:szCs w:val="21"/>
                    </w:rPr>
                    <w:t>、入园项目需符合园区产业定位、布局、规划环评等；根据《内蒙古自治区</w:t>
                  </w:r>
                  <w:r w:rsidRPr="003D22C8">
                    <w:rPr>
                      <w:rFonts w:ascii="Times New Roman" w:eastAsia="宋体" w:hAnsi="Times New Roman" w:cs="Times New Roman"/>
                      <w:kern w:val="0"/>
                      <w:szCs w:val="21"/>
                    </w:rPr>
                    <w:t>“</w:t>
                  </w:r>
                  <w:r w:rsidRPr="003D22C8">
                    <w:rPr>
                      <w:rFonts w:ascii="Times New Roman" w:eastAsia="宋体" w:hAnsi="Times New Roman" w:cs="Times New Roman"/>
                      <w:kern w:val="0"/>
                      <w:szCs w:val="21"/>
                    </w:rPr>
                    <w:t>十四五</w:t>
                  </w:r>
                  <w:r w:rsidRPr="003D22C8">
                    <w:rPr>
                      <w:rFonts w:ascii="Times New Roman" w:eastAsia="宋体" w:hAnsi="Times New Roman" w:cs="Times New Roman"/>
                      <w:kern w:val="0"/>
                      <w:szCs w:val="21"/>
                    </w:rPr>
                    <w:t>”</w:t>
                  </w:r>
                  <w:r w:rsidRPr="003D22C8">
                    <w:rPr>
                      <w:rFonts w:ascii="Times New Roman" w:eastAsia="宋体" w:hAnsi="Times New Roman" w:cs="Times New Roman"/>
                      <w:kern w:val="0"/>
                      <w:szCs w:val="21"/>
                    </w:rPr>
                    <w:t>危险废物集中处置设施建设规划》，原则上限制新建、扩建危险废物焚烧、填埋、水泥窑协同等集中处置设施。</w:t>
                  </w:r>
                </w:p>
              </w:tc>
              <w:tc>
                <w:tcPr>
                  <w:tcW w:w="1948" w:type="dxa"/>
                  <w:tcBorders>
                    <w:tl2br w:val="nil"/>
                    <w:tr2bl w:val="nil"/>
                  </w:tcBorders>
                  <w:noWrap/>
                  <w:vAlign w:val="center"/>
                </w:tcPr>
                <w:p w14:paraId="7A8F635F" w14:textId="77777777" w:rsidR="00045277" w:rsidRPr="003D22C8" w:rsidRDefault="00000000">
                  <w:pPr>
                    <w:widowControl/>
                    <w:ind w:firstLine="420"/>
                    <w:rPr>
                      <w:rFonts w:ascii="Times New Roman" w:eastAsia="宋体" w:hAnsi="Times New Roman" w:cs="Times New Roman"/>
                      <w:kern w:val="0"/>
                      <w:szCs w:val="21"/>
                    </w:rPr>
                  </w:pPr>
                  <w:r w:rsidRPr="003D22C8">
                    <w:rPr>
                      <w:rFonts w:ascii="Times New Roman" w:eastAsia="宋体" w:hAnsi="Times New Roman" w:cs="Times New Roman"/>
                      <w:kern w:val="0"/>
                      <w:szCs w:val="21"/>
                    </w:rPr>
                    <w:lastRenderedPageBreak/>
                    <w:t>1</w:t>
                  </w:r>
                  <w:r w:rsidRPr="003D22C8">
                    <w:rPr>
                      <w:rFonts w:ascii="Times New Roman" w:eastAsia="宋体" w:hAnsi="Times New Roman" w:cs="Times New Roman"/>
                      <w:kern w:val="0"/>
                      <w:szCs w:val="21"/>
                    </w:rPr>
                    <w:t>、本项目不涉及新化工园区的布局和现有园区面积的扩大。</w:t>
                  </w:r>
                </w:p>
                <w:p w14:paraId="69E43C8E" w14:textId="77777777" w:rsidR="00045277" w:rsidRPr="003D22C8" w:rsidRDefault="00000000">
                  <w:pPr>
                    <w:widowControl/>
                    <w:ind w:firstLine="420"/>
                    <w:rPr>
                      <w:rFonts w:ascii="Times New Roman" w:eastAsia="宋体" w:hAnsi="Times New Roman" w:cs="Times New Roman"/>
                      <w:kern w:val="0"/>
                      <w:szCs w:val="21"/>
                    </w:rPr>
                  </w:pPr>
                  <w:r w:rsidRPr="003D22C8">
                    <w:rPr>
                      <w:rFonts w:ascii="Times New Roman" w:eastAsia="宋体" w:hAnsi="Times New Roman" w:cs="Times New Roman"/>
                      <w:kern w:val="0"/>
                      <w:szCs w:val="21"/>
                    </w:rPr>
                    <w:t>2</w:t>
                  </w:r>
                  <w:r w:rsidRPr="003D22C8">
                    <w:rPr>
                      <w:rFonts w:ascii="Times New Roman" w:eastAsia="宋体" w:hAnsi="Times New Roman" w:cs="Times New Roman"/>
                      <w:kern w:val="0"/>
                      <w:szCs w:val="21"/>
                    </w:rPr>
                    <w:t>、本项目不属于</w:t>
                  </w:r>
                  <w:r w:rsidRPr="003D22C8">
                    <w:rPr>
                      <w:rFonts w:ascii="Times New Roman" w:eastAsia="宋体" w:hAnsi="Times New Roman" w:cs="Times New Roman"/>
                      <w:kern w:val="0"/>
                      <w:szCs w:val="21"/>
                    </w:rPr>
                    <w:t>“</w:t>
                  </w:r>
                  <w:r w:rsidRPr="003D22C8">
                    <w:rPr>
                      <w:rFonts w:ascii="Times New Roman" w:eastAsia="宋体" w:hAnsi="Times New Roman" w:cs="Times New Roman"/>
                      <w:kern w:val="0"/>
                      <w:szCs w:val="21"/>
                    </w:rPr>
                    <w:t>两高</w:t>
                  </w:r>
                  <w:r w:rsidRPr="003D22C8">
                    <w:rPr>
                      <w:rFonts w:ascii="Times New Roman" w:eastAsia="宋体" w:hAnsi="Times New Roman" w:cs="Times New Roman"/>
                      <w:kern w:val="0"/>
                      <w:szCs w:val="21"/>
                    </w:rPr>
                    <w:t>”</w:t>
                  </w:r>
                  <w:r w:rsidRPr="003D22C8">
                    <w:rPr>
                      <w:rFonts w:ascii="Times New Roman" w:eastAsia="宋体" w:hAnsi="Times New Roman" w:cs="Times New Roman"/>
                      <w:kern w:val="0"/>
                      <w:szCs w:val="21"/>
                    </w:rPr>
                    <w:t>项目；不属于石化、化工、焦化、有色金属冶炼、平板玻璃项目。</w:t>
                  </w:r>
                </w:p>
                <w:p w14:paraId="73F3F5F7" w14:textId="77777777" w:rsidR="00045277" w:rsidRPr="003D22C8" w:rsidRDefault="00000000">
                  <w:pPr>
                    <w:widowControl/>
                    <w:ind w:firstLine="420"/>
                    <w:rPr>
                      <w:rFonts w:ascii="Times New Roman" w:eastAsia="宋体" w:hAnsi="Times New Roman" w:cs="Times New Roman"/>
                      <w:kern w:val="0"/>
                      <w:szCs w:val="21"/>
                    </w:rPr>
                  </w:pPr>
                  <w:r w:rsidRPr="003D22C8">
                    <w:rPr>
                      <w:rFonts w:ascii="Times New Roman" w:eastAsia="宋体" w:hAnsi="Times New Roman" w:cs="Times New Roman"/>
                      <w:kern w:val="0"/>
                      <w:szCs w:val="21"/>
                    </w:rPr>
                    <w:t>3</w:t>
                  </w:r>
                  <w:r w:rsidRPr="003D22C8">
                    <w:rPr>
                      <w:rFonts w:ascii="Times New Roman" w:eastAsia="宋体" w:hAnsi="Times New Roman" w:cs="Times New Roman"/>
                      <w:kern w:val="0"/>
                      <w:szCs w:val="21"/>
                    </w:rPr>
                    <w:t>、根据《巴彦淖尔市环境质量状况公报（</w:t>
                  </w:r>
                  <w:r w:rsidRPr="003D22C8">
                    <w:rPr>
                      <w:rFonts w:ascii="Times New Roman" w:eastAsia="宋体" w:hAnsi="Times New Roman" w:cs="Times New Roman"/>
                      <w:kern w:val="0"/>
                      <w:szCs w:val="21"/>
                    </w:rPr>
                    <w:t>2023</w:t>
                  </w:r>
                  <w:r w:rsidRPr="003D22C8">
                    <w:rPr>
                      <w:rFonts w:ascii="Times New Roman" w:eastAsia="宋体" w:hAnsi="Times New Roman" w:cs="Times New Roman"/>
                      <w:kern w:val="0"/>
                      <w:szCs w:val="21"/>
                    </w:rPr>
                    <w:t>年）》，本项目所在地巴彦淖尔市乌拉特前旗为达标区；各污染物排放量较小，并且在采取相应环保措施后，各污染物均可达标排放，不会造成区域环境质量恶化。</w:t>
                  </w:r>
                </w:p>
                <w:p w14:paraId="712FF186" w14:textId="77777777" w:rsidR="00045277" w:rsidRPr="003D22C8" w:rsidRDefault="00000000">
                  <w:pPr>
                    <w:widowControl/>
                    <w:ind w:firstLine="420"/>
                    <w:rPr>
                      <w:rFonts w:ascii="Times New Roman" w:eastAsia="宋体" w:hAnsi="Times New Roman" w:cs="Times New Roman"/>
                      <w:kern w:val="0"/>
                      <w:szCs w:val="21"/>
                    </w:rPr>
                  </w:pPr>
                  <w:r w:rsidRPr="003D22C8">
                    <w:rPr>
                      <w:rFonts w:ascii="Times New Roman" w:eastAsia="宋体" w:hAnsi="Times New Roman" w:cs="Times New Roman"/>
                      <w:kern w:val="0"/>
                      <w:szCs w:val="21"/>
                    </w:rPr>
                    <w:t>4</w:t>
                  </w:r>
                  <w:r w:rsidRPr="003D22C8">
                    <w:rPr>
                      <w:rFonts w:ascii="Times New Roman" w:eastAsia="宋体" w:hAnsi="Times New Roman" w:cs="Times New Roman"/>
                      <w:kern w:val="0"/>
                      <w:szCs w:val="21"/>
                    </w:rPr>
                    <w:t>、本项目不在生态保护红线范围内、不占用永久基本农田。</w:t>
                  </w:r>
                </w:p>
                <w:p w14:paraId="575197FE" w14:textId="77777777" w:rsidR="00045277" w:rsidRPr="003D22C8" w:rsidRDefault="00000000">
                  <w:pPr>
                    <w:widowControl/>
                    <w:ind w:firstLine="420"/>
                    <w:rPr>
                      <w:rFonts w:ascii="Times New Roman" w:eastAsia="宋体" w:hAnsi="Times New Roman" w:cs="Times New Roman"/>
                      <w:kern w:val="0"/>
                      <w:szCs w:val="21"/>
                    </w:rPr>
                  </w:pPr>
                  <w:r w:rsidRPr="003D22C8">
                    <w:rPr>
                      <w:rFonts w:ascii="Times New Roman" w:eastAsia="宋体" w:hAnsi="Times New Roman" w:cs="Times New Roman"/>
                      <w:kern w:val="0"/>
                      <w:szCs w:val="21"/>
                    </w:rPr>
                    <w:t>5</w:t>
                  </w:r>
                  <w:r w:rsidRPr="003D22C8">
                    <w:rPr>
                      <w:rFonts w:ascii="Times New Roman" w:eastAsia="宋体" w:hAnsi="Times New Roman" w:cs="Times New Roman"/>
                      <w:kern w:val="0"/>
                      <w:szCs w:val="21"/>
                    </w:rPr>
                    <w:t>、本项目不属于畜禽养殖业。</w:t>
                  </w:r>
                </w:p>
                <w:p w14:paraId="7040BDEB" w14:textId="77777777" w:rsidR="00045277" w:rsidRPr="003D22C8" w:rsidRDefault="00000000">
                  <w:pPr>
                    <w:widowControl/>
                    <w:ind w:firstLine="420"/>
                    <w:rPr>
                      <w:rFonts w:ascii="Times New Roman" w:eastAsia="宋体" w:hAnsi="Times New Roman" w:cs="Times New Roman"/>
                      <w:kern w:val="0"/>
                      <w:szCs w:val="21"/>
                    </w:rPr>
                  </w:pPr>
                  <w:r w:rsidRPr="003D22C8">
                    <w:rPr>
                      <w:rFonts w:ascii="Times New Roman" w:eastAsia="宋体" w:hAnsi="Times New Roman" w:cs="Times New Roman"/>
                      <w:kern w:val="0"/>
                      <w:szCs w:val="21"/>
                    </w:rPr>
                    <w:lastRenderedPageBreak/>
                    <w:t>6</w:t>
                  </w:r>
                  <w:r w:rsidRPr="003D22C8">
                    <w:rPr>
                      <w:rFonts w:ascii="Times New Roman" w:eastAsia="宋体" w:hAnsi="Times New Roman" w:cs="Times New Roman"/>
                      <w:kern w:val="0"/>
                      <w:szCs w:val="21"/>
                    </w:rPr>
                    <w:t>、根据《建设项目环境影响评价分类管理名录（</w:t>
                  </w:r>
                  <w:r w:rsidRPr="003D22C8">
                    <w:rPr>
                      <w:rFonts w:ascii="Times New Roman" w:eastAsia="宋体" w:hAnsi="Times New Roman" w:cs="Times New Roman"/>
                      <w:kern w:val="0"/>
                      <w:szCs w:val="21"/>
                    </w:rPr>
                    <w:t>2021</w:t>
                  </w:r>
                  <w:r w:rsidRPr="003D22C8">
                    <w:rPr>
                      <w:rFonts w:ascii="Times New Roman" w:eastAsia="宋体" w:hAnsi="Times New Roman" w:cs="Times New Roman"/>
                      <w:kern w:val="0"/>
                      <w:szCs w:val="21"/>
                    </w:rPr>
                    <w:t>年版）》，本项目应编制环境影响报告表，根据预测，本项目各污染物均可达标排放。</w:t>
                  </w:r>
                </w:p>
                <w:p w14:paraId="7EC2C79E" w14:textId="77777777" w:rsidR="00045277" w:rsidRPr="003D22C8" w:rsidRDefault="00000000">
                  <w:pPr>
                    <w:widowControl/>
                    <w:ind w:firstLine="420"/>
                    <w:rPr>
                      <w:rFonts w:ascii="Times New Roman" w:eastAsia="宋体" w:hAnsi="Times New Roman" w:cs="Times New Roman"/>
                      <w:kern w:val="0"/>
                      <w:szCs w:val="21"/>
                    </w:rPr>
                  </w:pPr>
                  <w:r w:rsidRPr="003D22C8">
                    <w:rPr>
                      <w:rFonts w:ascii="Times New Roman" w:eastAsia="宋体" w:hAnsi="Times New Roman" w:cs="Times New Roman"/>
                      <w:kern w:val="0"/>
                      <w:szCs w:val="21"/>
                    </w:rPr>
                    <w:t>7</w:t>
                  </w:r>
                  <w:r w:rsidRPr="003D22C8">
                    <w:rPr>
                      <w:rFonts w:ascii="Times New Roman" w:eastAsia="宋体" w:hAnsi="Times New Roman" w:cs="Times New Roman"/>
                      <w:kern w:val="0"/>
                      <w:szCs w:val="21"/>
                    </w:rPr>
                    <w:t>、本项目不在工业园区范围内。</w:t>
                  </w:r>
                </w:p>
              </w:tc>
              <w:tc>
                <w:tcPr>
                  <w:tcW w:w="728" w:type="dxa"/>
                  <w:tcBorders>
                    <w:tl2br w:val="nil"/>
                    <w:tr2bl w:val="nil"/>
                  </w:tcBorders>
                  <w:noWrap/>
                  <w:vAlign w:val="center"/>
                </w:tcPr>
                <w:p w14:paraId="1171044B" w14:textId="77777777" w:rsidR="00045277" w:rsidRPr="003D22C8" w:rsidRDefault="00000000">
                  <w:pPr>
                    <w:widowControl/>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lastRenderedPageBreak/>
                    <w:t>符合</w:t>
                  </w:r>
                </w:p>
              </w:tc>
            </w:tr>
          </w:tbl>
          <w:p w14:paraId="1EE2D69B" w14:textId="77777777" w:rsidR="00045277" w:rsidRPr="003D22C8" w:rsidRDefault="00000000">
            <w:pPr>
              <w:tabs>
                <w:tab w:val="left" w:pos="4252"/>
                <w:tab w:val="left" w:pos="6271"/>
              </w:tabs>
              <w:spacing w:line="360" w:lineRule="auto"/>
              <w:jc w:val="center"/>
              <w:rPr>
                <w:rFonts w:ascii="Times New Roman" w:eastAsia="宋体" w:hAnsi="Times New Roman" w:cs="Times New Roman"/>
                <w:b/>
                <w:bCs/>
                <w:sz w:val="24"/>
              </w:rPr>
            </w:pPr>
            <w:r w:rsidRPr="003D22C8">
              <w:rPr>
                <w:rFonts w:ascii="Times New Roman" w:eastAsia="宋体" w:hAnsi="Times New Roman" w:cs="Times New Roman"/>
                <w:b/>
                <w:bCs/>
                <w:sz w:val="24"/>
              </w:rPr>
              <w:t>表</w:t>
            </w:r>
            <w:r w:rsidRPr="003D22C8">
              <w:rPr>
                <w:rFonts w:ascii="Times New Roman" w:eastAsia="宋体" w:hAnsi="Times New Roman" w:cs="Times New Roman"/>
                <w:b/>
                <w:bCs/>
                <w:sz w:val="24"/>
              </w:rPr>
              <w:t xml:space="preserve">1-2  </w:t>
            </w:r>
            <w:r w:rsidRPr="003D22C8">
              <w:rPr>
                <w:rFonts w:ascii="Times New Roman" w:eastAsia="宋体" w:hAnsi="Times New Roman" w:cs="Times New Roman"/>
                <w:b/>
                <w:bCs/>
                <w:sz w:val="24"/>
              </w:rPr>
              <w:t>本项目与《巴彦淖尔市乌拉特前旗生态环境准入清单》符合性分析一览表</w:t>
            </w:r>
          </w:p>
          <w:tbl>
            <w:tblPr>
              <w:tblW w:w="7653" w:type="dxa"/>
              <w:jc w:val="center"/>
              <w:tblLayout w:type="fixed"/>
              <w:tblLook w:val="04A0" w:firstRow="1" w:lastRow="0" w:firstColumn="1" w:lastColumn="0" w:noHBand="0" w:noVBand="1"/>
            </w:tblPr>
            <w:tblGrid>
              <w:gridCol w:w="471"/>
              <w:gridCol w:w="471"/>
              <w:gridCol w:w="471"/>
              <w:gridCol w:w="471"/>
              <w:gridCol w:w="471"/>
              <w:gridCol w:w="2590"/>
              <w:gridCol w:w="2235"/>
              <w:gridCol w:w="473"/>
            </w:tblGrid>
            <w:tr w:rsidR="003D22C8" w:rsidRPr="003D22C8" w14:paraId="78897982" w14:textId="77777777">
              <w:trPr>
                <w:trHeight w:val="340"/>
                <w:jc w:val="center"/>
              </w:trPr>
              <w:tc>
                <w:tcPr>
                  <w:tcW w:w="471" w:type="dxa"/>
                  <w:tcBorders>
                    <w:top w:val="single" w:sz="4" w:space="0" w:color="auto"/>
                    <w:left w:val="single" w:sz="4" w:space="0" w:color="auto"/>
                    <w:bottom w:val="single" w:sz="4" w:space="0" w:color="auto"/>
                    <w:right w:val="single" w:sz="4" w:space="0" w:color="auto"/>
                  </w:tcBorders>
                  <w:vAlign w:val="center"/>
                </w:tcPr>
                <w:p w14:paraId="7F4FB020" w14:textId="77777777" w:rsidR="00045277" w:rsidRPr="003D22C8" w:rsidRDefault="00000000">
                  <w:pPr>
                    <w:widowControl/>
                    <w:jc w:val="center"/>
                    <w:rPr>
                      <w:rFonts w:ascii="Times New Roman" w:eastAsia="宋体" w:hAnsi="Times New Roman" w:cs="Times New Roman"/>
                      <w:b/>
                      <w:bCs/>
                      <w:kern w:val="0"/>
                      <w:szCs w:val="21"/>
                    </w:rPr>
                  </w:pPr>
                  <w:r w:rsidRPr="003D22C8">
                    <w:rPr>
                      <w:rFonts w:ascii="Times New Roman" w:eastAsia="宋体" w:hAnsi="Times New Roman" w:cs="Times New Roman"/>
                      <w:b/>
                      <w:bCs/>
                      <w:kern w:val="0"/>
                      <w:szCs w:val="21"/>
                    </w:rPr>
                    <w:t>编码</w:t>
                  </w:r>
                </w:p>
              </w:tc>
              <w:tc>
                <w:tcPr>
                  <w:tcW w:w="471" w:type="dxa"/>
                  <w:tcBorders>
                    <w:top w:val="single" w:sz="4" w:space="0" w:color="auto"/>
                    <w:left w:val="single" w:sz="4" w:space="0" w:color="auto"/>
                    <w:bottom w:val="single" w:sz="4" w:space="0" w:color="auto"/>
                    <w:right w:val="single" w:sz="4" w:space="0" w:color="auto"/>
                  </w:tcBorders>
                  <w:vAlign w:val="center"/>
                </w:tcPr>
                <w:p w14:paraId="2F24C831" w14:textId="77777777" w:rsidR="00045277" w:rsidRPr="003D22C8" w:rsidRDefault="00000000">
                  <w:pPr>
                    <w:widowControl/>
                    <w:jc w:val="center"/>
                    <w:rPr>
                      <w:rFonts w:ascii="Times New Roman" w:eastAsia="宋体" w:hAnsi="Times New Roman" w:cs="Times New Roman"/>
                      <w:b/>
                      <w:bCs/>
                      <w:kern w:val="0"/>
                      <w:szCs w:val="21"/>
                    </w:rPr>
                  </w:pPr>
                  <w:r w:rsidRPr="003D22C8">
                    <w:rPr>
                      <w:rFonts w:ascii="Times New Roman" w:eastAsia="宋体" w:hAnsi="Times New Roman" w:cs="Times New Roman"/>
                      <w:b/>
                      <w:bCs/>
                      <w:kern w:val="0"/>
                      <w:szCs w:val="21"/>
                    </w:rPr>
                    <w:t>环境管控单元</w:t>
                  </w:r>
                  <w:r w:rsidRPr="003D22C8">
                    <w:rPr>
                      <w:rFonts w:ascii="Times New Roman" w:eastAsia="宋体" w:hAnsi="Times New Roman" w:cs="Times New Roman"/>
                      <w:b/>
                      <w:bCs/>
                      <w:kern w:val="0"/>
                      <w:szCs w:val="21"/>
                    </w:rPr>
                    <w:lastRenderedPageBreak/>
                    <w:t>名称</w:t>
                  </w:r>
                </w:p>
              </w:tc>
              <w:tc>
                <w:tcPr>
                  <w:tcW w:w="471" w:type="dxa"/>
                  <w:tcBorders>
                    <w:top w:val="single" w:sz="4" w:space="0" w:color="auto"/>
                    <w:left w:val="single" w:sz="4" w:space="0" w:color="auto"/>
                    <w:bottom w:val="single" w:sz="4" w:space="0" w:color="auto"/>
                    <w:right w:val="single" w:sz="4" w:space="0" w:color="auto"/>
                  </w:tcBorders>
                  <w:vAlign w:val="center"/>
                </w:tcPr>
                <w:p w14:paraId="3120D05A" w14:textId="77777777" w:rsidR="00045277" w:rsidRPr="003D22C8" w:rsidRDefault="00000000">
                  <w:pPr>
                    <w:widowControl/>
                    <w:jc w:val="center"/>
                    <w:rPr>
                      <w:rFonts w:ascii="Times New Roman" w:eastAsia="宋体" w:hAnsi="Times New Roman" w:cs="Times New Roman"/>
                      <w:b/>
                      <w:bCs/>
                      <w:kern w:val="0"/>
                      <w:szCs w:val="21"/>
                    </w:rPr>
                  </w:pPr>
                  <w:r w:rsidRPr="003D22C8">
                    <w:rPr>
                      <w:rFonts w:ascii="Times New Roman" w:eastAsia="宋体" w:hAnsi="Times New Roman" w:cs="Times New Roman"/>
                      <w:b/>
                      <w:bCs/>
                      <w:kern w:val="0"/>
                      <w:szCs w:val="21"/>
                    </w:rPr>
                    <w:lastRenderedPageBreak/>
                    <w:t>管控单元类别</w:t>
                  </w:r>
                </w:p>
              </w:tc>
              <w:tc>
                <w:tcPr>
                  <w:tcW w:w="471" w:type="dxa"/>
                  <w:tcBorders>
                    <w:top w:val="single" w:sz="4" w:space="0" w:color="auto"/>
                    <w:left w:val="single" w:sz="4" w:space="0" w:color="auto"/>
                    <w:bottom w:val="single" w:sz="4" w:space="0" w:color="auto"/>
                    <w:right w:val="single" w:sz="4" w:space="0" w:color="auto"/>
                  </w:tcBorders>
                  <w:vAlign w:val="center"/>
                </w:tcPr>
                <w:p w14:paraId="52E5CA49" w14:textId="77777777" w:rsidR="00045277" w:rsidRPr="003D22C8" w:rsidRDefault="00000000">
                  <w:pPr>
                    <w:widowControl/>
                    <w:jc w:val="center"/>
                    <w:rPr>
                      <w:rFonts w:ascii="Times New Roman" w:eastAsia="宋体" w:hAnsi="Times New Roman" w:cs="Times New Roman"/>
                      <w:b/>
                      <w:bCs/>
                      <w:kern w:val="0"/>
                      <w:szCs w:val="21"/>
                    </w:rPr>
                  </w:pPr>
                  <w:r w:rsidRPr="003D22C8">
                    <w:rPr>
                      <w:rFonts w:ascii="Times New Roman" w:eastAsia="宋体" w:hAnsi="Times New Roman" w:cs="Times New Roman"/>
                      <w:b/>
                      <w:bCs/>
                      <w:kern w:val="0"/>
                      <w:szCs w:val="21"/>
                    </w:rPr>
                    <w:t>生态保护重点</w:t>
                  </w:r>
                </w:p>
              </w:tc>
              <w:tc>
                <w:tcPr>
                  <w:tcW w:w="3061" w:type="dxa"/>
                  <w:gridSpan w:val="2"/>
                  <w:tcBorders>
                    <w:top w:val="single" w:sz="4" w:space="0" w:color="auto"/>
                    <w:left w:val="single" w:sz="4" w:space="0" w:color="auto"/>
                    <w:bottom w:val="single" w:sz="4" w:space="0" w:color="auto"/>
                    <w:right w:val="single" w:sz="4" w:space="0" w:color="auto"/>
                  </w:tcBorders>
                  <w:vAlign w:val="center"/>
                </w:tcPr>
                <w:p w14:paraId="548E3832" w14:textId="77777777" w:rsidR="00045277" w:rsidRPr="003D22C8" w:rsidRDefault="00000000">
                  <w:pPr>
                    <w:widowControl/>
                    <w:jc w:val="center"/>
                    <w:rPr>
                      <w:rFonts w:ascii="Times New Roman" w:eastAsia="宋体" w:hAnsi="Times New Roman" w:cs="Times New Roman"/>
                      <w:b/>
                      <w:bCs/>
                      <w:kern w:val="0"/>
                      <w:szCs w:val="21"/>
                    </w:rPr>
                  </w:pPr>
                  <w:r w:rsidRPr="003D22C8">
                    <w:rPr>
                      <w:rFonts w:ascii="Times New Roman" w:eastAsia="宋体" w:hAnsi="Times New Roman" w:cs="Times New Roman"/>
                      <w:b/>
                      <w:bCs/>
                      <w:kern w:val="0"/>
                      <w:szCs w:val="21"/>
                    </w:rPr>
                    <w:t>管控要求</w:t>
                  </w:r>
                </w:p>
              </w:tc>
              <w:tc>
                <w:tcPr>
                  <w:tcW w:w="2235" w:type="dxa"/>
                  <w:tcBorders>
                    <w:top w:val="single" w:sz="4" w:space="0" w:color="auto"/>
                    <w:left w:val="single" w:sz="4" w:space="0" w:color="auto"/>
                    <w:bottom w:val="single" w:sz="4" w:space="0" w:color="auto"/>
                    <w:right w:val="single" w:sz="4" w:space="0" w:color="auto"/>
                  </w:tcBorders>
                  <w:vAlign w:val="center"/>
                </w:tcPr>
                <w:p w14:paraId="6F0EC2A8" w14:textId="77777777" w:rsidR="00045277" w:rsidRPr="003D22C8" w:rsidRDefault="00000000">
                  <w:pPr>
                    <w:widowControl/>
                    <w:jc w:val="center"/>
                    <w:rPr>
                      <w:rFonts w:ascii="Times New Roman" w:eastAsia="宋体" w:hAnsi="Times New Roman" w:cs="Times New Roman"/>
                      <w:b/>
                      <w:bCs/>
                      <w:kern w:val="0"/>
                      <w:szCs w:val="21"/>
                    </w:rPr>
                  </w:pPr>
                  <w:r w:rsidRPr="003D22C8">
                    <w:rPr>
                      <w:rFonts w:ascii="Times New Roman" w:eastAsia="宋体" w:hAnsi="Times New Roman" w:cs="Times New Roman"/>
                      <w:b/>
                      <w:bCs/>
                      <w:kern w:val="0"/>
                      <w:szCs w:val="21"/>
                    </w:rPr>
                    <w:t>本项目情况</w:t>
                  </w:r>
                </w:p>
              </w:tc>
              <w:tc>
                <w:tcPr>
                  <w:tcW w:w="473" w:type="dxa"/>
                  <w:tcBorders>
                    <w:top w:val="single" w:sz="4" w:space="0" w:color="auto"/>
                    <w:left w:val="single" w:sz="4" w:space="0" w:color="auto"/>
                    <w:bottom w:val="single" w:sz="4" w:space="0" w:color="auto"/>
                    <w:right w:val="single" w:sz="4" w:space="0" w:color="auto"/>
                  </w:tcBorders>
                  <w:vAlign w:val="center"/>
                </w:tcPr>
                <w:p w14:paraId="244EA7D6" w14:textId="77777777" w:rsidR="00045277" w:rsidRPr="003D22C8" w:rsidRDefault="00000000">
                  <w:pPr>
                    <w:widowControl/>
                    <w:jc w:val="center"/>
                    <w:rPr>
                      <w:rFonts w:ascii="Times New Roman" w:eastAsia="宋体" w:hAnsi="Times New Roman" w:cs="Times New Roman"/>
                      <w:b/>
                      <w:bCs/>
                      <w:kern w:val="0"/>
                      <w:szCs w:val="21"/>
                    </w:rPr>
                  </w:pPr>
                  <w:r w:rsidRPr="003D22C8">
                    <w:rPr>
                      <w:rFonts w:ascii="Times New Roman" w:eastAsia="宋体" w:hAnsi="Times New Roman" w:cs="Times New Roman"/>
                      <w:b/>
                      <w:bCs/>
                      <w:kern w:val="0"/>
                      <w:szCs w:val="21"/>
                    </w:rPr>
                    <w:t>符合性</w:t>
                  </w:r>
                </w:p>
              </w:tc>
            </w:tr>
            <w:tr w:rsidR="003D22C8" w:rsidRPr="003D22C8" w14:paraId="7E50EF80" w14:textId="77777777">
              <w:trPr>
                <w:trHeight w:val="340"/>
                <w:jc w:val="center"/>
              </w:trPr>
              <w:tc>
                <w:tcPr>
                  <w:tcW w:w="471" w:type="dxa"/>
                  <w:vMerge w:val="restart"/>
                  <w:tcBorders>
                    <w:top w:val="single" w:sz="4" w:space="0" w:color="auto"/>
                    <w:left w:val="single" w:sz="4" w:space="0" w:color="auto"/>
                    <w:right w:val="single" w:sz="4" w:space="0" w:color="auto"/>
                  </w:tcBorders>
                  <w:vAlign w:val="center"/>
                </w:tcPr>
                <w:p w14:paraId="4D0755F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ZH15082320003</w:t>
                  </w:r>
                </w:p>
              </w:tc>
              <w:tc>
                <w:tcPr>
                  <w:tcW w:w="471" w:type="dxa"/>
                  <w:vMerge w:val="restart"/>
                  <w:tcBorders>
                    <w:top w:val="single" w:sz="4" w:space="0" w:color="auto"/>
                    <w:left w:val="single" w:sz="4" w:space="0" w:color="auto"/>
                    <w:right w:val="single" w:sz="4" w:space="0" w:color="auto"/>
                  </w:tcBorders>
                  <w:vAlign w:val="center"/>
                </w:tcPr>
                <w:p w14:paraId="2D7A4B70" w14:textId="77777777" w:rsidR="00045277" w:rsidRPr="003D22C8" w:rsidRDefault="00000000">
                  <w:pPr>
                    <w:jc w:val="center"/>
                    <w:rPr>
                      <w:rFonts w:ascii="Times New Roman" w:eastAsia="宋体" w:hAnsi="Times New Roman" w:cs="Times New Roman"/>
                      <w:kern w:val="0"/>
                      <w:szCs w:val="21"/>
                    </w:rPr>
                  </w:pPr>
                  <w:r w:rsidRPr="003D22C8">
                    <w:rPr>
                      <w:rFonts w:ascii="Times New Roman" w:eastAsia="宋体" w:hAnsi="Times New Roman" w:cs="Times New Roman"/>
                      <w:szCs w:val="21"/>
                    </w:rPr>
                    <w:t>乌拉特前旗城镇空间</w:t>
                  </w:r>
                </w:p>
              </w:tc>
              <w:tc>
                <w:tcPr>
                  <w:tcW w:w="471" w:type="dxa"/>
                  <w:vMerge w:val="restart"/>
                  <w:tcBorders>
                    <w:top w:val="single" w:sz="4" w:space="0" w:color="auto"/>
                    <w:left w:val="single" w:sz="4" w:space="0" w:color="auto"/>
                    <w:right w:val="single" w:sz="4" w:space="0" w:color="auto"/>
                  </w:tcBorders>
                  <w:vAlign w:val="center"/>
                </w:tcPr>
                <w:p w14:paraId="47ACC594" w14:textId="77777777" w:rsidR="00045277" w:rsidRPr="003D22C8" w:rsidRDefault="00000000">
                  <w:pPr>
                    <w:jc w:val="center"/>
                    <w:rPr>
                      <w:rFonts w:ascii="Times New Roman" w:eastAsia="宋体" w:hAnsi="Times New Roman" w:cs="Times New Roman"/>
                      <w:kern w:val="0"/>
                      <w:szCs w:val="21"/>
                    </w:rPr>
                  </w:pPr>
                  <w:r w:rsidRPr="003D22C8">
                    <w:rPr>
                      <w:rFonts w:ascii="Times New Roman" w:eastAsia="宋体" w:hAnsi="Times New Roman" w:cs="Times New Roman"/>
                      <w:szCs w:val="21"/>
                    </w:rPr>
                    <w:t>重点管控单元</w:t>
                  </w:r>
                </w:p>
              </w:tc>
              <w:tc>
                <w:tcPr>
                  <w:tcW w:w="471" w:type="dxa"/>
                  <w:vMerge w:val="restart"/>
                  <w:tcBorders>
                    <w:top w:val="single" w:sz="4" w:space="0" w:color="auto"/>
                    <w:left w:val="single" w:sz="4" w:space="0" w:color="auto"/>
                    <w:right w:val="single" w:sz="4" w:space="0" w:color="auto"/>
                  </w:tcBorders>
                  <w:vAlign w:val="center"/>
                </w:tcPr>
                <w:p w14:paraId="4A2499F4" w14:textId="77777777" w:rsidR="00045277" w:rsidRPr="003D22C8" w:rsidRDefault="00000000">
                  <w:pPr>
                    <w:jc w:val="center"/>
                    <w:rPr>
                      <w:rFonts w:ascii="Times New Roman" w:eastAsia="宋体" w:hAnsi="Times New Roman" w:cs="Times New Roman"/>
                      <w:kern w:val="0"/>
                      <w:szCs w:val="21"/>
                    </w:rPr>
                  </w:pPr>
                  <w:r w:rsidRPr="003D22C8">
                    <w:rPr>
                      <w:rFonts w:ascii="Times New Roman" w:eastAsia="宋体" w:hAnsi="Times New Roman" w:cs="Times New Roman"/>
                      <w:szCs w:val="21"/>
                    </w:rPr>
                    <w:t>大气环境受体敏感重点管控区、生态用水补给区、地下水开采重点管控区、土地资源重点管控区</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793301A6" w14:textId="77777777" w:rsidR="00045277" w:rsidRPr="003D22C8" w:rsidRDefault="00000000">
                  <w:pPr>
                    <w:widowControl/>
                    <w:jc w:val="center"/>
                    <w:rPr>
                      <w:rFonts w:ascii="Times New Roman" w:eastAsia="宋体" w:hAnsi="Times New Roman" w:cs="Times New Roman"/>
                      <w:szCs w:val="21"/>
                    </w:rPr>
                  </w:pPr>
                  <w:r w:rsidRPr="003D22C8">
                    <w:rPr>
                      <w:rFonts w:ascii="Times New Roman" w:eastAsia="宋体" w:hAnsi="Times New Roman" w:cs="Times New Roman"/>
                      <w:kern w:val="0"/>
                      <w:szCs w:val="21"/>
                    </w:rPr>
                    <w:t>空间布局约束</w:t>
                  </w: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tcPr>
                <w:p w14:paraId="34D33F9B"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1</w:t>
                  </w:r>
                  <w:r w:rsidRPr="003D22C8">
                    <w:rPr>
                      <w:rFonts w:ascii="Times New Roman" w:eastAsia="宋体" w:hAnsi="Times New Roman" w:cs="Times New Roman"/>
                      <w:szCs w:val="21"/>
                    </w:rPr>
                    <w:t>、严禁新建、扩建重污染企业，现有重污染企业根据区域环境质量目标倒逼其转型升级或搬迁转移。</w:t>
                  </w:r>
                </w:p>
                <w:p w14:paraId="273BF25B"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2</w:t>
                  </w:r>
                  <w:r w:rsidRPr="003D22C8">
                    <w:rPr>
                      <w:rFonts w:ascii="Times New Roman" w:eastAsia="宋体" w:hAnsi="Times New Roman" w:cs="Times New Roman"/>
                      <w:szCs w:val="21"/>
                    </w:rPr>
                    <w:t>、推进城市建成区范围内的钢铁、石化、化工、有色、冶金、水泥、制药等污染严重企业退城入园，由本地区人民政府制定计划，限期完成搬迁、改造（安全、环保、节能和智能化改造），逾期不退城的依法予以停产。</w:t>
                  </w:r>
                </w:p>
                <w:p w14:paraId="41CD46C1" w14:textId="77777777" w:rsidR="00045277" w:rsidRPr="003D22C8" w:rsidRDefault="00000000">
                  <w:pPr>
                    <w:ind w:firstLineChars="200" w:firstLine="420"/>
                    <w:rPr>
                      <w:rFonts w:ascii="Times New Roman" w:eastAsia="宋体" w:hAnsi="Times New Roman" w:cs="Times New Roman"/>
                      <w:kern w:val="0"/>
                      <w:szCs w:val="21"/>
                    </w:rPr>
                  </w:pPr>
                  <w:r w:rsidRPr="003D22C8">
                    <w:rPr>
                      <w:rFonts w:ascii="Times New Roman" w:eastAsia="宋体" w:hAnsi="Times New Roman" w:cs="Times New Roman"/>
                      <w:szCs w:val="21"/>
                    </w:rPr>
                    <w:t>3</w:t>
                  </w:r>
                  <w:r w:rsidRPr="003D22C8">
                    <w:rPr>
                      <w:rFonts w:ascii="Times New Roman" w:eastAsia="宋体" w:hAnsi="Times New Roman" w:cs="Times New Roman"/>
                      <w:szCs w:val="21"/>
                    </w:rPr>
                    <w:t>、</w:t>
                  </w:r>
                  <w:r w:rsidRPr="003D22C8">
                    <w:rPr>
                      <w:rFonts w:ascii="Times New Roman" w:eastAsia="宋体" w:hAnsi="Times New Roman" w:cs="Times New Roman"/>
                      <w:kern w:val="0"/>
                      <w:szCs w:val="21"/>
                    </w:rPr>
                    <w:t>严格控制缺水地区、水污染严重地区和敏感区域发展高耗水、高污染行业，已建项目要采用先进节水技术，提高用水水平。</w:t>
                  </w:r>
                </w:p>
                <w:p w14:paraId="7B202EB4" w14:textId="77777777" w:rsidR="00045277" w:rsidRPr="003D22C8" w:rsidRDefault="00000000">
                  <w:pPr>
                    <w:ind w:firstLineChars="200" w:firstLine="420"/>
                    <w:rPr>
                      <w:rFonts w:ascii="Times New Roman" w:eastAsia="宋体" w:hAnsi="Times New Roman" w:cs="Times New Roman"/>
                      <w:kern w:val="0"/>
                      <w:szCs w:val="21"/>
                    </w:rPr>
                  </w:pPr>
                  <w:r w:rsidRPr="003D22C8">
                    <w:rPr>
                      <w:rFonts w:ascii="Times New Roman" w:eastAsia="宋体" w:hAnsi="Times New Roman" w:cs="Times New Roman"/>
                      <w:kern w:val="0"/>
                      <w:szCs w:val="21"/>
                    </w:rPr>
                    <w:t>4</w:t>
                  </w:r>
                  <w:r w:rsidRPr="003D22C8">
                    <w:rPr>
                      <w:rFonts w:ascii="Times New Roman" w:eastAsia="宋体" w:hAnsi="Times New Roman" w:cs="Times New Roman"/>
                      <w:kern w:val="0"/>
                      <w:szCs w:val="21"/>
                    </w:rPr>
                    <w:t>、禁止侵占永久基本农田的生产经营活动；</w:t>
                  </w:r>
                </w:p>
                <w:p w14:paraId="1CACB25E" w14:textId="77777777" w:rsidR="00045277" w:rsidRPr="003D22C8" w:rsidRDefault="00000000">
                  <w:pPr>
                    <w:ind w:firstLineChars="200" w:firstLine="420"/>
                    <w:rPr>
                      <w:rFonts w:ascii="Times New Roman" w:eastAsia="宋体" w:hAnsi="Times New Roman" w:cs="Times New Roman"/>
                      <w:kern w:val="0"/>
                      <w:szCs w:val="21"/>
                    </w:rPr>
                  </w:pPr>
                  <w:r w:rsidRPr="003D22C8">
                    <w:rPr>
                      <w:rFonts w:ascii="Times New Roman" w:eastAsia="宋体" w:hAnsi="Times New Roman" w:cs="Times New Roman"/>
                      <w:kern w:val="0"/>
                      <w:szCs w:val="21"/>
                    </w:rPr>
                    <w:t>5</w:t>
                  </w:r>
                  <w:r w:rsidRPr="003D22C8">
                    <w:rPr>
                      <w:rFonts w:ascii="Times New Roman" w:eastAsia="宋体" w:hAnsi="Times New Roman" w:cs="Times New Roman"/>
                      <w:kern w:val="0"/>
                      <w:szCs w:val="21"/>
                    </w:rPr>
                    <w:t>、严禁在禁养区内新建、改建、扩建规模化畜禽养殖项目，现有项目限期关闭或搬迁。</w:t>
                  </w:r>
                </w:p>
                <w:p w14:paraId="2843871B"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6</w:t>
                  </w:r>
                  <w:r w:rsidRPr="003D22C8">
                    <w:rPr>
                      <w:rFonts w:ascii="Times New Roman" w:eastAsia="宋体" w:hAnsi="Times New Roman" w:cs="Times New Roman"/>
                      <w:szCs w:val="21"/>
                    </w:rPr>
                    <w:t>、规范病死畜禽无害化处理。集中无害化处理体系健全的地区，在做好动物疫病防控的前提下，原则上养殖场户的病死畜禽应委托专业无害化处理场进行集中处理。山区、牧区、边远地区等暂时不具备集中处理条件的地区自行处理的，要配备与养殖规模相适应的无害化处理设施设备，严格按照相关技术规范进行处理，逐步减少深埋、化尸窖、堆肥等处理方式，确保有效杀灭病原体，清洁安全，不污染</w:t>
                  </w:r>
                  <w:r w:rsidRPr="003D22C8">
                    <w:rPr>
                      <w:rFonts w:ascii="Times New Roman" w:eastAsia="宋体" w:hAnsi="Times New Roman" w:cs="Times New Roman"/>
                      <w:szCs w:val="21"/>
                    </w:rPr>
                    <w:lastRenderedPageBreak/>
                    <w:t>环境。</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41A2F12C"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lastRenderedPageBreak/>
                    <w:t>1</w:t>
                  </w:r>
                  <w:r w:rsidRPr="003D22C8">
                    <w:rPr>
                      <w:rFonts w:ascii="Times New Roman" w:eastAsia="宋体" w:hAnsi="Times New Roman" w:cs="Times New Roman"/>
                      <w:szCs w:val="21"/>
                    </w:rPr>
                    <w:t>、本项目新建</w:t>
                  </w:r>
                  <w:r w:rsidRPr="003D22C8">
                    <w:rPr>
                      <w:rFonts w:ascii="Times New Roman" w:eastAsia="宋体" w:hAnsi="Times New Roman" w:cs="Times New Roman"/>
                      <w:szCs w:val="21"/>
                    </w:rPr>
                    <w:t>1</w:t>
                  </w:r>
                  <w:r w:rsidRPr="003D22C8">
                    <w:rPr>
                      <w:rFonts w:ascii="Times New Roman" w:eastAsia="宋体" w:hAnsi="Times New Roman" w:cs="Times New Roman"/>
                      <w:szCs w:val="21"/>
                    </w:rPr>
                    <w:t>台</w:t>
                  </w:r>
                  <w:r w:rsidRPr="003D22C8">
                    <w:rPr>
                      <w:rFonts w:ascii="Times New Roman" w:eastAsia="宋体" w:hAnsi="Times New Roman" w:cs="Times New Roman"/>
                      <w:szCs w:val="21"/>
                    </w:rPr>
                    <w:t>7MW</w:t>
                  </w:r>
                  <w:r w:rsidRPr="003D22C8">
                    <w:rPr>
                      <w:rFonts w:ascii="Times New Roman" w:eastAsia="宋体" w:hAnsi="Times New Roman" w:cs="Times New Roman"/>
                      <w:szCs w:val="21"/>
                    </w:rPr>
                    <w:t>生物质热水锅炉，污染物排放量少，不属于重污染企业。</w:t>
                  </w:r>
                </w:p>
                <w:p w14:paraId="230B0113"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2</w:t>
                  </w:r>
                  <w:r w:rsidRPr="003D22C8">
                    <w:rPr>
                      <w:rFonts w:ascii="Times New Roman" w:eastAsia="宋体" w:hAnsi="Times New Roman" w:cs="Times New Roman"/>
                      <w:szCs w:val="21"/>
                    </w:rPr>
                    <w:t>、本项目属于热力生产和供应业，不属于钢铁、石化、化工、有色、冶金、水泥、制药等污染严重企业。</w:t>
                  </w:r>
                </w:p>
                <w:p w14:paraId="7834F271"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3</w:t>
                  </w:r>
                  <w:r w:rsidRPr="003D22C8">
                    <w:rPr>
                      <w:rFonts w:ascii="Times New Roman" w:eastAsia="宋体" w:hAnsi="Times New Roman" w:cs="Times New Roman"/>
                      <w:szCs w:val="21"/>
                    </w:rPr>
                    <w:t>、本项目不属于高耗水、高污染行业。</w:t>
                  </w:r>
                </w:p>
                <w:p w14:paraId="2245D044"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4</w:t>
                  </w:r>
                  <w:r w:rsidRPr="003D22C8">
                    <w:rPr>
                      <w:rFonts w:ascii="Times New Roman" w:eastAsia="宋体" w:hAnsi="Times New Roman" w:cs="Times New Roman"/>
                      <w:szCs w:val="21"/>
                    </w:rPr>
                    <w:t>、</w:t>
                  </w:r>
                  <w:r w:rsidRPr="003D22C8">
                    <w:rPr>
                      <w:rFonts w:ascii="Times New Roman" w:eastAsia="宋体" w:hAnsi="Times New Roman" w:cs="Times New Roman"/>
                      <w:kern w:val="0"/>
                      <w:szCs w:val="21"/>
                    </w:rPr>
                    <w:t>本项目用地性质为公用设施用地，不占用耕地、基本农田。</w:t>
                  </w:r>
                </w:p>
                <w:p w14:paraId="6B5373E0"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5</w:t>
                  </w:r>
                  <w:r w:rsidRPr="003D22C8">
                    <w:rPr>
                      <w:rFonts w:ascii="Times New Roman" w:eastAsia="宋体" w:hAnsi="Times New Roman" w:cs="Times New Roman"/>
                      <w:szCs w:val="21"/>
                    </w:rPr>
                    <w:t>、本项目不属于规模化畜禽养殖项目。</w:t>
                  </w:r>
                </w:p>
                <w:p w14:paraId="7B915AE6"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6</w:t>
                  </w:r>
                  <w:r w:rsidRPr="003D22C8">
                    <w:rPr>
                      <w:rFonts w:ascii="Times New Roman" w:eastAsia="宋体" w:hAnsi="Times New Roman" w:cs="Times New Roman"/>
                      <w:szCs w:val="21"/>
                    </w:rPr>
                    <w:t>、本项目不涉及病死畜禽无害化处理。</w:t>
                  </w:r>
                </w:p>
              </w:tc>
              <w:tc>
                <w:tcPr>
                  <w:tcW w:w="473" w:type="dxa"/>
                  <w:tcBorders>
                    <w:top w:val="single" w:sz="4" w:space="0" w:color="auto"/>
                    <w:left w:val="single" w:sz="4" w:space="0" w:color="auto"/>
                    <w:bottom w:val="single" w:sz="4" w:space="0" w:color="auto"/>
                    <w:right w:val="single" w:sz="4" w:space="0" w:color="auto"/>
                  </w:tcBorders>
                  <w:vAlign w:val="center"/>
                </w:tcPr>
                <w:p w14:paraId="12591395" w14:textId="77777777" w:rsidR="00045277" w:rsidRPr="003D22C8" w:rsidRDefault="00000000">
                  <w:pPr>
                    <w:widowControl/>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符合</w:t>
                  </w:r>
                </w:p>
              </w:tc>
            </w:tr>
            <w:tr w:rsidR="003D22C8" w:rsidRPr="003D22C8" w14:paraId="63274201" w14:textId="77777777">
              <w:trPr>
                <w:trHeight w:val="340"/>
                <w:jc w:val="center"/>
              </w:trPr>
              <w:tc>
                <w:tcPr>
                  <w:tcW w:w="471" w:type="dxa"/>
                  <w:vMerge/>
                  <w:tcBorders>
                    <w:left w:val="single" w:sz="4" w:space="0" w:color="auto"/>
                    <w:right w:val="single" w:sz="4" w:space="0" w:color="auto"/>
                  </w:tcBorders>
                  <w:vAlign w:val="center"/>
                </w:tcPr>
                <w:p w14:paraId="0201006F" w14:textId="77777777" w:rsidR="00045277" w:rsidRPr="003D22C8" w:rsidRDefault="00045277">
                  <w:pPr>
                    <w:widowControl/>
                    <w:jc w:val="center"/>
                    <w:rPr>
                      <w:rFonts w:ascii="Times New Roman" w:eastAsia="宋体" w:hAnsi="Times New Roman" w:cs="Times New Roman"/>
                      <w:szCs w:val="21"/>
                    </w:rPr>
                  </w:pPr>
                </w:p>
              </w:tc>
              <w:tc>
                <w:tcPr>
                  <w:tcW w:w="471" w:type="dxa"/>
                  <w:vMerge/>
                  <w:tcBorders>
                    <w:left w:val="single" w:sz="4" w:space="0" w:color="auto"/>
                    <w:right w:val="single" w:sz="4" w:space="0" w:color="auto"/>
                  </w:tcBorders>
                  <w:vAlign w:val="center"/>
                </w:tcPr>
                <w:p w14:paraId="7B7A4A68" w14:textId="77777777" w:rsidR="00045277" w:rsidRPr="003D22C8" w:rsidRDefault="00045277">
                  <w:pPr>
                    <w:widowControl/>
                    <w:jc w:val="center"/>
                    <w:rPr>
                      <w:rFonts w:ascii="Times New Roman" w:eastAsia="宋体" w:hAnsi="Times New Roman" w:cs="Times New Roman"/>
                      <w:szCs w:val="21"/>
                    </w:rPr>
                  </w:pPr>
                </w:p>
              </w:tc>
              <w:tc>
                <w:tcPr>
                  <w:tcW w:w="471" w:type="dxa"/>
                  <w:vMerge/>
                  <w:tcBorders>
                    <w:left w:val="single" w:sz="4" w:space="0" w:color="auto"/>
                    <w:right w:val="single" w:sz="4" w:space="0" w:color="auto"/>
                  </w:tcBorders>
                  <w:vAlign w:val="center"/>
                </w:tcPr>
                <w:p w14:paraId="1D857ECF" w14:textId="77777777" w:rsidR="00045277" w:rsidRPr="003D22C8" w:rsidRDefault="00045277">
                  <w:pPr>
                    <w:widowControl/>
                    <w:jc w:val="center"/>
                    <w:rPr>
                      <w:rFonts w:ascii="Times New Roman" w:eastAsia="宋体" w:hAnsi="Times New Roman" w:cs="Times New Roman"/>
                      <w:szCs w:val="21"/>
                    </w:rPr>
                  </w:pPr>
                </w:p>
              </w:tc>
              <w:tc>
                <w:tcPr>
                  <w:tcW w:w="471" w:type="dxa"/>
                  <w:vMerge/>
                  <w:tcBorders>
                    <w:left w:val="single" w:sz="4" w:space="0" w:color="auto"/>
                    <w:right w:val="single" w:sz="4" w:space="0" w:color="auto"/>
                  </w:tcBorders>
                  <w:vAlign w:val="center"/>
                </w:tcPr>
                <w:p w14:paraId="255E7B88" w14:textId="77777777" w:rsidR="00045277" w:rsidRPr="003D22C8" w:rsidRDefault="00045277">
                  <w:pPr>
                    <w:widowControl/>
                    <w:jc w:val="center"/>
                    <w:rPr>
                      <w:rFonts w:ascii="Times New Roman" w:eastAsia="宋体" w:hAnsi="Times New Roman" w:cs="Times New Roman"/>
                      <w:szCs w:val="21"/>
                    </w:rPr>
                  </w:pP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34B5C9F4" w14:textId="77777777" w:rsidR="00045277" w:rsidRPr="003D22C8" w:rsidRDefault="00000000">
                  <w:pPr>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污染物排放管控</w:t>
                  </w: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tcPr>
                <w:p w14:paraId="3D115C4C"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1</w:t>
                  </w:r>
                  <w:r w:rsidRPr="003D22C8">
                    <w:rPr>
                      <w:rFonts w:ascii="Times New Roman" w:eastAsia="宋体" w:hAnsi="Times New Roman" w:cs="Times New Roman"/>
                      <w:szCs w:val="21"/>
                    </w:rPr>
                    <w:t>、深入推进扬尘污染综合防治。加强机动车辆环保管理。</w:t>
                  </w:r>
                </w:p>
                <w:p w14:paraId="5E0EB476" w14:textId="77777777" w:rsidR="00045277" w:rsidRPr="003D22C8" w:rsidRDefault="00000000">
                  <w:pPr>
                    <w:rPr>
                      <w:rFonts w:ascii="Times New Roman" w:eastAsia="宋体" w:hAnsi="Times New Roman" w:cs="Times New Roman"/>
                    </w:rPr>
                  </w:pPr>
                  <w:r w:rsidRPr="003D22C8">
                    <w:rPr>
                      <w:rFonts w:ascii="Times New Roman" w:eastAsia="宋体" w:hAnsi="Times New Roman" w:cs="Times New Roman"/>
                    </w:rPr>
                    <w:t>2</w:t>
                  </w:r>
                  <w:r w:rsidRPr="003D22C8">
                    <w:rPr>
                      <w:rFonts w:ascii="Times New Roman" w:eastAsia="宋体" w:hAnsi="Times New Roman" w:cs="Times New Roman"/>
                    </w:rPr>
                    <w:t>、加快城镇污水处理设施及配套管网建设与改造。提高城市生活垃圾处理减量化、资源化和无害化水平，建制镇建成区基本实现生活垃圾收集、转运、处理能力全覆盖。</w:t>
                  </w:r>
                </w:p>
                <w:p w14:paraId="752DFF6F" w14:textId="77777777" w:rsidR="00045277" w:rsidRPr="003D22C8" w:rsidRDefault="00000000">
                  <w:pPr>
                    <w:rPr>
                      <w:rFonts w:ascii="Times New Roman" w:eastAsia="宋体" w:hAnsi="Times New Roman" w:cs="Times New Roman"/>
                    </w:rPr>
                  </w:pPr>
                  <w:r w:rsidRPr="003D22C8">
                    <w:rPr>
                      <w:rFonts w:ascii="Times New Roman" w:eastAsia="宋体" w:hAnsi="Times New Roman" w:cs="Times New Roman"/>
                    </w:rPr>
                    <w:t>3</w:t>
                  </w:r>
                  <w:r w:rsidRPr="003D22C8">
                    <w:rPr>
                      <w:rFonts w:ascii="Times New Roman" w:eastAsia="宋体" w:hAnsi="Times New Roman" w:cs="Times New Roman"/>
                    </w:rPr>
                    <w:t>、建设项目的噪声污染防治设施应当与主体工程同时设计、同时施工、同时投产使用。排放噪声的工业企业应切实采取减振降噪措施，加强厂区内固定设备、运输工具货物装卸等噪声源管理，同时避免突发噪声扰民。</w:t>
                  </w:r>
                </w:p>
                <w:p w14:paraId="00AD4D19"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4</w:t>
                  </w:r>
                  <w:r w:rsidRPr="003D22C8">
                    <w:rPr>
                      <w:rFonts w:ascii="Times New Roman" w:eastAsia="宋体" w:hAnsi="Times New Roman" w:cs="Times New Roman"/>
                      <w:szCs w:val="21"/>
                    </w:rPr>
                    <w:t>、县级及以上城市建成区原则上不再新建</w:t>
                  </w:r>
                  <w:r w:rsidRPr="003D22C8">
                    <w:rPr>
                      <w:rFonts w:ascii="Times New Roman" w:eastAsia="宋体" w:hAnsi="Times New Roman" w:cs="Times New Roman"/>
                      <w:szCs w:val="21"/>
                    </w:rPr>
                    <w:t>35</w:t>
                  </w:r>
                  <w:r w:rsidRPr="003D22C8">
                    <w:rPr>
                      <w:rFonts w:ascii="Times New Roman" w:eastAsia="宋体" w:hAnsi="Times New Roman" w:cs="Times New Roman"/>
                      <w:szCs w:val="21"/>
                    </w:rPr>
                    <w:t>蒸吨</w:t>
                  </w:r>
                  <w:r w:rsidRPr="003D22C8">
                    <w:rPr>
                      <w:rFonts w:ascii="Times New Roman" w:eastAsia="宋体" w:hAnsi="Times New Roman" w:cs="Times New Roman"/>
                      <w:szCs w:val="21"/>
                    </w:rPr>
                    <w:t>/</w:t>
                  </w:r>
                  <w:r w:rsidRPr="003D22C8">
                    <w:rPr>
                      <w:rFonts w:ascii="Times New Roman" w:eastAsia="宋体" w:hAnsi="Times New Roman" w:cs="Times New Roman"/>
                      <w:szCs w:val="21"/>
                    </w:rPr>
                    <w:t>小时及以下燃煤锅炉。其他地区原则不再新建每小时</w:t>
                  </w:r>
                  <w:r w:rsidRPr="003D22C8">
                    <w:rPr>
                      <w:rFonts w:ascii="Times New Roman" w:eastAsia="宋体" w:hAnsi="Times New Roman" w:cs="Times New Roman"/>
                      <w:szCs w:val="21"/>
                    </w:rPr>
                    <w:t>10</w:t>
                  </w:r>
                  <w:r w:rsidRPr="003D22C8">
                    <w:rPr>
                      <w:rFonts w:ascii="Times New Roman" w:eastAsia="宋体" w:hAnsi="Times New Roman" w:cs="Times New Roman"/>
                      <w:szCs w:val="21"/>
                    </w:rPr>
                    <w:t>蒸吨以下的燃煤锅炉。</w:t>
                  </w:r>
                </w:p>
                <w:p w14:paraId="137370A8" w14:textId="77777777" w:rsidR="00045277" w:rsidRPr="003D22C8" w:rsidRDefault="00000000">
                  <w:pPr>
                    <w:ind w:firstLineChars="200" w:firstLine="420"/>
                    <w:rPr>
                      <w:rFonts w:ascii="Times New Roman" w:eastAsia="宋体" w:hAnsi="Times New Roman" w:cs="Times New Roman"/>
                      <w:kern w:val="0"/>
                      <w:szCs w:val="21"/>
                    </w:rPr>
                  </w:pPr>
                  <w:r w:rsidRPr="003D22C8">
                    <w:rPr>
                      <w:rFonts w:ascii="Times New Roman" w:eastAsia="宋体" w:hAnsi="Times New Roman" w:cs="Times New Roman"/>
                      <w:kern w:val="0"/>
                      <w:szCs w:val="21"/>
                    </w:rPr>
                    <w:t>5</w:t>
                  </w:r>
                  <w:r w:rsidRPr="003D22C8">
                    <w:rPr>
                      <w:rFonts w:ascii="Times New Roman" w:eastAsia="宋体" w:hAnsi="Times New Roman" w:cs="Times New Roman"/>
                      <w:kern w:val="0"/>
                      <w:szCs w:val="21"/>
                    </w:rPr>
                    <w:t>、所有新建城镇污水处理设施要执行</w:t>
                  </w:r>
                  <w:r w:rsidRPr="003D22C8">
                    <w:rPr>
                      <w:rFonts w:ascii="Times New Roman" w:eastAsia="宋体" w:hAnsi="Times New Roman" w:cs="Times New Roman"/>
                      <w:szCs w:val="21"/>
                    </w:rPr>
                    <w:t>《城镇污水处理厂污染物排放标准》（</w:t>
                  </w:r>
                  <w:r w:rsidRPr="003D22C8">
                    <w:rPr>
                      <w:rFonts w:ascii="Times New Roman" w:eastAsia="宋体" w:hAnsi="Times New Roman" w:cs="Times New Roman"/>
                      <w:szCs w:val="21"/>
                    </w:rPr>
                    <w:t>GB18918</w:t>
                  </w:r>
                  <w:r w:rsidRPr="003D22C8">
                    <w:rPr>
                      <w:rFonts w:ascii="Times New Roman" w:eastAsia="宋体" w:hAnsi="Times New Roman" w:cs="Times New Roman"/>
                      <w:szCs w:val="21"/>
                    </w:rPr>
                    <w:t>）中一级</w:t>
                  </w:r>
                  <w:r w:rsidRPr="003D22C8">
                    <w:rPr>
                      <w:rFonts w:ascii="Times New Roman" w:eastAsia="宋体" w:hAnsi="Times New Roman" w:cs="Times New Roman"/>
                      <w:szCs w:val="21"/>
                    </w:rPr>
                    <w:t>A</w:t>
                  </w:r>
                  <w:r w:rsidRPr="003D22C8">
                    <w:rPr>
                      <w:rFonts w:ascii="Times New Roman" w:eastAsia="宋体" w:hAnsi="Times New Roman" w:cs="Times New Roman"/>
                      <w:kern w:val="0"/>
                      <w:szCs w:val="21"/>
                    </w:rPr>
                    <w:t>排放标准。新建农村生活污水处理设施执行《农村生活污水处理设施污染物排放标准》（</w:t>
                  </w:r>
                  <w:r w:rsidRPr="003D22C8">
                    <w:rPr>
                      <w:rFonts w:ascii="Times New Roman" w:eastAsia="宋体" w:hAnsi="Times New Roman" w:cs="Times New Roman"/>
                      <w:kern w:val="0"/>
                      <w:szCs w:val="21"/>
                    </w:rPr>
                    <w:t>DBHJ/001</w:t>
                  </w:r>
                  <w:r w:rsidRPr="003D22C8">
                    <w:rPr>
                      <w:rFonts w:ascii="Times New Roman" w:eastAsia="宋体" w:hAnsi="Times New Roman" w:cs="Times New Roman"/>
                      <w:kern w:val="0"/>
                      <w:szCs w:val="21"/>
                    </w:rPr>
                    <w:t>）中相关标准。</w:t>
                  </w:r>
                </w:p>
                <w:p w14:paraId="4EB595D4"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6</w:t>
                  </w:r>
                  <w:r w:rsidRPr="003D22C8">
                    <w:rPr>
                      <w:rFonts w:ascii="Times New Roman" w:eastAsia="宋体" w:hAnsi="Times New Roman" w:cs="Times New Roman"/>
                      <w:szCs w:val="21"/>
                    </w:rPr>
                    <w:t>、禁止向农用地排放重金属或者其他有毒有害物质含量超标的污水、污泥，以及可能造成土壤污染的清淤底泥、尾矿、矿渣等。</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2741BF38"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1</w:t>
                  </w:r>
                  <w:r w:rsidRPr="003D22C8">
                    <w:rPr>
                      <w:rFonts w:ascii="Times New Roman" w:eastAsia="宋体" w:hAnsi="Times New Roman" w:cs="Times New Roman"/>
                      <w:szCs w:val="21"/>
                    </w:rPr>
                    <w:t>、本项目生物质燃料储存于全封闭燃料库内，灰渣储存于全封闭灰渣库内，减少粉尘排放。</w:t>
                  </w:r>
                </w:p>
                <w:p w14:paraId="2051975F"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2</w:t>
                  </w:r>
                  <w:r w:rsidRPr="003D22C8">
                    <w:rPr>
                      <w:rFonts w:ascii="Times New Roman" w:eastAsia="宋体" w:hAnsi="Times New Roman" w:cs="Times New Roman"/>
                      <w:szCs w:val="21"/>
                    </w:rPr>
                    <w:t>、本项目生活污水经防渗化粪池处理后，通过城镇污水管网进入大佘太镇污水处理厂进一步处理；软水制备废水和锅炉排污水用于灰渣库抑尘、出渣机补水、空地降尘洒水，不外排。生活垃圾采用垃圾桶收集后，定期运至环卫部门指定地点。</w:t>
                  </w:r>
                </w:p>
                <w:p w14:paraId="7528CAAF"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3</w:t>
                  </w:r>
                  <w:r w:rsidRPr="003D22C8">
                    <w:rPr>
                      <w:rFonts w:ascii="Times New Roman" w:eastAsia="宋体" w:hAnsi="Times New Roman" w:cs="Times New Roman"/>
                      <w:szCs w:val="21"/>
                    </w:rPr>
                    <w:t>、本项目设置基础减振、厂房隔声等降噪措施。</w:t>
                  </w:r>
                </w:p>
                <w:p w14:paraId="38F49E1A"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4</w:t>
                  </w:r>
                  <w:r w:rsidRPr="003D22C8">
                    <w:rPr>
                      <w:rFonts w:ascii="Times New Roman" w:eastAsia="宋体" w:hAnsi="Times New Roman" w:cs="Times New Roman"/>
                      <w:szCs w:val="21"/>
                    </w:rPr>
                    <w:t>、本项目不建设燃煤锅炉。</w:t>
                  </w:r>
                </w:p>
                <w:p w14:paraId="1B620F1C"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5</w:t>
                  </w:r>
                  <w:r w:rsidRPr="003D22C8">
                    <w:rPr>
                      <w:rFonts w:ascii="Times New Roman" w:eastAsia="宋体" w:hAnsi="Times New Roman" w:cs="Times New Roman"/>
                      <w:szCs w:val="21"/>
                    </w:rPr>
                    <w:t>、本项目生活污水经防渗化粪池处理后，通过城镇污水管网进入大佘太镇污水处理厂进一步处理；软水制备废水和锅炉排污水用于灰渣库抑尘、出渣机补水、空地降尘洒水，不外排。</w:t>
                  </w:r>
                </w:p>
                <w:p w14:paraId="1BEA5979"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6</w:t>
                  </w:r>
                  <w:r w:rsidRPr="003D22C8">
                    <w:rPr>
                      <w:rFonts w:ascii="Times New Roman" w:eastAsia="宋体" w:hAnsi="Times New Roman" w:cs="Times New Roman"/>
                      <w:szCs w:val="21"/>
                    </w:rPr>
                    <w:t>、本项目不向农用地排放重金属或者其他有毒有害物质含量超标的污水、污泥、底泥、尾矿、矿渣等。</w:t>
                  </w:r>
                </w:p>
              </w:tc>
              <w:tc>
                <w:tcPr>
                  <w:tcW w:w="473" w:type="dxa"/>
                  <w:tcBorders>
                    <w:top w:val="single" w:sz="4" w:space="0" w:color="auto"/>
                    <w:left w:val="single" w:sz="4" w:space="0" w:color="auto"/>
                    <w:bottom w:val="single" w:sz="4" w:space="0" w:color="auto"/>
                    <w:right w:val="single" w:sz="4" w:space="0" w:color="auto"/>
                  </w:tcBorders>
                  <w:vAlign w:val="center"/>
                </w:tcPr>
                <w:p w14:paraId="0877488F" w14:textId="77777777" w:rsidR="00045277" w:rsidRPr="003D22C8" w:rsidRDefault="00000000">
                  <w:pPr>
                    <w:widowControl/>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符合</w:t>
                  </w:r>
                </w:p>
              </w:tc>
            </w:tr>
            <w:tr w:rsidR="003D22C8" w:rsidRPr="003D22C8" w14:paraId="4F118CE0" w14:textId="77777777">
              <w:trPr>
                <w:trHeight w:val="340"/>
                <w:jc w:val="center"/>
              </w:trPr>
              <w:tc>
                <w:tcPr>
                  <w:tcW w:w="471" w:type="dxa"/>
                  <w:vMerge/>
                  <w:tcBorders>
                    <w:left w:val="single" w:sz="4" w:space="0" w:color="auto"/>
                    <w:right w:val="single" w:sz="4" w:space="0" w:color="auto"/>
                  </w:tcBorders>
                  <w:vAlign w:val="center"/>
                </w:tcPr>
                <w:p w14:paraId="741C1912" w14:textId="77777777" w:rsidR="00045277" w:rsidRPr="003D22C8" w:rsidRDefault="00045277">
                  <w:pPr>
                    <w:widowControl/>
                    <w:jc w:val="center"/>
                    <w:rPr>
                      <w:rFonts w:ascii="Times New Roman" w:eastAsia="宋体" w:hAnsi="Times New Roman" w:cs="Times New Roman"/>
                      <w:kern w:val="0"/>
                      <w:szCs w:val="21"/>
                    </w:rPr>
                  </w:pPr>
                </w:p>
              </w:tc>
              <w:tc>
                <w:tcPr>
                  <w:tcW w:w="471" w:type="dxa"/>
                  <w:vMerge/>
                  <w:tcBorders>
                    <w:left w:val="single" w:sz="4" w:space="0" w:color="auto"/>
                    <w:right w:val="single" w:sz="4" w:space="0" w:color="auto"/>
                  </w:tcBorders>
                  <w:vAlign w:val="center"/>
                </w:tcPr>
                <w:p w14:paraId="74FAB947" w14:textId="77777777" w:rsidR="00045277" w:rsidRPr="003D22C8" w:rsidRDefault="00045277">
                  <w:pPr>
                    <w:widowControl/>
                    <w:jc w:val="center"/>
                    <w:rPr>
                      <w:rFonts w:ascii="Times New Roman" w:eastAsia="宋体" w:hAnsi="Times New Roman" w:cs="Times New Roman"/>
                      <w:kern w:val="0"/>
                      <w:szCs w:val="21"/>
                    </w:rPr>
                  </w:pPr>
                </w:p>
              </w:tc>
              <w:tc>
                <w:tcPr>
                  <w:tcW w:w="471" w:type="dxa"/>
                  <w:vMerge/>
                  <w:tcBorders>
                    <w:left w:val="single" w:sz="4" w:space="0" w:color="auto"/>
                    <w:right w:val="single" w:sz="4" w:space="0" w:color="auto"/>
                  </w:tcBorders>
                  <w:vAlign w:val="center"/>
                </w:tcPr>
                <w:p w14:paraId="51A2CECE" w14:textId="77777777" w:rsidR="00045277" w:rsidRPr="003D22C8" w:rsidRDefault="00045277">
                  <w:pPr>
                    <w:widowControl/>
                    <w:jc w:val="center"/>
                    <w:rPr>
                      <w:rFonts w:ascii="Times New Roman" w:eastAsia="宋体" w:hAnsi="Times New Roman" w:cs="Times New Roman"/>
                      <w:kern w:val="0"/>
                      <w:szCs w:val="21"/>
                    </w:rPr>
                  </w:pPr>
                </w:p>
              </w:tc>
              <w:tc>
                <w:tcPr>
                  <w:tcW w:w="471" w:type="dxa"/>
                  <w:vMerge/>
                  <w:tcBorders>
                    <w:left w:val="single" w:sz="4" w:space="0" w:color="auto"/>
                    <w:right w:val="single" w:sz="4" w:space="0" w:color="auto"/>
                  </w:tcBorders>
                  <w:vAlign w:val="center"/>
                </w:tcPr>
                <w:p w14:paraId="6DE491F8" w14:textId="77777777" w:rsidR="00045277" w:rsidRPr="003D22C8" w:rsidRDefault="00045277">
                  <w:pPr>
                    <w:widowControl/>
                    <w:jc w:val="center"/>
                    <w:rPr>
                      <w:rFonts w:ascii="Times New Roman" w:eastAsia="宋体" w:hAnsi="Times New Roman" w:cs="Times New Roman"/>
                      <w:kern w:val="0"/>
                      <w:szCs w:val="21"/>
                    </w:rPr>
                  </w:pP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74C0CED4" w14:textId="77777777" w:rsidR="00045277" w:rsidRPr="003D22C8" w:rsidRDefault="00000000">
                  <w:pPr>
                    <w:widowControl/>
                    <w:jc w:val="center"/>
                    <w:rPr>
                      <w:rFonts w:ascii="Times New Roman" w:eastAsia="宋体" w:hAnsi="Times New Roman" w:cs="Times New Roman"/>
                      <w:szCs w:val="21"/>
                    </w:rPr>
                  </w:pPr>
                  <w:r w:rsidRPr="003D22C8">
                    <w:rPr>
                      <w:rFonts w:ascii="Times New Roman" w:eastAsia="宋体" w:hAnsi="Times New Roman" w:cs="Times New Roman"/>
                      <w:szCs w:val="21"/>
                    </w:rPr>
                    <w:t>环境风</w:t>
                  </w:r>
                  <w:r w:rsidRPr="003D22C8">
                    <w:rPr>
                      <w:rFonts w:ascii="Times New Roman" w:eastAsia="宋体" w:hAnsi="Times New Roman" w:cs="Times New Roman"/>
                      <w:szCs w:val="21"/>
                    </w:rPr>
                    <w:lastRenderedPageBreak/>
                    <w:t>险防控</w:t>
                  </w: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tcPr>
                <w:p w14:paraId="23CB7F0C" w14:textId="77777777" w:rsidR="00045277" w:rsidRPr="003D22C8" w:rsidRDefault="00000000">
                  <w:pPr>
                    <w:widowControl/>
                    <w:ind w:firstLineChars="200" w:firstLine="420"/>
                    <w:rPr>
                      <w:rFonts w:ascii="Times New Roman" w:eastAsia="宋体" w:hAnsi="Times New Roman" w:cs="Times New Roman"/>
                      <w:kern w:val="0"/>
                      <w:szCs w:val="21"/>
                    </w:rPr>
                  </w:pPr>
                  <w:r w:rsidRPr="003D22C8">
                    <w:rPr>
                      <w:rFonts w:ascii="Times New Roman" w:eastAsia="宋体" w:hAnsi="Times New Roman" w:cs="Times New Roman"/>
                      <w:kern w:val="0"/>
                      <w:szCs w:val="21"/>
                    </w:rPr>
                    <w:lastRenderedPageBreak/>
                    <w:t>1</w:t>
                  </w:r>
                  <w:r w:rsidRPr="003D22C8">
                    <w:rPr>
                      <w:rFonts w:ascii="Times New Roman" w:eastAsia="宋体" w:hAnsi="Times New Roman" w:cs="Times New Roman"/>
                      <w:kern w:val="0"/>
                      <w:szCs w:val="21"/>
                    </w:rPr>
                    <w:t>、执行全市总体准入要求中关于环境风险防控的准入要求。</w:t>
                  </w:r>
                </w:p>
                <w:p w14:paraId="50D5B5B7" w14:textId="77777777" w:rsidR="00045277" w:rsidRPr="003D22C8" w:rsidRDefault="00000000">
                  <w:pPr>
                    <w:widowControl/>
                    <w:tabs>
                      <w:tab w:val="left" w:pos="312"/>
                    </w:tabs>
                    <w:ind w:firstLineChars="200" w:firstLine="420"/>
                    <w:rPr>
                      <w:rFonts w:ascii="Times New Roman" w:eastAsia="宋体" w:hAnsi="Times New Roman" w:cs="Times New Roman"/>
                      <w:kern w:val="0"/>
                      <w:szCs w:val="21"/>
                    </w:rPr>
                  </w:pPr>
                  <w:r w:rsidRPr="003D22C8">
                    <w:rPr>
                      <w:rFonts w:ascii="Times New Roman" w:eastAsia="宋体" w:hAnsi="Times New Roman" w:cs="Times New Roman"/>
                      <w:kern w:val="0"/>
                      <w:szCs w:val="21"/>
                    </w:rPr>
                    <w:lastRenderedPageBreak/>
                    <w:t>2</w:t>
                  </w:r>
                  <w:r w:rsidRPr="003D22C8">
                    <w:rPr>
                      <w:rFonts w:ascii="Times New Roman" w:eastAsia="宋体" w:hAnsi="Times New Roman" w:cs="Times New Roman"/>
                      <w:kern w:val="0"/>
                      <w:szCs w:val="21"/>
                    </w:rPr>
                    <w:t>、执行《乌拉特前旗突发环境事件应急预案》相关规定，建设突发事件应急物资储备库或能依托区域有效的公共物资库，并定期进行修编。</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31A91CD3"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lastRenderedPageBreak/>
                    <w:t>本项目建成后应编制突发环境事件应急预案。</w:t>
                  </w:r>
                </w:p>
              </w:tc>
              <w:tc>
                <w:tcPr>
                  <w:tcW w:w="473" w:type="dxa"/>
                  <w:tcBorders>
                    <w:top w:val="single" w:sz="4" w:space="0" w:color="auto"/>
                    <w:left w:val="single" w:sz="4" w:space="0" w:color="auto"/>
                    <w:bottom w:val="single" w:sz="4" w:space="0" w:color="auto"/>
                    <w:right w:val="single" w:sz="4" w:space="0" w:color="auto"/>
                  </w:tcBorders>
                  <w:vAlign w:val="center"/>
                </w:tcPr>
                <w:p w14:paraId="3FC3A158" w14:textId="77777777" w:rsidR="00045277" w:rsidRPr="003D22C8" w:rsidRDefault="00000000">
                  <w:pPr>
                    <w:widowControl/>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符合</w:t>
                  </w:r>
                </w:p>
              </w:tc>
            </w:tr>
            <w:tr w:rsidR="003D22C8" w:rsidRPr="003D22C8" w14:paraId="1730AFAC" w14:textId="77777777">
              <w:trPr>
                <w:trHeight w:val="340"/>
                <w:jc w:val="center"/>
              </w:trPr>
              <w:tc>
                <w:tcPr>
                  <w:tcW w:w="471" w:type="dxa"/>
                  <w:vMerge/>
                  <w:tcBorders>
                    <w:left w:val="single" w:sz="4" w:space="0" w:color="auto"/>
                    <w:bottom w:val="single" w:sz="4" w:space="0" w:color="auto"/>
                    <w:right w:val="single" w:sz="4" w:space="0" w:color="auto"/>
                  </w:tcBorders>
                  <w:vAlign w:val="center"/>
                </w:tcPr>
                <w:p w14:paraId="6F565A65" w14:textId="77777777" w:rsidR="00045277" w:rsidRPr="003D22C8" w:rsidRDefault="00045277">
                  <w:pPr>
                    <w:widowControl/>
                    <w:jc w:val="center"/>
                    <w:rPr>
                      <w:rFonts w:ascii="Times New Roman" w:eastAsia="宋体" w:hAnsi="Times New Roman" w:cs="Times New Roman"/>
                      <w:kern w:val="0"/>
                      <w:szCs w:val="21"/>
                    </w:rPr>
                  </w:pPr>
                </w:p>
              </w:tc>
              <w:tc>
                <w:tcPr>
                  <w:tcW w:w="471" w:type="dxa"/>
                  <w:vMerge/>
                  <w:tcBorders>
                    <w:left w:val="single" w:sz="4" w:space="0" w:color="auto"/>
                    <w:bottom w:val="single" w:sz="4" w:space="0" w:color="auto"/>
                    <w:right w:val="single" w:sz="4" w:space="0" w:color="auto"/>
                  </w:tcBorders>
                  <w:vAlign w:val="center"/>
                </w:tcPr>
                <w:p w14:paraId="5ED6B98B" w14:textId="77777777" w:rsidR="00045277" w:rsidRPr="003D22C8" w:rsidRDefault="00045277">
                  <w:pPr>
                    <w:widowControl/>
                    <w:jc w:val="center"/>
                    <w:rPr>
                      <w:rFonts w:ascii="Times New Roman" w:eastAsia="宋体" w:hAnsi="Times New Roman" w:cs="Times New Roman"/>
                      <w:kern w:val="0"/>
                      <w:szCs w:val="21"/>
                    </w:rPr>
                  </w:pPr>
                </w:p>
              </w:tc>
              <w:tc>
                <w:tcPr>
                  <w:tcW w:w="471" w:type="dxa"/>
                  <w:vMerge/>
                  <w:tcBorders>
                    <w:left w:val="single" w:sz="4" w:space="0" w:color="auto"/>
                    <w:bottom w:val="single" w:sz="4" w:space="0" w:color="auto"/>
                    <w:right w:val="single" w:sz="4" w:space="0" w:color="auto"/>
                  </w:tcBorders>
                  <w:vAlign w:val="center"/>
                </w:tcPr>
                <w:p w14:paraId="6E98F637" w14:textId="77777777" w:rsidR="00045277" w:rsidRPr="003D22C8" w:rsidRDefault="00045277">
                  <w:pPr>
                    <w:widowControl/>
                    <w:jc w:val="center"/>
                    <w:rPr>
                      <w:rFonts w:ascii="Times New Roman" w:eastAsia="宋体" w:hAnsi="Times New Roman" w:cs="Times New Roman"/>
                      <w:kern w:val="0"/>
                      <w:szCs w:val="21"/>
                    </w:rPr>
                  </w:pPr>
                </w:p>
              </w:tc>
              <w:tc>
                <w:tcPr>
                  <w:tcW w:w="471" w:type="dxa"/>
                  <w:vMerge/>
                  <w:tcBorders>
                    <w:left w:val="single" w:sz="4" w:space="0" w:color="auto"/>
                    <w:bottom w:val="single" w:sz="4" w:space="0" w:color="auto"/>
                    <w:right w:val="single" w:sz="4" w:space="0" w:color="auto"/>
                  </w:tcBorders>
                  <w:vAlign w:val="center"/>
                </w:tcPr>
                <w:p w14:paraId="7D2A8B52" w14:textId="77777777" w:rsidR="00045277" w:rsidRPr="003D22C8" w:rsidRDefault="00045277">
                  <w:pPr>
                    <w:widowControl/>
                    <w:jc w:val="center"/>
                    <w:rPr>
                      <w:rFonts w:ascii="Times New Roman" w:eastAsia="宋体" w:hAnsi="Times New Roman" w:cs="Times New Roman"/>
                      <w:kern w:val="0"/>
                      <w:szCs w:val="21"/>
                    </w:rPr>
                  </w:pP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42FC5FE" w14:textId="77777777" w:rsidR="00045277" w:rsidRPr="003D22C8" w:rsidRDefault="00000000">
                  <w:pPr>
                    <w:widowControl/>
                    <w:jc w:val="center"/>
                    <w:rPr>
                      <w:rFonts w:ascii="Times New Roman" w:eastAsia="宋体" w:hAnsi="Times New Roman" w:cs="Times New Roman"/>
                      <w:szCs w:val="21"/>
                    </w:rPr>
                  </w:pPr>
                  <w:r w:rsidRPr="003D22C8">
                    <w:rPr>
                      <w:rFonts w:ascii="Times New Roman" w:eastAsia="宋体" w:hAnsi="Times New Roman" w:cs="Times New Roman"/>
                      <w:kern w:val="0"/>
                      <w:szCs w:val="21"/>
                    </w:rPr>
                    <w:t>资源利用效率要求</w:t>
                  </w: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tcPr>
                <w:p w14:paraId="17CB8F32" w14:textId="77777777" w:rsidR="00045277" w:rsidRPr="003D22C8" w:rsidRDefault="00000000">
                  <w:pPr>
                    <w:widowControl/>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1</w:t>
                  </w:r>
                  <w:r w:rsidRPr="003D22C8">
                    <w:rPr>
                      <w:rFonts w:ascii="Times New Roman" w:eastAsia="宋体" w:hAnsi="Times New Roman" w:cs="Times New Roman"/>
                      <w:szCs w:val="21"/>
                    </w:rPr>
                    <w:t>、禁止农作物秸秆等生物质及其他废弃物违规露天焚烧。</w:t>
                  </w:r>
                </w:p>
                <w:p w14:paraId="7741368B" w14:textId="77777777" w:rsidR="00045277" w:rsidRPr="003D22C8" w:rsidRDefault="00000000">
                  <w:pPr>
                    <w:widowControl/>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2</w:t>
                  </w:r>
                  <w:r w:rsidRPr="003D22C8">
                    <w:rPr>
                      <w:rFonts w:ascii="Times New Roman" w:eastAsia="宋体" w:hAnsi="Times New Roman" w:cs="Times New Roman"/>
                      <w:szCs w:val="21"/>
                    </w:rPr>
                    <w:t>、严控地下水超采。禁止私自开采地下水。新建、改建、扩建的工业项目，禁止擅自使用地下水。食品、制药等项目取用地下水，须经有管理权限的水行政主管部门批准。</w:t>
                  </w:r>
                </w:p>
              </w:tc>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1BD67A58"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1</w:t>
                  </w:r>
                  <w:r w:rsidRPr="003D22C8">
                    <w:rPr>
                      <w:rFonts w:ascii="Times New Roman" w:eastAsia="宋体" w:hAnsi="Times New Roman" w:cs="Times New Roman"/>
                      <w:szCs w:val="21"/>
                    </w:rPr>
                    <w:t>、本项目不露天焚烧农作物秸秆等生物质及其他废弃物等。</w:t>
                  </w:r>
                </w:p>
                <w:p w14:paraId="0E204196"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2</w:t>
                  </w:r>
                  <w:r w:rsidRPr="003D22C8">
                    <w:rPr>
                      <w:rFonts w:ascii="Times New Roman" w:eastAsia="宋体" w:hAnsi="Times New Roman" w:cs="Times New Roman"/>
                      <w:szCs w:val="21"/>
                    </w:rPr>
                    <w:t>、本项目运营期用水由厂区现有水井供给。</w:t>
                  </w:r>
                </w:p>
              </w:tc>
              <w:tc>
                <w:tcPr>
                  <w:tcW w:w="473" w:type="dxa"/>
                  <w:tcBorders>
                    <w:top w:val="single" w:sz="4" w:space="0" w:color="auto"/>
                    <w:left w:val="single" w:sz="4" w:space="0" w:color="auto"/>
                    <w:bottom w:val="single" w:sz="4" w:space="0" w:color="auto"/>
                    <w:right w:val="single" w:sz="4" w:space="0" w:color="auto"/>
                  </w:tcBorders>
                  <w:vAlign w:val="center"/>
                </w:tcPr>
                <w:p w14:paraId="0680D324" w14:textId="77777777" w:rsidR="00045277" w:rsidRPr="003D22C8" w:rsidRDefault="00000000">
                  <w:pPr>
                    <w:widowControl/>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符合</w:t>
                  </w:r>
                </w:p>
              </w:tc>
            </w:tr>
          </w:tbl>
          <w:p w14:paraId="41D017AD" w14:textId="77777777" w:rsidR="00045277" w:rsidRPr="003D22C8" w:rsidRDefault="00000000">
            <w:pPr>
              <w:widowControl/>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根据《巴彦淖尔市人民政府办公生活区关于巴彦淖尔市</w:t>
            </w:r>
            <w:r w:rsidRPr="003D22C8">
              <w:rPr>
                <w:rFonts w:ascii="Times New Roman" w:eastAsia="宋体" w:hAnsi="Times New Roman" w:cs="Times New Roman"/>
                <w:sz w:val="24"/>
              </w:rPr>
              <w:t>2023</w:t>
            </w:r>
            <w:r w:rsidRPr="003D22C8">
              <w:rPr>
                <w:rFonts w:ascii="Times New Roman" w:eastAsia="宋体" w:hAnsi="Times New Roman" w:cs="Times New Roman"/>
                <w:sz w:val="24"/>
              </w:rPr>
              <w:t>年生态环境分区管控成果动态更新的通知》（巴政办字〔</w:t>
            </w:r>
            <w:r w:rsidRPr="003D22C8">
              <w:rPr>
                <w:rFonts w:ascii="Times New Roman" w:eastAsia="宋体" w:hAnsi="Times New Roman" w:cs="Times New Roman"/>
                <w:sz w:val="24"/>
              </w:rPr>
              <w:t>2023</w:t>
            </w:r>
            <w:r w:rsidRPr="003D22C8">
              <w:rPr>
                <w:rFonts w:ascii="Times New Roman" w:eastAsia="宋体" w:hAnsi="Times New Roman" w:cs="Times New Roman"/>
                <w:sz w:val="24"/>
              </w:rPr>
              <w:t>〕</w:t>
            </w:r>
            <w:r w:rsidRPr="003D22C8">
              <w:rPr>
                <w:rFonts w:ascii="Times New Roman" w:eastAsia="宋体" w:hAnsi="Times New Roman" w:cs="Times New Roman"/>
                <w:sz w:val="24"/>
              </w:rPr>
              <w:t>106</w:t>
            </w:r>
            <w:r w:rsidRPr="003D22C8">
              <w:rPr>
                <w:rFonts w:ascii="Times New Roman" w:eastAsia="宋体" w:hAnsi="Times New Roman" w:cs="Times New Roman"/>
                <w:sz w:val="24"/>
              </w:rPr>
              <w:t>号），本项目位于乌拉特前旗大佘太镇，属于乌拉特前旗城镇空间环境管控单元，环境管控单元编码</w:t>
            </w:r>
            <w:r w:rsidRPr="003D22C8">
              <w:rPr>
                <w:rFonts w:ascii="Times New Roman" w:eastAsia="宋体" w:hAnsi="Times New Roman" w:cs="Times New Roman"/>
                <w:sz w:val="24"/>
              </w:rPr>
              <w:t>ZH15082320003</w:t>
            </w:r>
            <w:r w:rsidRPr="003D22C8">
              <w:rPr>
                <w:rFonts w:ascii="Times New Roman" w:eastAsia="宋体" w:hAnsi="Times New Roman" w:cs="Times New Roman"/>
                <w:sz w:val="24"/>
              </w:rPr>
              <w:t>，从空间布局约束、污染物排放管控、环境风险防控、资源利用效率要求等方面分析，本项目配套设置环保措施，环境影响及环境风险可控。</w:t>
            </w:r>
          </w:p>
          <w:p w14:paraId="6729188B"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因此，本项目符合</w:t>
            </w:r>
            <w:r w:rsidRPr="003D22C8">
              <w:rPr>
                <w:rFonts w:ascii="Times New Roman" w:eastAsia="宋体" w:hAnsi="Times New Roman" w:cs="Times New Roman"/>
                <w:sz w:val="24"/>
              </w:rPr>
              <w:t>“</w:t>
            </w:r>
            <w:r w:rsidRPr="003D22C8">
              <w:rPr>
                <w:rFonts w:ascii="Times New Roman" w:eastAsia="宋体" w:hAnsi="Times New Roman" w:cs="Times New Roman"/>
                <w:sz w:val="24"/>
              </w:rPr>
              <w:t>三线一单</w:t>
            </w:r>
            <w:r w:rsidRPr="003D22C8">
              <w:rPr>
                <w:rFonts w:ascii="Times New Roman" w:eastAsia="宋体" w:hAnsi="Times New Roman" w:cs="Times New Roman"/>
                <w:sz w:val="24"/>
              </w:rPr>
              <w:t>”</w:t>
            </w:r>
            <w:r w:rsidRPr="003D22C8">
              <w:rPr>
                <w:rFonts w:ascii="Times New Roman" w:eastAsia="宋体" w:hAnsi="Times New Roman" w:cs="Times New Roman"/>
                <w:sz w:val="24"/>
              </w:rPr>
              <w:t>管控要求。</w:t>
            </w:r>
          </w:p>
          <w:p w14:paraId="2E9F7E63" w14:textId="77777777" w:rsidR="00045277" w:rsidRPr="003D22C8" w:rsidRDefault="00045277">
            <w:pPr>
              <w:spacing w:line="360" w:lineRule="auto"/>
              <w:ind w:firstLineChars="200" w:firstLine="480"/>
              <w:jc w:val="left"/>
              <w:rPr>
                <w:rFonts w:ascii="Times New Roman" w:eastAsia="宋体" w:hAnsi="Times New Roman" w:cs="Times New Roman"/>
                <w:sz w:val="24"/>
              </w:rPr>
            </w:pPr>
          </w:p>
        </w:tc>
      </w:tr>
    </w:tbl>
    <w:p w14:paraId="6DFE2B4C" w14:textId="77777777" w:rsidR="00045277" w:rsidRPr="003D22C8" w:rsidRDefault="00045277">
      <w:pPr>
        <w:rPr>
          <w:rFonts w:ascii="Times New Roman" w:eastAsia="宋体" w:hAnsi="Times New Roman" w:cs="Times New Roman"/>
          <w:sz w:val="28"/>
          <w:szCs w:val="28"/>
        </w:rPr>
      </w:pPr>
    </w:p>
    <w:p w14:paraId="4ACFFC5E" w14:textId="77777777" w:rsidR="00045277" w:rsidRPr="003D22C8" w:rsidRDefault="00045277">
      <w:pPr>
        <w:rPr>
          <w:rFonts w:ascii="Times New Roman" w:eastAsia="宋体" w:hAnsi="Times New Roman" w:cs="Times New Roman"/>
          <w:sz w:val="28"/>
          <w:szCs w:val="28"/>
        </w:rPr>
        <w:sectPr w:rsidR="00045277" w:rsidRPr="003D22C8">
          <w:footerReference w:type="default" r:id="rId12"/>
          <w:pgSz w:w="11906" w:h="16838"/>
          <w:pgMar w:top="1440" w:right="1800" w:bottom="1440" w:left="1800" w:header="851" w:footer="992" w:gutter="0"/>
          <w:pgNumType w:start="1"/>
          <w:cols w:space="425"/>
          <w:docGrid w:type="lines" w:linePitch="312"/>
        </w:sectPr>
      </w:pPr>
    </w:p>
    <w:p w14:paraId="2811826F" w14:textId="77777777" w:rsidR="00045277" w:rsidRPr="003D22C8" w:rsidRDefault="00000000">
      <w:pPr>
        <w:jc w:val="center"/>
        <w:rPr>
          <w:rFonts w:ascii="Times New Roman" w:eastAsia="宋体" w:hAnsi="Times New Roman" w:cs="Times New Roman"/>
          <w:b/>
          <w:bCs/>
          <w:sz w:val="28"/>
          <w:szCs w:val="28"/>
        </w:rPr>
      </w:pPr>
      <w:r w:rsidRPr="003D22C8">
        <w:rPr>
          <w:rFonts w:ascii="Times New Roman" w:eastAsia="宋体" w:hAnsi="Times New Roman" w:cs="Times New Roman"/>
          <w:b/>
          <w:bCs/>
          <w:sz w:val="28"/>
          <w:szCs w:val="28"/>
        </w:rPr>
        <w:lastRenderedPageBreak/>
        <w:t>二、建设项目工程分析</w:t>
      </w:r>
    </w:p>
    <w:tbl>
      <w:tblPr>
        <w:tblStyle w:val="af0"/>
        <w:tblW w:w="9214" w:type="dxa"/>
        <w:jc w:val="center"/>
        <w:tblLayout w:type="fixed"/>
        <w:tblLook w:val="04A0" w:firstRow="1" w:lastRow="0" w:firstColumn="1" w:lastColumn="0" w:noHBand="0" w:noVBand="1"/>
      </w:tblPr>
      <w:tblGrid>
        <w:gridCol w:w="724"/>
        <w:gridCol w:w="8490"/>
      </w:tblGrid>
      <w:tr w:rsidR="003D22C8" w:rsidRPr="003D22C8" w14:paraId="2FD8E8C7" w14:textId="77777777">
        <w:trPr>
          <w:trHeight w:val="567"/>
          <w:jc w:val="center"/>
        </w:trPr>
        <w:tc>
          <w:tcPr>
            <w:tcW w:w="724" w:type="dxa"/>
            <w:vAlign w:val="center"/>
          </w:tcPr>
          <w:p w14:paraId="42C59F76"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建设内容</w:t>
            </w:r>
          </w:p>
        </w:tc>
        <w:tc>
          <w:tcPr>
            <w:tcW w:w="8490" w:type="dxa"/>
            <w:vAlign w:val="center"/>
          </w:tcPr>
          <w:p w14:paraId="3283421E" w14:textId="77777777" w:rsidR="00045277" w:rsidRPr="003D22C8" w:rsidRDefault="00000000">
            <w:pPr>
              <w:spacing w:line="360" w:lineRule="auto"/>
              <w:ind w:firstLineChars="200" w:firstLine="482"/>
              <w:rPr>
                <w:rFonts w:ascii="Times New Roman" w:eastAsia="宋体" w:hAnsi="Times New Roman" w:cs="Times New Roman"/>
                <w:b/>
                <w:bCs/>
                <w:sz w:val="24"/>
                <w:szCs w:val="32"/>
              </w:rPr>
            </w:pPr>
            <w:r w:rsidRPr="003D22C8">
              <w:rPr>
                <w:rFonts w:ascii="Times New Roman" w:eastAsia="宋体" w:hAnsi="Times New Roman" w:cs="Times New Roman"/>
                <w:b/>
                <w:bCs/>
                <w:sz w:val="24"/>
                <w:szCs w:val="32"/>
              </w:rPr>
              <w:t>1</w:t>
            </w:r>
            <w:r w:rsidRPr="003D22C8">
              <w:rPr>
                <w:rFonts w:ascii="Times New Roman" w:eastAsia="宋体" w:hAnsi="Times New Roman" w:cs="Times New Roman"/>
                <w:b/>
                <w:bCs/>
                <w:sz w:val="24"/>
                <w:szCs w:val="32"/>
              </w:rPr>
              <w:t>、项目由来</w:t>
            </w:r>
          </w:p>
          <w:p w14:paraId="708C40FA" w14:textId="77777777" w:rsidR="00045277" w:rsidRPr="003D22C8" w:rsidRDefault="00000000">
            <w:pPr>
              <w:spacing w:line="360" w:lineRule="auto"/>
              <w:ind w:firstLineChars="200" w:firstLine="480"/>
              <w:rPr>
                <w:rFonts w:ascii="Times New Roman" w:eastAsia="宋体" w:hAnsi="Times New Roman" w:cs="Times New Roman"/>
                <w:sz w:val="24"/>
                <w:szCs w:val="32"/>
              </w:rPr>
            </w:pPr>
            <w:r w:rsidRPr="003D22C8">
              <w:rPr>
                <w:rFonts w:ascii="Times New Roman" w:eastAsia="宋体" w:hAnsi="Times New Roman" w:cs="Times New Roman"/>
                <w:sz w:val="24"/>
                <w:szCs w:val="32"/>
              </w:rPr>
              <w:t>目前大佘太镇城郊村手烧炉灶采暖使城镇烟囱林立，每到冬季，烟雾弥漫，密集林立的小烟囱排出的烟气严重的污染了城镇，刺鼻的烟气笼罩在城镇的上空，使空气能见度很低。不仅严重影响了人民的工作生活环境和身心健康，而且严重影响了大佘太镇经济发展。同时由于手烧炉效率低下，能源的浪费现象十分严重。</w:t>
            </w:r>
          </w:p>
          <w:p w14:paraId="4FA5ACFB" w14:textId="77777777" w:rsidR="00045277" w:rsidRPr="003D22C8" w:rsidRDefault="00000000">
            <w:pPr>
              <w:spacing w:line="360" w:lineRule="auto"/>
              <w:ind w:firstLineChars="200" w:firstLine="480"/>
              <w:rPr>
                <w:rFonts w:ascii="Times New Roman" w:eastAsia="宋体" w:hAnsi="Times New Roman" w:cs="Times New Roman"/>
                <w:sz w:val="24"/>
                <w:szCs w:val="32"/>
              </w:rPr>
            </w:pPr>
            <w:r w:rsidRPr="003D22C8">
              <w:rPr>
                <w:rFonts w:ascii="Times New Roman" w:eastAsia="宋体" w:hAnsi="Times New Roman" w:cs="Times New Roman"/>
                <w:sz w:val="24"/>
                <w:szCs w:val="32"/>
              </w:rPr>
              <w:t>项目区取暖主要以手烧散煤暖气炉具为主，采暖效率低下，烟煤低空排放，燃煤污染严重。根据调研情况，项目区居民数量为</w:t>
            </w:r>
            <w:r w:rsidRPr="003D22C8">
              <w:rPr>
                <w:rFonts w:ascii="Times New Roman" w:eastAsia="宋体" w:hAnsi="Times New Roman" w:cs="Times New Roman"/>
                <w:sz w:val="24"/>
                <w:szCs w:val="32"/>
              </w:rPr>
              <w:t>16417</w:t>
            </w:r>
            <w:r w:rsidRPr="003D22C8">
              <w:rPr>
                <w:rFonts w:ascii="Times New Roman" w:eastAsia="宋体" w:hAnsi="Times New Roman" w:cs="Times New Roman"/>
                <w:sz w:val="24"/>
                <w:szCs w:val="32"/>
              </w:rPr>
              <w:t>人。项目集中供暖的设计范围的面积为</w:t>
            </w:r>
            <w:r w:rsidRPr="003D22C8">
              <w:rPr>
                <w:rFonts w:ascii="Times New Roman" w:eastAsia="宋体" w:hAnsi="Times New Roman" w:cs="Times New Roman"/>
                <w:sz w:val="24"/>
                <w:szCs w:val="32"/>
              </w:rPr>
              <w:t>55000</w:t>
            </w:r>
            <w:r w:rsidRPr="003D22C8">
              <w:rPr>
                <w:rFonts w:ascii="Times New Roman" w:eastAsia="宋体" w:hAnsi="Times New Roman" w:cs="Times New Roman"/>
                <w:sz w:val="24"/>
                <w:szCs w:val="32"/>
              </w:rPr>
              <w:t>平方米，供热热能的估算量为</w:t>
            </w:r>
            <w:r w:rsidRPr="003D22C8">
              <w:rPr>
                <w:rFonts w:ascii="Times New Roman" w:eastAsia="宋体" w:hAnsi="Times New Roman" w:cs="Times New Roman"/>
                <w:sz w:val="24"/>
                <w:szCs w:val="32"/>
              </w:rPr>
              <w:t>2000kW</w:t>
            </w:r>
            <w:r w:rsidRPr="003D22C8">
              <w:rPr>
                <w:rFonts w:ascii="Times New Roman" w:eastAsia="宋体" w:hAnsi="Times New Roman" w:cs="Times New Roman"/>
                <w:sz w:val="24"/>
                <w:szCs w:val="32"/>
              </w:rPr>
              <w:t>。近年来，国家的雾霾问题逐渐严重，尤其是北方城市，严重的情况下达到了</w:t>
            </w:r>
            <w:r w:rsidRPr="003D22C8">
              <w:rPr>
                <w:rFonts w:ascii="Times New Roman" w:eastAsia="宋体" w:hAnsi="Times New Roman" w:cs="Times New Roman"/>
                <w:sz w:val="24"/>
                <w:szCs w:val="32"/>
              </w:rPr>
              <w:t>6</w:t>
            </w:r>
            <w:r w:rsidRPr="003D22C8">
              <w:rPr>
                <w:rFonts w:ascii="Times New Roman" w:eastAsia="宋体" w:hAnsi="Times New Roman" w:cs="Times New Roman"/>
                <w:sz w:val="24"/>
                <w:szCs w:val="32"/>
              </w:rPr>
              <w:t>级重度污染，为了改变这一现状，尤其是一些雾霾严重的地区，更是制定了严格的把控措施。在治理过程中，不仅大规模淘汰了燃煤小锅炉，同时也提出了集中供暖工程项目。</w:t>
            </w:r>
          </w:p>
          <w:p w14:paraId="21EA0442" w14:textId="77777777" w:rsidR="00045277" w:rsidRPr="003D22C8" w:rsidRDefault="00000000">
            <w:pPr>
              <w:spacing w:line="360" w:lineRule="auto"/>
              <w:ind w:firstLineChars="200" w:firstLine="480"/>
              <w:rPr>
                <w:rFonts w:ascii="Times New Roman" w:eastAsia="宋体" w:hAnsi="Times New Roman" w:cs="Times New Roman"/>
                <w:sz w:val="24"/>
                <w:szCs w:val="32"/>
              </w:rPr>
            </w:pPr>
            <w:r w:rsidRPr="003D22C8">
              <w:rPr>
                <w:rFonts w:ascii="Times New Roman" w:eastAsia="宋体" w:hAnsi="Times New Roman" w:cs="Times New Roman"/>
                <w:sz w:val="24"/>
                <w:szCs w:val="32"/>
              </w:rPr>
              <w:t>项目的需求主要体现以下几个方面：</w:t>
            </w:r>
          </w:p>
          <w:p w14:paraId="29B2211C" w14:textId="77777777" w:rsidR="00045277" w:rsidRPr="003D22C8" w:rsidRDefault="00000000">
            <w:pPr>
              <w:spacing w:line="360" w:lineRule="auto"/>
              <w:ind w:firstLineChars="200" w:firstLine="480"/>
              <w:rPr>
                <w:rFonts w:ascii="Times New Roman" w:eastAsia="宋体" w:hAnsi="Times New Roman" w:cs="Times New Roman"/>
                <w:sz w:val="24"/>
                <w:szCs w:val="32"/>
              </w:rPr>
            </w:pPr>
            <w:r w:rsidRPr="003D22C8">
              <w:rPr>
                <w:rFonts w:ascii="Times New Roman" w:eastAsia="宋体" w:hAnsi="Times New Roman" w:cs="Times New Roman"/>
                <w:sz w:val="24"/>
                <w:szCs w:val="32"/>
              </w:rPr>
              <w:t>首先，集中供暖能够显著提高居民的生活质量。通过集中供暖系统，可以确保居民在寒冷的冬季室内温度适宜，从而提高居民的生活舒适度。这种服务不仅提升了居住环境的舒适性，还有助于改善居民的整体生活质量。</w:t>
            </w:r>
          </w:p>
          <w:p w14:paraId="31ACED70" w14:textId="77777777" w:rsidR="00045277" w:rsidRPr="003D22C8" w:rsidRDefault="00000000">
            <w:pPr>
              <w:spacing w:line="360" w:lineRule="auto"/>
              <w:ind w:firstLineChars="200" w:firstLine="480"/>
              <w:rPr>
                <w:rFonts w:ascii="Times New Roman" w:eastAsia="宋体" w:hAnsi="Times New Roman" w:cs="Times New Roman"/>
                <w:sz w:val="24"/>
                <w:szCs w:val="32"/>
              </w:rPr>
            </w:pPr>
            <w:r w:rsidRPr="003D22C8">
              <w:rPr>
                <w:rFonts w:ascii="Times New Roman" w:eastAsia="宋体" w:hAnsi="Times New Roman" w:cs="Times New Roman"/>
                <w:sz w:val="24"/>
                <w:szCs w:val="32"/>
              </w:rPr>
              <w:t>其次，集中供暖有助于改善环境质量。相比分散式供暖，集中供暖可以减少对周边环境的污染，特别是在农村地区，这种服务可以显著减少因传统取暖方式（如燃煤、木材）造成的环境污染，从而改善地区环境质量。</w:t>
            </w:r>
          </w:p>
          <w:p w14:paraId="521DB95A" w14:textId="77777777" w:rsidR="00045277" w:rsidRPr="003D22C8" w:rsidRDefault="00000000">
            <w:pPr>
              <w:spacing w:line="360" w:lineRule="auto"/>
              <w:ind w:firstLineChars="200" w:firstLine="480"/>
              <w:rPr>
                <w:rFonts w:ascii="Times New Roman" w:eastAsia="宋体" w:hAnsi="Times New Roman" w:cs="Times New Roman"/>
                <w:sz w:val="24"/>
                <w:szCs w:val="32"/>
              </w:rPr>
            </w:pPr>
            <w:r w:rsidRPr="003D22C8">
              <w:rPr>
                <w:rFonts w:ascii="Times New Roman" w:eastAsia="宋体" w:hAnsi="Times New Roman" w:cs="Times New Roman"/>
                <w:sz w:val="24"/>
                <w:szCs w:val="32"/>
              </w:rPr>
              <w:t>再者，集中供暖能够节约能源。利用规模效应，集中供暖可以优化能源利用，相比分散式供暖更加节能。这种服务通过集中管理和高效能源利用，减少了能源浪费，有助于实现能源的有效利用和节约。</w:t>
            </w:r>
          </w:p>
          <w:p w14:paraId="595C9F77" w14:textId="77777777" w:rsidR="00045277" w:rsidRPr="003D22C8" w:rsidRDefault="00000000">
            <w:pPr>
              <w:spacing w:line="360" w:lineRule="auto"/>
              <w:ind w:firstLineChars="200" w:firstLine="480"/>
              <w:rPr>
                <w:rFonts w:ascii="Times New Roman" w:eastAsia="宋体" w:hAnsi="Times New Roman" w:cs="Times New Roman"/>
                <w:sz w:val="24"/>
                <w:szCs w:val="32"/>
              </w:rPr>
            </w:pPr>
            <w:r w:rsidRPr="003D22C8">
              <w:rPr>
                <w:rFonts w:ascii="Times New Roman" w:eastAsia="宋体" w:hAnsi="Times New Roman" w:cs="Times New Roman"/>
                <w:sz w:val="24"/>
                <w:szCs w:val="32"/>
              </w:rPr>
              <w:t>最后，集中供暖还能促进经济发展。通过带动相关产业的发展，如设备制造、能源供应等，集中供暖有助于促进地区经济发展。这种服务不仅创造了就业机会，还推动了相关产业链的发展，对经济增长有积极的推动作用。</w:t>
            </w:r>
          </w:p>
          <w:p w14:paraId="515E760A" w14:textId="77777777" w:rsidR="00045277" w:rsidRPr="003D22C8" w:rsidRDefault="00000000">
            <w:pPr>
              <w:spacing w:line="360" w:lineRule="auto"/>
              <w:ind w:firstLineChars="200" w:firstLine="480"/>
              <w:rPr>
                <w:rFonts w:ascii="Times New Roman" w:eastAsia="宋体" w:hAnsi="Times New Roman" w:cs="Times New Roman"/>
                <w:sz w:val="24"/>
                <w:szCs w:val="32"/>
              </w:rPr>
            </w:pPr>
            <w:r w:rsidRPr="003D22C8">
              <w:rPr>
                <w:rFonts w:ascii="Times New Roman" w:eastAsia="宋体" w:hAnsi="Times New Roman" w:cs="Times New Roman"/>
                <w:sz w:val="24"/>
                <w:szCs w:val="32"/>
              </w:rPr>
              <w:t>综上所述，集中供暖的需求分析表明，这一服务不仅能够提高居民生活质量、改善环境质量、节约能源，还能促进经济发展，具有多方面的社会和经济效益。因此，项目的建设是必要的。</w:t>
            </w:r>
          </w:p>
          <w:p w14:paraId="2FE3475C" w14:textId="77777777" w:rsidR="00045277" w:rsidRPr="003D22C8" w:rsidRDefault="00000000">
            <w:pPr>
              <w:spacing w:line="360" w:lineRule="auto"/>
              <w:ind w:firstLineChars="200" w:firstLine="482"/>
              <w:rPr>
                <w:rFonts w:ascii="Times New Roman" w:eastAsia="宋体" w:hAnsi="Times New Roman" w:cs="Times New Roman"/>
                <w:b/>
                <w:bCs/>
                <w:sz w:val="24"/>
                <w:szCs w:val="32"/>
              </w:rPr>
            </w:pPr>
            <w:r w:rsidRPr="003D22C8">
              <w:rPr>
                <w:rFonts w:ascii="Times New Roman" w:eastAsia="宋体" w:hAnsi="Times New Roman" w:cs="Times New Roman"/>
                <w:b/>
                <w:bCs/>
                <w:sz w:val="24"/>
                <w:szCs w:val="32"/>
              </w:rPr>
              <w:lastRenderedPageBreak/>
              <w:t>2</w:t>
            </w:r>
            <w:r w:rsidRPr="003D22C8">
              <w:rPr>
                <w:rFonts w:ascii="Times New Roman" w:eastAsia="宋体" w:hAnsi="Times New Roman" w:cs="Times New Roman"/>
                <w:b/>
                <w:bCs/>
                <w:sz w:val="24"/>
                <w:szCs w:val="32"/>
              </w:rPr>
              <w:t>、项目概况</w:t>
            </w:r>
          </w:p>
          <w:p w14:paraId="3D355336" w14:textId="1D27F218" w:rsidR="00045277" w:rsidRPr="003D22C8" w:rsidRDefault="00000000">
            <w:pPr>
              <w:spacing w:line="360" w:lineRule="auto"/>
              <w:ind w:firstLineChars="200" w:firstLine="480"/>
              <w:rPr>
                <w:rFonts w:ascii="Times New Roman" w:eastAsia="宋体" w:hAnsi="Times New Roman" w:cs="Times New Roman"/>
                <w:sz w:val="24"/>
                <w:szCs w:val="32"/>
              </w:rPr>
            </w:pPr>
            <w:r w:rsidRPr="003D22C8">
              <w:rPr>
                <w:rFonts w:ascii="Times New Roman" w:eastAsia="宋体" w:hAnsi="Times New Roman" w:cs="Times New Roman"/>
                <w:sz w:val="24"/>
              </w:rPr>
              <w:t>（</w:t>
            </w:r>
            <w:r w:rsidRPr="003D22C8">
              <w:rPr>
                <w:rFonts w:ascii="Times New Roman" w:eastAsia="宋体" w:hAnsi="Times New Roman" w:cs="Times New Roman"/>
                <w:sz w:val="24"/>
              </w:rPr>
              <w:t>1</w:t>
            </w:r>
            <w:r w:rsidRPr="003D22C8">
              <w:rPr>
                <w:rFonts w:ascii="Times New Roman" w:eastAsia="宋体" w:hAnsi="Times New Roman" w:cs="Times New Roman"/>
                <w:sz w:val="24"/>
              </w:rPr>
              <w:t>）</w:t>
            </w:r>
            <w:r w:rsidRPr="003D22C8">
              <w:rPr>
                <w:rFonts w:ascii="Times New Roman" w:eastAsia="宋体" w:hAnsi="Times New Roman" w:cs="Times New Roman"/>
                <w:sz w:val="24"/>
                <w:szCs w:val="32"/>
              </w:rPr>
              <w:t>项目名称：</w:t>
            </w:r>
            <w:r w:rsidR="005E5AEB">
              <w:rPr>
                <w:rFonts w:ascii="Times New Roman" w:eastAsia="宋体" w:hAnsi="Times New Roman" w:cs="Times New Roman"/>
                <w:sz w:val="24"/>
              </w:rPr>
              <w:t>内蒙古自治区巴彦淖尔市乌拉特前旗大佘太镇新建集中供热项目</w:t>
            </w:r>
            <w:r w:rsidRPr="003D22C8">
              <w:rPr>
                <w:rFonts w:ascii="Times New Roman" w:eastAsia="宋体" w:hAnsi="Times New Roman" w:cs="Times New Roman"/>
                <w:sz w:val="24"/>
                <w:szCs w:val="32"/>
              </w:rPr>
              <w:t>；</w:t>
            </w:r>
          </w:p>
          <w:p w14:paraId="41C620B3" w14:textId="77777777" w:rsidR="00045277" w:rsidRPr="003D22C8" w:rsidRDefault="00000000">
            <w:pPr>
              <w:spacing w:line="360" w:lineRule="auto"/>
              <w:ind w:firstLineChars="200" w:firstLine="480"/>
              <w:rPr>
                <w:rFonts w:ascii="Times New Roman" w:eastAsia="宋体" w:hAnsi="Times New Roman" w:cs="Times New Roman"/>
                <w:sz w:val="24"/>
                <w:szCs w:val="32"/>
              </w:rPr>
            </w:pPr>
            <w:r w:rsidRPr="003D22C8">
              <w:rPr>
                <w:rFonts w:ascii="Times New Roman" w:eastAsia="宋体" w:hAnsi="Times New Roman" w:cs="Times New Roman"/>
                <w:sz w:val="24"/>
              </w:rPr>
              <w:t>（</w:t>
            </w:r>
            <w:r w:rsidRPr="003D22C8">
              <w:rPr>
                <w:rFonts w:ascii="Times New Roman" w:eastAsia="宋体" w:hAnsi="Times New Roman" w:cs="Times New Roman"/>
                <w:sz w:val="24"/>
              </w:rPr>
              <w:t>2</w:t>
            </w:r>
            <w:r w:rsidRPr="003D22C8">
              <w:rPr>
                <w:rFonts w:ascii="Times New Roman" w:eastAsia="宋体" w:hAnsi="Times New Roman" w:cs="Times New Roman"/>
                <w:sz w:val="24"/>
              </w:rPr>
              <w:t>）</w:t>
            </w:r>
            <w:r w:rsidRPr="003D22C8">
              <w:rPr>
                <w:rFonts w:ascii="Times New Roman" w:eastAsia="宋体" w:hAnsi="Times New Roman" w:cs="Times New Roman"/>
                <w:sz w:val="24"/>
                <w:szCs w:val="32"/>
              </w:rPr>
              <w:t>建设性质：新</w:t>
            </w:r>
            <w:r w:rsidRPr="003D22C8">
              <w:rPr>
                <w:rFonts w:ascii="Times New Roman" w:eastAsia="宋体" w:hAnsi="Times New Roman" w:cs="Times New Roman"/>
                <w:sz w:val="24"/>
              </w:rPr>
              <w:t>建</w:t>
            </w:r>
            <w:r w:rsidRPr="003D22C8">
              <w:rPr>
                <w:rFonts w:ascii="Times New Roman" w:eastAsia="宋体" w:hAnsi="Times New Roman" w:cs="Times New Roman"/>
                <w:sz w:val="24"/>
                <w:szCs w:val="32"/>
              </w:rPr>
              <w:t>；</w:t>
            </w:r>
          </w:p>
          <w:p w14:paraId="68E143F3"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3</w:t>
            </w:r>
            <w:r w:rsidRPr="003D22C8">
              <w:rPr>
                <w:rFonts w:ascii="Times New Roman" w:eastAsia="宋体" w:hAnsi="Times New Roman" w:cs="Times New Roman"/>
                <w:sz w:val="24"/>
              </w:rPr>
              <w:t>）建设单位：</w:t>
            </w:r>
            <w:bookmarkStart w:id="5" w:name="_Hlk177721187"/>
            <w:r w:rsidRPr="003D22C8">
              <w:rPr>
                <w:rFonts w:ascii="Times New Roman" w:eastAsia="宋体" w:hAnsi="Times New Roman" w:cs="Times New Roman"/>
                <w:sz w:val="24"/>
              </w:rPr>
              <w:t>乌拉特前旗大佘太镇人民政府</w:t>
            </w:r>
            <w:bookmarkEnd w:id="5"/>
          </w:p>
          <w:p w14:paraId="24F8A1B6"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4</w:t>
            </w:r>
            <w:r w:rsidRPr="003D22C8">
              <w:rPr>
                <w:rFonts w:ascii="Times New Roman" w:eastAsia="宋体" w:hAnsi="Times New Roman" w:cs="Times New Roman"/>
                <w:sz w:val="24"/>
              </w:rPr>
              <w:t>）建设地点：</w:t>
            </w:r>
            <w:bookmarkStart w:id="6" w:name="_Hlk177722408"/>
            <w:r w:rsidRPr="003D22C8">
              <w:rPr>
                <w:rFonts w:ascii="Times New Roman" w:eastAsia="宋体" w:hAnsi="Times New Roman" w:cs="Times New Roman"/>
                <w:sz w:val="24"/>
              </w:rPr>
              <w:t>内蒙古自治区巴彦淖尔市乌拉特前旗大佘太镇水泥厂院内</w:t>
            </w:r>
            <w:bookmarkEnd w:id="6"/>
            <w:r w:rsidRPr="003D22C8">
              <w:rPr>
                <w:rFonts w:ascii="Times New Roman" w:eastAsia="宋体" w:hAnsi="Times New Roman" w:cs="Times New Roman"/>
                <w:sz w:val="24"/>
              </w:rPr>
              <w:t>；</w:t>
            </w:r>
          </w:p>
          <w:p w14:paraId="71609430"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5</w:t>
            </w:r>
            <w:r w:rsidRPr="003D22C8">
              <w:rPr>
                <w:rFonts w:ascii="Times New Roman" w:eastAsia="宋体" w:hAnsi="Times New Roman" w:cs="Times New Roman"/>
                <w:sz w:val="24"/>
              </w:rPr>
              <w:t>）占地面积：</w:t>
            </w:r>
            <w:bookmarkStart w:id="7" w:name="_Hlk177722421"/>
            <w:r w:rsidRPr="003D22C8">
              <w:rPr>
                <w:rFonts w:ascii="Times New Roman" w:eastAsia="宋体" w:hAnsi="Times New Roman" w:cs="Times New Roman"/>
                <w:sz w:val="24"/>
              </w:rPr>
              <w:t>2485</w:t>
            </w:r>
            <w:bookmarkEnd w:id="7"/>
            <w:r w:rsidRPr="003D22C8">
              <w:rPr>
                <w:rFonts w:ascii="Times New Roman" w:eastAsia="宋体" w:hAnsi="Times New Roman" w:cs="Times New Roman"/>
                <w:sz w:val="24"/>
              </w:rPr>
              <w:t>m</w:t>
            </w:r>
            <w:r w:rsidRPr="003D22C8">
              <w:rPr>
                <w:rFonts w:ascii="Times New Roman" w:eastAsia="宋体" w:hAnsi="Times New Roman" w:cs="Times New Roman"/>
                <w:sz w:val="24"/>
                <w:vertAlign w:val="superscript"/>
              </w:rPr>
              <w:t>2</w:t>
            </w:r>
            <w:r w:rsidRPr="003D22C8">
              <w:rPr>
                <w:rFonts w:ascii="Times New Roman" w:eastAsia="宋体" w:hAnsi="Times New Roman" w:cs="Times New Roman"/>
                <w:sz w:val="24"/>
              </w:rPr>
              <w:t>；</w:t>
            </w:r>
          </w:p>
          <w:p w14:paraId="2121E3CF"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6</w:t>
            </w:r>
            <w:r w:rsidRPr="003D22C8">
              <w:rPr>
                <w:rFonts w:ascii="Times New Roman" w:eastAsia="宋体" w:hAnsi="Times New Roman" w:cs="Times New Roman"/>
                <w:sz w:val="24"/>
              </w:rPr>
              <w:t>）项目投资：总投资</w:t>
            </w:r>
            <w:r w:rsidRPr="003D22C8">
              <w:rPr>
                <w:rFonts w:ascii="Times New Roman" w:eastAsia="宋体" w:hAnsi="Times New Roman" w:cs="Times New Roman"/>
                <w:sz w:val="24"/>
              </w:rPr>
              <w:t>396.625</w:t>
            </w:r>
            <w:r w:rsidRPr="003D22C8">
              <w:rPr>
                <w:rFonts w:ascii="Times New Roman" w:eastAsia="宋体" w:hAnsi="Times New Roman" w:cs="Times New Roman"/>
                <w:sz w:val="24"/>
              </w:rPr>
              <w:t>万元，环保投资为</w:t>
            </w:r>
            <w:r w:rsidRPr="003D22C8">
              <w:rPr>
                <w:rFonts w:ascii="Times New Roman" w:eastAsia="宋体" w:hAnsi="Times New Roman" w:cs="Times New Roman"/>
                <w:sz w:val="24"/>
              </w:rPr>
              <w:t>31.6</w:t>
            </w:r>
            <w:r w:rsidRPr="003D22C8">
              <w:rPr>
                <w:rFonts w:ascii="Times New Roman" w:eastAsia="宋体" w:hAnsi="Times New Roman" w:cs="Times New Roman"/>
                <w:sz w:val="24"/>
              </w:rPr>
              <w:t>万元，占总投资的</w:t>
            </w:r>
            <w:r w:rsidRPr="003D22C8">
              <w:rPr>
                <w:rFonts w:ascii="Times New Roman" w:eastAsia="宋体" w:hAnsi="Times New Roman" w:cs="Times New Roman"/>
                <w:sz w:val="24"/>
              </w:rPr>
              <w:t>7.97%</w:t>
            </w:r>
            <w:r w:rsidRPr="003D22C8">
              <w:rPr>
                <w:rFonts w:ascii="Times New Roman" w:eastAsia="宋体" w:hAnsi="Times New Roman" w:cs="Times New Roman"/>
                <w:sz w:val="24"/>
              </w:rPr>
              <w:t>。</w:t>
            </w:r>
          </w:p>
          <w:p w14:paraId="2C2D451B"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7</w:t>
            </w:r>
            <w:r w:rsidRPr="003D22C8">
              <w:rPr>
                <w:rFonts w:ascii="Times New Roman" w:eastAsia="宋体" w:hAnsi="Times New Roman" w:cs="Times New Roman"/>
                <w:sz w:val="24"/>
              </w:rPr>
              <w:t>）厂区四邻关系：</w:t>
            </w:r>
            <w:bookmarkStart w:id="8" w:name="_Hlk177722470"/>
            <w:r w:rsidRPr="003D22C8">
              <w:rPr>
                <w:rFonts w:ascii="Times New Roman" w:eastAsia="宋体" w:hAnsi="Times New Roman" w:cs="Times New Roman"/>
                <w:sz w:val="24"/>
              </w:rPr>
              <w:t>项目厂区东侧、南侧均为农田，西侧为水泥厂，北侧为大佘太镇。</w:t>
            </w:r>
            <w:bookmarkEnd w:id="8"/>
          </w:p>
          <w:p w14:paraId="5FC0EC88"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8</w:t>
            </w:r>
            <w:r w:rsidRPr="003D22C8">
              <w:rPr>
                <w:rFonts w:ascii="Times New Roman" w:eastAsia="宋体" w:hAnsi="Times New Roman" w:cs="Times New Roman"/>
                <w:sz w:val="24"/>
              </w:rPr>
              <w:t>）厂区情况：目前该水泥厂已经废弃，院内仅留有</w:t>
            </w:r>
            <w:r w:rsidRPr="003D22C8">
              <w:rPr>
                <w:rFonts w:ascii="Times New Roman" w:eastAsia="宋体" w:hAnsi="Times New Roman" w:cs="Times New Roman"/>
                <w:sz w:val="24"/>
              </w:rPr>
              <w:t>1</w:t>
            </w:r>
            <w:r w:rsidRPr="003D22C8">
              <w:rPr>
                <w:rFonts w:ascii="Times New Roman" w:eastAsia="宋体" w:hAnsi="Times New Roman" w:cs="Times New Roman"/>
                <w:sz w:val="24"/>
              </w:rPr>
              <w:t>座空置钢结构原料库，院内生产设备均已拆除，无原有环境问题。</w:t>
            </w:r>
          </w:p>
          <w:p w14:paraId="073F0170"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9</w:t>
            </w:r>
            <w:r w:rsidRPr="003D22C8">
              <w:rPr>
                <w:rFonts w:ascii="Times New Roman" w:eastAsia="宋体" w:hAnsi="Times New Roman" w:cs="Times New Roman"/>
                <w:sz w:val="24"/>
              </w:rPr>
              <w:t>）建设内容：</w:t>
            </w:r>
            <w:bookmarkStart w:id="9" w:name="_Hlk177722697"/>
            <w:r w:rsidRPr="003D22C8">
              <w:rPr>
                <w:rFonts w:ascii="Times New Roman" w:eastAsia="宋体" w:hAnsi="Times New Roman" w:cs="Times New Roman"/>
                <w:sz w:val="24"/>
              </w:rPr>
              <w:t>新建</w:t>
            </w:r>
            <w:r w:rsidRPr="003D22C8">
              <w:rPr>
                <w:rFonts w:ascii="Times New Roman" w:eastAsia="宋体" w:hAnsi="Times New Roman" w:cs="Times New Roman"/>
                <w:sz w:val="24"/>
              </w:rPr>
              <w:t>1</w:t>
            </w:r>
            <w:r w:rsidRPr="003D22C8">
              <w:rPr>
                <w:rFonts w:ascii="Times New Roman" w:eastAsia="宋体" w:hAnsi="Times New Roman" w:cs="Times New Roman"/>
                <w:sz w:val="24"/>
              </w:rPr>
              <w:t>座供热站，供热面积为</w:t>
            </w:r>
            <w:r w:rsidRPr="003D22C8">
              <w:rPr>
                <w:rFonts w:ascii="Times New Roman" w:eastAsia="宋体" w:hAnsi="Times New Roman" w:cs="Times New Roman"/>
                <w:sz w:val="24"/>
              </w:rPr>
              <w:t>55000m</w:t>
            </w:r>
            <w:r w:rsidRPr="003D22C8">
              <w:rPr>
                <w:rFonts w:ascii="Times New Roman" w:eastAsia="宋体" w:hAnsi="Times New Roman" w:cs="Times New Roman"/>
                <w:sz w:val="24"/>
                <w:vertAlign w:val="superscript"/>
              </w:rPr>
              <w:t>2</w:t>
            </w:r>
            <w:r w:rsidRPr="003D22C8">
              <w:rPr>
                <w:rFonts w:ascii="Times New Roman" w:eastAsia="宋体" w:hAnsi="Times New Roman" w:cs="Times New Roman"/>
                <w:sz w:val="24"/>
              </w:rPr>
              <w:t>；在现有钢结构原料库内建设</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w:t>
            </w:r>
            <w:r w:rsidRPr="003D22C8">
              <w:rPr>
                <w:rFonts w:ascii="Times New Roman" w:eastAsia="宋体" w:hAnsi="Times New Roman" w:cs="Times New Roman"/>
                <w:sz w:val="24"/>
              </w:rPr>
              <w:t>1</w:t>
            </w:r>
            <w:r w:rsidRPr="003D22C8">
              <w:rPr>
                <w:rFonts w:ascii="Times New Roman" w:eastAsia="宋体" w:hAnsi="Times New Roman" w:cs="Times New Roman"/>
                <w:sz w:val="24"/>
              </w:rPr>
              <w:t>套软水制备系统，</w:t>
            </w:r>
            <w:r w:rsidRPr="003D22C8">
              <w:rPr>
                <w:rFonts w:ascii="Times New Roman" w:eastAsia="宋体" w:hAnsi="Times New Roman" w:cs="Times New Roman"/>
                <w:sz w:val="24"/>
              </w:rPr>
              <w:t>1</w:t>
            </w:r>
            <w:r w:rsidRPr="003D22C8">
              <w:rPr>
                <w:rFonts w:ascii="Times New Roman" w:eastAsia="宋体" w:hAnsi="Times New Roman" w:cs="Times New Roman"/>
                <w:sz w:val="24"/>
              </w:rPr>
              <w:t>台多管除尘器和</w:t>
            </w:r>
            <w:r w:rsidRPr="003D22C8">
              <w:rPr>
                <w:rFonts w:ascii="Times New Roman" w:eastAsia="宋体" w:hAnsi="Times New Roman" w:cs="Times New Roman"/>
                <w:sz w:val="24"/>
              </w:rPr>
              <w:t>1</w:t>
            </w:r>
            <w:r w:rsidRPr="003D22C8">
              <w:rPr>
                <w:rFonts w:ascii="Times New Roman" w:eastAsia="宋体" w:hAnsi="Times New Roman" w:cs="Times New Roman"/>
                <w:sz w:val="24"/>
              </w:rPr>
              <w:t>台布袋除尘器，</w:t>
            </w:r>
            <w:r w:rsidRPr="003D22C8">
              <w:rPr>
                <w:rFonts w:ascii="Times New Roman" w:eastAsia="宋体" w:hAnsi="Times New Roman" w:cs="Times New Roman"/>
                <w:sz w:val="24"/>
              </w:rPr>
              <w:t>1</w:t>
            </w:r>
            <w:r w:rsidRPr="003D22C8">
              <w:rPr>
                <w:rFonts w:ascii="Times New Roman" w:eastAsia="宋体" w:hAnsi="Times New Roman" w:cs="Times New Roman"/>
                <w:sz w:val="24"/>
              </w:rPr>
              <w:t>根</w:t>
            </w:r>
            <w:r w:rsidRPr="003D22C8">
              <w:rPr>
                <w:rFonts w:ascii="Times New Roman" w:eastAsia="宋体" w:hAnsi="Times New Roman" w:cs="Times New Roman"/>
                <w:sz w:val="24"/>
              </w:rPr>
              <w:t>40m</w:t>
            </w:r>
            <w:r w:rsidRPr="003D22C8">
              <w:rPr>
                <w:rFonts w:ascii="Times New Roman" w:eastAsia="宋体" w:hAnsi="Times New Roman" w:cs="Times New Roman"/>
                <w:sz w:val="24"/>
              </w:rPr>
              <w:t>高排气筒。</w:t>
            </w:r>
            <w:bookmarkEnd w:id="9"/>
          </w:p>
          <w:p w14:paraId="1726EBF9"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10</w:t>
            </w:r>
            <w:r w:rsidRPr="003D22C8">
              <w:rPr>
                <w:rFonts w:ascii="Times New Roman" w:eastAsia="宋体" w:hAnsi="Times New Roman" w:cs="Times New Roman"/>
                <w:sz w:val="24"/>
              </w:rPr>
              <w:t>）运营情况：本项目建设</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生物质热水锅炉，冬季为乌拉特前旗大佘太镇居民供暖，运营期为</w:t>
            </w:r>
            <w:r w:rsidRPr="003D22C8">
              <w:rPr>
                <w:rFonts w:ascii="Times New Roman" w:eastAsia="宋体" w:hAnsi="Times New Roman" w:cs="Times New Roman"/>
                <w:sz w:val="24"/>
              </w:rPr>
              <w:t>10</w:t>
            </w:r>
            <w:r w:rsidRPr="003D22C8">
              <w:rPr>
                <w:rFonts w:ascii="Times New Roman" w:eastAsia="宋体" w:hAnsi="Times New Roman" w:cs="Times New Roman"/>
                <w:sz w:val="24"/>
              </w:rPr>
              <w:t>月中旬</w:t>
            </w:r>
            <w:r w:rsidRPr="003D22C8">
              <w:rPr>
                <w:rFonts w:ascii="Times New Roman" w:eastAsia="宋体" w:hAnsi="Times New Roman" w:cs="Times New Roman"/>
                <w:sz w:val="24"/>
              </w:rPr>
              <w:t>-</w:t>
            </w:r>
            <w:r w:rsidRPr="003D22C8">
              <w:rPr>
                <w:rFonts w:ascii="Times New Roman" w:eastAsia="宋体" w:hAnsi="Times New Roman" w:cs="Times New Roman"/>
                <w:sz w:val="24"/>
              </w:rPr>
              <w:t>次年</w:t>
            </w:r>
            <w:r w:rsidRPr="003D22C8">
              <w:rPr>
                <w:rFonts w:ascii="Times New Roman" w:eastAsia="宋体" w:hAnsi="Times New Roman" w:cs="Times New Roman"/>
                <w:sz w:val="24"/>
              </w:rPr>
              <w:t>4</w:t>
            </w:r>
            <w:r w:rsidRPr="003D22C8">
              <w:rPr>
                <w:rFonts w:ascii="Times New Roman" w:eastAsia="宋体" w:hAnsi="Times New Roman" w:cs="Times New Roman"/>
                <w:sz w:val="24"/>
              </w:rPr>
              <w:t>月中旬，年运营</w:t>
            </w:r>
            <w:r w:rsidRPr="003D22C8">
              <w:rPr>
                <w:rFonts w:ascii="Times New Roman" w:eastAsia="宋体" w:hAnsi="Times New Roman" w:cs="Times New Roman"/>
                <w:sz w:val="24"/>
              </w:rPr>
              <w:t>180</w:t>
            </w:r>
            <w:r w:rsidRPr="003D22C8">
              <w:rPr>
                <w:rFonts w:ascii="Times New Roman" w:eastAsia="宋体" w:hAnsi="Times New Roman" w:cs="Times New Roman"/>
                <w:sz w:val="24"/>
              </w:rPr>
              <w:t>天。</w:t>
            </w:r>
          </w:p>
          <w:p w14:paraId="4B377178"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szCs w:val="32"/>
              </w:rPr>
              <w:t>3</w:t>
            </w:r>
            <w:r w:rsidRPr="003D22C8">
              <w:rPr>
                <w:rFonts w:ascii="Times New Roman" w:eastAsia="宋体" w:hAnsi="Times New Roman" w:cs="Times New Roman"/>
                <w:b/>
                <w:bCs/>
                <w:sz w:val="24"/>
                <w:szCs w:val="32"/>
              </w:rPr>
              <w:t>、项</w:t>
            </w:r>
            <w:r w:rsidRPr="003D22C8">
              <w:rPr>
                <w:rFonts w:ascii="Times New Roman" w:eastAsia="宋体" w:hAnsi="Times New Roman" w:cs="Times New Roman"/>
                <w:b/>
                <w:bCs/>
                <w:sz w:val="24"/>
              </w:rPr>
              <w:t>目工程组成情况</w:t>
            </w:r>
          </w:p>
          <w:p w14:paraId="2908E369" w14:textId="77777777" w:rsidR="00045277" w:rsidRPr="003D22C8" w:rsidRDefault="00000000">
            <w:pPr>
              <w:spacing w:line="360" w:lineRule="auto"/>
              <w:jc w:val="center"/>
              <w:rPr>
                <w:rFonts w:ascii="Times New Roman" w:eastAsia="宋体" w:hAnsi="Times New Roman" w:cs="Times New Roman"/>
                <w:b/>
                <w:bCs/>
                <w:sz w:val="24"/>
              </w:rPr>
            </w:pPr>
            <w:r w:rsidRPr="003D22C8">
              <w:rPr>
                <w:rFonts w:ascii="Times New Roman" w:eastAsia="宋体" w:hAnsi="Times New Roman" w:cs="Times New Roman"/>
                <w:b/>
                <w:bCs/>
                <w:sz w:val="24"/>
              </w:rPr>
              <w:t>表</w:t>
            </w:r>
            <w:r w:rsidRPr="003D22C8">
              <w:rPr>
                <w:rFonts w:ascii="Times New Roman" w:eastAsia="宋体" w:hAnsi="Times New Roman" w:cs="Times New Roman"/>
                <w:b/>
                <w:bCs/>
                <w:sz w:val="24"/>
              </w:rPr>
              <w:t xml:space="preserve">2-1  </w:t>
            </w:r>
            <w:r w:rsidRPr="003D22C8">
              <w:rPr>
                <w:rFonts w:ascii="Times New Roman" w:eastAsia="宋体" w:hAnsi="Times New Roman" w:cs="Times New Roman"/>
                <w:b/>
                <w:bCs/>
                <w:sz w:val="24"/>
              </w:rPr>
              <w:t>本项目组成表</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23"/>
              <w:gridCol w:w="923"/>
              <w:gridCol w:w="5508"/>
              <w:gridCol w:w="923"/>
            </w:tblGrid>
            <w:tr w:rsidR="003D22C8" w:rsidRPr="003D22C8" w14:paraId="24827F8D" w14:textId="77777777">
              <w:trPr>
                <w:trHeight w:val="340"/>
                <w:jc w:val="center"/>
              </w:trPr>
              <w:tc>
                <w:tcPr>
                  <w:tcW w:w="1134" w:type="dxa"/>
                  <w:vAlign w:val="center"/>
                </w:tcPr>
                <w:p w14:paraId="5508EC50" w14:textId="77777777" w:rsidR="00045277" w:rsidRPr="003D22C8" w:rsidRDefault="00000000">
                  <w:pPr>
                    <w:jc w:val="center"/>
                    <w:rPr>
                      <w:rFonts w:ascii="Times New Roman" w:eastAsia="宋体" w:hAnsi="Times New Roman" w:cs="Times New Roman"/>
                      <w:b/>
                      <w:bCs/>
                      <w:szCs w:val="21"/>
                    </w:rPr>
                  </w:pPr>
                  <w:bookmarkStart w:id="10" w:name="_Hlk177722804"/>
                  <w:r w:rsidRPr="003D22C8">
                    <w:rPr>
                      <w:rFonts w:ascii="Times New Roman" w:eastAsia="宋体" w:hAnsi="Times New Roman" w:cs="Times New Roman"/>
                      <w:b/>
                      <w:bCs/>
                      <w:szCs w:val="21"/>
                    </w:rPr>
                    <w:t>工程</w:t>
                  </w:r>
                </w:p>
              </w:tc>
              <w:tc>
                <w:tcPr>
                  <w:tcW w:w="1134" w:type="dxa"/>
                  <w:vAlign w:val="center"/>
                </w:tcPr>
                <w:p w14:paraId="525EA99B"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项目</w:t>
                  </w:r>
                </w:p>
              </w:tc>
              <w:tc>
                <w:tcPr>
                  <w:tcW w:w="6803" w:type="dxa"/>
                  <w:vAlign w:val="center"/>
                </w:tcPr>
                <w:p w14:paraId="149D7268"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建设内容</w:t>
                  </w:r>
                </w:p>
              </w:tc>
              <w:tc>
                <w:tcPr>
                  <w:tcW w:w="1134" w:type="dxa"/>
                  <w:vAlign w:val="center"/>
                </w:tcPr>
                <w:p w14:paraId="773AC41D"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备注</w:t>
                  </w:r>
                </w:p>
              </w:tc>
            </w:tr>
            <w:tr w:rsidR="003D22C8" w:rsidRPr="003D22C8" w14:paraId="25E1E9C0" w14:textId="77777777">
              <w:trPr>
                <w:trHeight w:val="340"/>
                <w:jc w:val="center"/>
              </w:trPr>
              <w:tc>
                <w:tcPr>
                  <w:tcW w:w="1134" w:type="dxa"/>
                  <w:vMerge w:val="restart"/>
                  <w:vAlign w:val="center"/>
                </w:tcPr>
                <w:p w14:paraId="3D64172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主体</w:t>
                  </w:r>
                </w:p>
                <w:p w14:paraId="43D9A96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工程</w:t>
                  </w:r>
                </w:p>
              </w:tc>
              <w:tc>
                <w:tcPr>
                  <w:tcW w:w="1134" w:type="dxa"/>
                  <w:vAlign w:val="center"/>
                </w:tcPr>
                <w:p w14:paraId="1043E980" w14:textId="77777777" w:rsidR="00045277" w:rsidRPr="003D22C8" w:rsidRDefault="00000000">
                  <w:pPr>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锅炉房</w:t>
                  </w:r>
                </w:p>
              </w:tc>
              <w:tc>
                <w:tcPr>
                  <w:tcW w:w="6803" w:type="dxa"/>
                  <w:vAlign w:val="center"/>
                </w:tcPr>
                <w:p w14:paraId="18617F43"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kern w:val="0"/>
                      <w:szCs w:val="21"/>
                    </w:rPr>
                    <w:t>锅炉房建筑面积</w:t>
                  </w:r>
                  <w:r w:rsidRPr="003D22C8">
                    <w:rPr>
                      <w:rFonts w:ascii="Times New Roman" w:eastAsia="宋体" w:hAnsi="Times New Roman" w:cs="Times New Roman"/>
                      <w:kern w:val="0"/>
                      <w:szCs w:val="21"/>
                    </w:rPr>
                    <w:t>300</w:t>
                  </w:r>
                  <w:r w:rsidRPr="003D22C8">
                    <w:rPr>
                      <w:rFonts w:ascii="Times New Roman" w:eastAsia="宋体" w:hAnsi="Times New Roman" w:cs="Times New Roman"/>
                      <w:szCs w:val="21"/>
                    </w:rPr>
                    <w:t>m</w:t>
                  </w:r>
                  <w:r w:rsidRPr="003D22C8">
                    <w:rPr>
                      <w:rFonts w:ascii="Times New Roman" w:eastAsia="宋体" w:hAnsi="Times New Roman" w:cs="Times New Roman"/>
                      <w:szCs w:val="21"/>
                      <w:vertAlign w:val="superscript"/>
                    </w:rPr>
                    <w:t>2</w:t>
                  </w:r>
                  <w:r w:rsidRPr="003D22C8">
                    <w:rPr>
                      <w:rFonts w:ascii="Times New Roman" w:eastAsia="宋体" w:hAnsi="Times New Roman" w:cs="Times New Roman"/>
                      <w:kern w:val="0"/>
                      <w:szCs w:val="21"/>
                    </w:rPr>
                    <w:t>，</w:t>
                  </w:r>
                  <w:r w:rsidRPr="003D22C8">
                    <w:rPr>
                      <w:rFonts w:ascii="Times New Roman" w:eastAsia="宋体" w:hAnsi="Times New Roman" w:cs="Times New Roman"/>
                      <w:szCs w:val="21"/>
                    </w:rPr>
                    <w:t>全封闭钢结构。内设有</w:t>
                  </w:r>
                  <w:r w:rsidRPr="003D22C8">
                    <w:rPr>
                      <w:rFonts w:ascii="Times New Roman" w:eastAsia="宋体" w:hAnsi="Times New Roman" w:cs="Times New Roman"/>
                      <w:szCs w:val="21"/>
                    </w:rPr>
                    <w:t>1</w:t>
                  </w:r>
                  <w:r w:rsidRPr="003D22C8">
                    <w:rPr>
                      <w:rFonts w:ascii="Times New Roman" w:eastAsia="宋体" w:hAnsi="Times New Roman" w:cs="Times New Roman"/>
                      <w:szCs w:val="21"/>
                    </w:rPr>
                    <w:t>台</w:t>
                  </w:r>
                  <w:r w:rsidRPr="003D22C8">
                    <w:rPr>
                      <w:rFonts w:ascii="Times New Roman" w:eastAsia="宋体" w:hAnsi="Times New Roman" w:cs="Times New Roman"/>
                      <w:szCs w:val="21"/>
                    </w:rPr>
                    <w:t>7MW</w:t>
                  </w:r>
                  <w:r w:rsidRPr="003D22C8">
                    <w:rPr>
                      <w:rFonts w:ascii="Times New Roman" w:eastAsia="宋体" w:hAnsi="Times New Roman" w:cs="Times New Roman"/>
                      <w:szCs w:val="21"/>
                    </w:rPr>
                    <w:t>生物质热水锅炉，以及配套</w:t>
                  </w:r>
                  <w:r w:rsidRPr="003D22C8">
                    <w:rPr>
                      <w:rFonts w:ascii="Times New Roman" w:eastAsia="宋体" w:hAnsi="Times New Roman" w:cs="Times New Roman"/>
                      <w:szCs w:val="21"/>
                    </w:rPr>
                    <w:t>1</w:t>
                  </w:r>
                  <w:r w:rsidRPr="003D22C8">
                    <w:rPr>
                      <w:rFonts w:ascii="Times New Roman" w:eastAsia="宋体" w:hAnsi="Times New Roman" w:cs="Times New Roman"/>
                      <w:szCs w:val="21"/>
                    </w:rPr>
                    <w:t>台多管除尘器和</w:t>
                  </w:r>
                  <w:r w:rsidRPr="003D22C8">
                    <w:rPr>
                      <w:rFonts w:ascii="Times New Roman" w:eastAsia="宋体" w:hAnsi="Times New Roman" w:cs="Times New Roman"/>
                      <w:szCs w:val="21"/>
                    </w:rPr>
                    <w:t>1</w:t>
                  </w:r>
                  <w:r w:rsidRPr="003D22C8">
                    <w:rPr>
                      <w:rFonts w:ascii="Times New Roman" w:eastAsia="宋体" w:hAnsi="Times New Roman" w:cs="Times New Roman"/>
                      <w:szCs w:val="21"/>
                    </w:rPr>
                    <w:t>台布袋除尘器</w:t>
                  </w:r>
                  <w:r w:rsidRPr="003D22C8">
                    <w:rPr>
                      <w:rFonts w:ascii="Times New Roman" w:eastAsia="宋体" w:hAnsi="Times New Roman" w:cs="Times New Roman"/>
                      <w:szCs w:val="21"/>
                    </w:rPr>
                    <w:t>+1</w:t>
                  </w:r>
                  <w:r w:rsidRPr="003D22C8">
                    <w:rPr>
                      <w:rFonts w:ascii="Times New Roman" w:eastAsia="宋体" w:hAnsi="Times New Roman" w:cs="Times New Roman"/>
                      <w:szCs w:val="21"/>
                    </w:rPr>
                    <w:t>根</w:t>
                  </w:r>
                  <w:r w:rsidRPr="003D22C8">
                    <w:rPr>
                      <w:rFonts w:ascii="Times New Roman" w:eastAsia="宋体" w:hAnsi="Times New Roman" w:cs="Times New Roman"/>
                      <w:szCs w:val="21"/>
                    </w:rPr>
                    <w:t>40m</w:t>
                  </w:r>
                  <w:r w:rsidRPr="003D22C8">
                    <w:rPr>
                      <w:rFonts w:ascii="Times New Roman" w:eastAsia="宋体" w:hAnsi="Times New Roman" w:cs="Times New Roman"/>
                      <w:szCs w:val="21"/>
                    </w:rPr>
                    <w:t>高排气筒；</w:t>
                  </w:r>
                </w:p>
                <w:p w14:paraId="6F5BE3CF"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kern w:val="0"/>
                      <w:szCs w:val="21"/>
                    </w:rPr>
                    <w:t>地面采用混凝土硬化</w:t>
                  </w:r>
                  <w:r w:rsidRPr="003D22C8">
                    <w:rPr>
                      <w:rFonts w:ascii="Times New Roman" w:eastAsia="宋体" w:hAnsi="Times New Roman" w:cs="Times New Roman"/>
                      <w:szCs w:val="21"/>
                    </w:rPr>
                    <w:t>。</w:t>
                  </w:r>
                </w:p>
              </w:tc>
              <w:tc>
                <w:tcPr>
                  <w:tcW w:w="1134" w:type="dxa"/>
                  <w:vAlign w:val="center"/>
                </w:tcPr>
                <w:p w14:paraId="333F7E6D" w14:textId="77777777" w:rsidR="00045277" w:rsidRPr="003D22C8" w:rsidRDefault="00000000">
                  <w:pPr>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厂房利旧，设备新增</w:t>
                  </w:r>
                </w:p>
              </w:tc>
            </w:tr>
            <w:tr w:rsidR="003D22C8" w:rsidRPr="003D22C8" w14:paraId="3C4C6063" w14:textId="77777777">
              <w:trPr>
                <w:trHeight w:val="340"/>
                <w:jc w:val="center"/>
              </w:trPr>
              <w:tc>
                <w:tcPr>
                  <w:tcW w:w="1134" w:type="dxa"/>
                  <w:vMerge/>
                  <w:vAlign w:val="center"/>
                </w:tcPr>
                <w:p w14:paraId="66D12F88" w14:textId="77777777" w:rsidR="00045277" w:rsidRPr="003D22C8" w:rsidRDefault="00045277">
                  <w:pPr>
                    <w:jc w:val="center"/>
                    <w:rPr>
                      <w:rFonts w:ascii="Times New Roman" w:eastAsia="宋体" w:hAnsi="Times New Roman" w:cs="Times New Roman"/>
                      <w:szCs w:val="21"/>
                    </w:rPr>
                  </w:pPr>
                </w:p>
              </w:tc>
              <w:tc>
                <w:tcPr>
                  <w:tcW w:w="1134" w:type="dxa"/>
                  <w:vAlign w:val="center"/>
                </w:tcPr>
                <w:p w14:paraId="02196ADF" w14:textId="77777777" w:rsidR="00045277" w:rsidRPr="003D22C8" w:rsidRDefault="00000000">
                  <w:pPr>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水处理间</w:t>
                  </w:r>
                </w:p>
              </w:tc>
              <w:tc>
                <w:tcPr>
                  <w:tcW w:w="6803" w:type="dxa"/>
                </w:tcPr>
                <w:p w14:paraId="2425A728" w14:textId="77777777" w:rsidR="00045277" w:rsidRPr="003D22C8" w:rsidRDefault="00000000">
                  <w:pPr>
                    <w:ind w:firstLineChars="200" w:firstLine="420"/>
                    <w:jc w:val="left"/>
                    <w:rPr>
                      <w:rFonts w:ascii="Times New Roman" w:eastAsia="宋体" w:hAnsi="Times New Roman" w:cs="Times New Roman"/>
                      <w:kern w:val="0"/>
                      <w:szCs w:val="21"/>
                    </w:rPr>
                  </w:pPr>
                  <w:r w:rsidRPr="003D22C8">
                    <w:rPr>
                      <w:rFonts w:ascii="Times New Roman" w:eastAsia="宋体" w:hAnsi="Times New Roman" w:cs="Times New Roman"/>
                      <w:kern w:val="0"/>
                      <w:szCs w:val="21"/>
                    </w:rPr>
                    <w:t>水处理间建筑面积</w:t>
                  </w:r>
                  <w:r w:rsidRPr="003D22C8">
                    <w:rPr>
                      <w:rFonts w:ascii="Times New Roman" w:eastAsia="宋体" w:hAnsi="Times New Roman" w:cs="Times New Roman"/>
                      <w:kern w:val="0"/>
                      <w:szCs w:val="21"/>
                    </w:rPr>
                    <w:t>60</w:t>
                  </w:r>
                  <w:r w:rsidRPr="003D22C8">
                    <w:rPr>
                      <w:rFonts w:ascii="Times New Roman" w:eastAsia="宋体" w:hAnsi="Times New Roman" w:cs="Times New Roman"/>
                      <w:szCs w:val="21"/>
                    </w:rPr>
                    <w:t>m</w:t>
                  </w:r>
                  <w:r w:rsidRPr="003D22C8">
                    <w:rPr>
                      <w:rFonts w:ascii="Times New Roman" w:eastAsia="宋体" w:hAnsi="Times New Roman" w:cs="Times New Roman"/>
                      <w:szCs w:val="21"/>
                      <w:vertAlign w:val="superscript"/>
                    </w:rPr>
                    <w:t>2</w:t>
                  </w:r>
                  <w:r w:rsidRPr="003D22C8">
                    <w:rPr>
                      <w:rFonts w:ascii="Times New Roman" w:eastAsia="宋体" w:hAnsi="Times New Roman" w:cs="Times New Roman"/>
                      <w:kern w:val="0"/>
                      <w:szCs w:val="21"/>
                    </w:rPr>
                    <w:t>，全封闭</w:t>
                  </w:r>
                  <w:r w:rsidRPr="003D22C8">
                    <w:rPr>
                      <w:rFonts w:ascii="Times New Roman" w:eastAsia="宋体" w:hAnsi="Times New Roman" w:cs="Times New Roman"/>
                      <w:szCs w:val="21"/>
                    </w:rPr>
                    <w:t>钢</w:t>
                  </w:r>
                  <w:r w:rsidRPr="003D22C8">
                    <w:rPr>
                      <w:rFonts w:ascii="Times New Roman" w:eastAsia="宋体" w:hAnsi="Times New Roman" w:cs="Times New Roman"/>
                      <w:kern w:val="0"/>
                      <w:szCs w:val="21"/>
                    </w:rPr>
                    <w:t>结构。内部布置</w:t>
                  </w:r>
                  <w:r w:rsidRPr="003D22C8">
                    <w:rPr>
                      <w:rFonts w:ascii="Times New Roman" w:eastAsia="宋体" w:hAnsi="Times New Roman" w:cs="Times New Roman"/>
                      <w:kern w:val="0"/>
                      <w:szCs w:val="21"/>
                    </w:rPr>
                    <w:t>1</w:t>
                  </w:r>
                  <w:r w:rsidRPr="003D22C8">
                    <w:rPr>
                      <w:rFonts w:ascii="Times New Roman" w:eastAsia="宋体" w:hAnsi="Times New Roman" w:cs="Times New Roman"/>
                      <w:kern w:val="0"/>
                      <w:szCs w:val="21"/>
                    </w:rPr>
                    <w:t>套软水制备系统；</w:t>
                  </w:r>
                </w:p>
                <w:p w14:paraId="538A8193" w14:textId="77777777" w:rsidR="00045277" w:rsidRPr="003D22C8" w:rsidRDefault="00000000">
                  <w:pPr>
                    <w:ind w:firstLineChars="200" w:firstLine="420"/>
                    <w:jc w:val="left"/>
                    <w:rPr>
                      <w:rFonts w:ascii="Times New Roman" w:eastAsia="宋体" w:hAnsi="Times New Roman" w:cs="Times New Roman"/>
                      <w:kern w:val="0"/>
                      <w:szCs w:val="21"/>
                    </w:rPr>
                  </w:pPr>
                  <w:r w:rsidRPr="003D22C8">
                    <w:rPr>
                      <w:rFonts w:ascii="Times New Roman" w:eastAsia="宋体" w:hAnsi="Times New Roman" w:cs="Times New Roman"/>
                      <w:kern w:val="0"/>
                      <w:szCs w:val="21"/>
                    </w:rPr>
                    <w:t>地面采用混凝土硬化</w:t>
                  </w:r>
                  <w:r w:rsidRPr="003D22C8">
                    <w:rPr>
                      <w:rFonts w:ascii="Times New Roman" w:eastAsia="宋体" w:hAnsi="Times New Roman" w:cs="Times New Roman"/>
                      <w:szCs w:val="21"/>
                    </w:rPr>
                    <w:t>。</w:t>
                  </w:r>
                </w:p>
              </w:tc>
              <w:tc>
                <w:tcPr>
                  <w:tcW w:w="1134" w:type="dxa"/>
                </w:tcPr>
                <w:p w14:paraId="0399BF4B" w14:textId="77777777" w:rsidR="00045277" w:rsidRPr="003D22C8" w:rsidRDefault="00000000">
                  <w:pPr>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厂房利旧，设备新增</w:t>
                  </w:r>
                </w:p>
              </w:tc>
            </w:tr>
            <w:tr w:rsidR="003D22C8" w:rsidRPr="003D22C8" w14:paraId="3F1D5F6A" w14:textId="77777777">
              <w:trPr>
                <w:trHeight w:val="340"/>
                <w:jc w:val="center"/>
              </w:trPr>
              <w:tc>
                <w:tcPr>
                  <w:tcW w:w="1134" w:type="dxa"/>
                  <w:vMerge/>
                  <w:vAlign w:val="center"/>
                </w:tcPr>
                <w:p w14:paraId="591A7C06" w14:textId="77777777" w:rsidR="00045277" w:rsidRPr="003D22C8" w:rsidRDefault="00045277">
                  <w:pPr>
                    <w:jc w:val="center"/>
                    <w:rPr>
                      <w:rFonts w:ascii="Times New Roman" w:eastAsia="宋体" w:hAnsi="Times New Roman" w:cs="Times New Roman"/>
                      <w:szCs w:val="21"/>
                    </w:rPr>
                  </w:pPr>
                </w:p>
              </w:tc>
              <w:tc>
                <w:tcPr>
                  <w:tcW w:w="1134" w:type="dxa"/>
                  <w:vAlign w:val="center"/>
                </w:tcPr>
                <w:p w14:paraId="6814C5A6" w14:textId="77777777" w:rsidR="00045277" w:rsidRPr="003D22C8" w:rsidRDefault="00000000">
                  <w:pPr>
                    <w:widowControl/>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燃料库</w:t>
                  </w:r>
                </w:p>
              </w:tc>
              <w:tc>
                <w:tcPr>
                  <w:tcW w:w="6803" w:type="dxa"/>
                  <w:vAlign w:val="center"/>
                </w:tcPr>
                <w:p w14:paraId="7FEF587A"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szCs w:val="21"/>
                    </w:rPr>
                    <w:t>燃料库建筑面积</w:t>
                  </w:r>
                  <w:r w:rsidRPr="003D22C8">
                    <w:rPr>
                      <w:rFonts w:ascii="Times New Roman" w:eastAsia="宋体" w:hAnsi="Times New Roman" w:cs="Times New Roman"/>
                      <w:szCs w:val="21"/>
                    </w:rPr>
                    <w:t>1000m</w:t>
                  </w:r>
                  <w:r w:rsidRPr="003D22C8">
                    <w:rPr>
                      <w:rFonts w:ascii="Times New Roman" w:eastAsia="宋体" w:hAnsi="Times New Roman" w:cs="Times New Roman"/>
                      <w:szCs w:val="21"/>
                      <w:vertAlign w:val="superscript"/>
                    </w:rPr>
                    <w:t>2</w:t>
                  </w:r>
                  <w:r w:rsidRPr="003D22C8">
                    <w:rPr>
                      <w:rFonts w:ascii="Times New Roman" w:eastAsia="宋体" w:hAnsi="Times New Roman" w:cs="Times New Roman"/>
                      <w:szCs w:val="21"/>
                    </w:rPr>
                    <w:t>，全封闭钢结构。用于储存生物质燃料。最大储存量为</w:t>
                  </w:r>
                  <w:r w:rsidRPr="003D22C8">
                    <w:rPr>
                      <w:rFonts w:ascii="Times New Roman" w:eastAsia="宋体" w:hAnsi="Times New Roman" w:cs="Times New Roman"/>
                      <w:szCs w:val="21"/>
                    </w:rPr>
                    <w:t>1640t</w:t>
                  </w:r>
                  <w:r w:rsidRPr="003D22C8">
                    <w:rPr>
                      <w:rFonts w:ascii="Times New Roman" w:eastAsia="宋体" w:hAnsi="Times New Roman" w:cs="Times New Roman"/>
                      <w:szCs w:val="21"/>
                    </w:rPr>
                    <w:t>，可满足</w:t>
                  </w:r>
                  <w:r w:rsidRPr="003D22C8">
                    <w:rPr>
                      <w:rFonts w:ascii="Times New Roman" w:eastAsia="宋体" w:hAnsi="Times New Roman" w:cs="Times New Roman"/>
                      <w:szCs w:val="21"/>
                    </w:rPr>
                    <w:t>1</w:t>
                  </w:r>
                  <w:r w:rsidRPr="003D22C8">
                    <w:rPr>
                      <w:rFonts w:ascii="Times New Roman" w:eastAsia="宋体" w:hAnsi="Times New Roman" w:cs="Times New Roman"/>
                      <w:szCs w:val="21"/>
                    </w:rPr>
                    <w:t>台</w:t>
                  </w:r>
                  <w:r w:rsidRPr="003D22C8">
                    <w:rPr>
                      <w:rFonts w:ascii="Times New Roman" w:eastAsia="宋体" w:hAnsi="Times New Roman" w:cs="Times New Roman"/>
                      <w:szCs w:val="21"/>
                    </w:rPr>
                    <w:t>7MW</w:t>
                  </w:r>
                  <w:r w:rsidRPr="003D22C8">
                    <w:rPr>
                      <w:rFonts w:ascii="Times New Roman" w:eastAsia="宋体" w:hAnsi="Times New Roman" w:cs="Times New Roman"/>
                      <w:szCs w:val="21"/>
                    </w:rPr>
                    <w:t>生物质热水锅炉</w:t>
                  </w:r>
                  <w:r w:rsidRPr="003D22C8">
                    <w:rPr>
                      <w:rFonts w:ascii="Times New Roman" w:eastAsia="宋体" w:hAnsi="Times New Roman" w:cs="Times New Roman"/>
                      <w:szCs w:val="21"/>
                    </w:rPr>
                    <w:t>180</w:t>
                  </w:r>
                  <w:r w:rsidRPr="003D22C8">
                    <w:rPr>
                      <w:rFonts w:ascii="Times New Roman" w:eastAsia="宋体" w:hAnsi="Times New Roman" w:cs="Times New Roman"/>
                      <w:szCs w:val="21"/>
                    </w:rPr>
                    <w:t>天的生物质燃料消耗量。</w:t>
                  </w:r>
                </w:p>
                <w:p w14:paraId="1C224519" w14:textId="77777777" w:rsidR="00045277" w:rsidRPr="003D22C8" w:rsidRDefault="00000000">
                  <w:pPr>
                    <w:ind w:firstLineChars="200" w:firstLine="420"/>
                    <w:jc w:val="left"/>
                    <w:rPr>
                      <w:rFonts w:ascii="Times New Roman" w:eastAsia="宋体" w:hAnsi="Times New Roman" w:cs="Times New Roman"/>
                      <w:kern w:val="0"/>
                      <w:szCs w:val="21"/>
                    </w:rPr>
                  </w:pPr>
                  <w:r w:rsidRPr="003D22C8">
                    <w:rPr>
                      <w:rFonts w:ascii="Times New Roman" w:eastAsia="宋体" w:hAnsi="Times New Roman" w:cs="Times New Roman"/>
                      <w:kern w:val="0"/>
                      <w:szCs w:val="21"/>
                    </w:rPr>
                    <w:t>地面采用混凝土硬化</w:t>
                  </w:r>
                  <w:r w:rsidRPr="003D22C8">
                    <w:rPr>
                      <w:rFonts w:ascii="Times New Roman" w:eastAsia="宋体" w:hAnsi="Times New Roman" w:cs="Times New Roman"/>
                      <w:szCs w:val="21"/>
                    </w:rPr>
                    <w:t>。</w:t>
                  </w:r>
                </w:p>
              </w:tc>
              <w:tc>
                <w:tcPr>
                  <w:tcW w:w="1134" w:type="dxa"/>
                  <w:vAlign w:val="center"/>
                </w:tcPr>
                <w:p w14:paraId="69C17E76" w14:textId="77777777" w:rsidR="00045277" w:rsidRPr="003D22C8" w:rsidRDefault="00000000">
                  <w:pPr>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厂房利旧，地面重新铺设</w:t>
                  </w:r>
                </w:p>
              </w:tc>
            </w:tr>
            <w:tr w:rsidR="003D22C8" w:rsidRPr="003D22C8" w14:paraId="7CBF2A5D" w14:textId="77777777">
              <w:trPr>
                <w:trHeight w:val="340"/>
                <w:jc w:val="center"/>
              </w:trPr>
              <w:tc>
                <w:tcPr>
                  <w:tcW w:w="1134" w:type="dxa"/>
                  <w:vMerge/>
                  <w:vAlign w:val="center"/>
                </w:tcPr>
                <w:p w14:paraId="64E24A96" w14:textId="77777777" w:rsidR="00045277" w:rsidRPr="003D22C8" w:rsidRDefault="00045277">
                  <w:pPr>
                    <w:jc w:val="center"/>
                    <w:rPr>
                      <w:rFonts w:ascii="Times New Roman" w:eastAsia="宋体" w:hAnsi="Times New Roman" w:cs="Times New Roman"/>
                      <w:szCs w:val="21"/>
                    </w:rPr>
                  </w:pPr>
                </w:p>
              </w:tc>
              <w:tc>
                <w:tcPr>
                  <w:tcW w:w="1134" w:type="dxa"/>
                  <w:vAlign w:val="center"/>
                </w:tcPr>
                <w:p w14:paraId="5854379B" w14:textId="77777777" w:rsidR="00045277" w:rsidRPr="003D22C8" w:rsidRDefault="00000000">
                  <w:pPr>
                    <w:widowControl/>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灰渣库</w:t>
                  </w:r>
                </w:p>
              </w:tc>
              <w:tc>
                <w:tcPr>
                  <w:tcW w:w="6803" w:type="dxa"/>
                  <w:vAlign w:val="center"/>
                </w:tcPr>
                <w:p w14:paraId="31E60A5A"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szCs w:val="21"/>
                    </w:rPr>
                    <w:t>灰渣库建筑面积</w:t>
                  </w:r>
                  <w:r w:rsidRPr="003D22C8">
                    <w:rPr>
                      <w:rFonts w:ascii="Times New Roman" w:eastAsia="宋体" w:hAnsi="Times New Roman" w:cs="Times New Roman"/>
                      <w:szCs w:val="21"/>
                    </w:rPr>
                    <w:t>400m</w:t>
                  </w:r>
                  <w:r w:rsidRPr="003D22C8">
                    <w:rPr>
                      <w:rFonts w:ascii="Times New Roman" w:eastAsia="宋体" w:hAnsi="Times New Roman" w:cs="Times New Roman"/>
                      <w:szCs w:val="21"/>
                      <w:vertAlign w:val="superscript"/>
                    </w:rPr>
                    <w:t>2</w:t>
                  </w:r>
                  <w:r w:rsidRPr="003D22C8">
                    <w:rPr>
                      <w:rFonts w:ascii="Times New Roman" w:eastAsia="宋体" w:hAnsi="Times New Roman" w:cs="Times New Roman"/>
                      <w:szCs w:val="21"/>
                    </w:rPr>
                    <w:t>，全封闭钢结构。用于储存生物质热水锅炉产生的炉渣、多管除尘器</w:t>
                  </w:r>
                  <w:r w:rsidRPr="003D22C8">
                    <w:rPr>
                      <w:rFonts w:ascii="Times New Roman" w:eastAsia="宋体" w:hAnsi="Times New Roman" w:cs="Times New Roman"/>
                      <w:szCs w:val="21"/>
                    </w:rPr>
                    <w:t>+</w:t>
                  </w:r>
                  <w:r w:rsidRPr="003D22C8">
                    <w:rPr>
                      <w:rFonts w:ascii="Times New Roman" w:eastAsia="宋体" w:hAnsi="Times New Roman" w:cs="Times New Roman"/>
                      <w:szCs w:val="21"/>
                    </w:rPr>
                    <w:t>布袋除尘器收集的除</w:t>
                  </w:r>
                  <w:r w:rsidRPr="003D22C8">
                    <w:rPr>
                      <w:rFonts w:ascii="Times New Roman" w:eastAsia="宋体" w:hAnsi="Times New Roman" w:cs="Times New Roman"/>
                      <w:szCs w:val="21"/>
                    </w:rPr>
                    <w:lastRenderedPageBreak/>
                    <w:t>尘灰；</w:t>
                  </w:r>
                </w:p>
                <w:p w14:paraId="6127FEC0"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kern w:val="0"/>
                      <w:szCs w:val="21"/>
                    </w:rPr>
                    <w:t>地面采用抗渗混凝土硬化措施，渗透系数</w:t>
                  </w:r>
                  <w:r w:rsidRPr="003D22C8">
                    <w:rPr>
                      <w:rFonts w:ascii="Times New Roman" w:eastAsia="宋体" w:hAnsi="Times New Roman" w:cs="Times New Roman"/>
                      <w:kern w:val="0"/>
                      <w:szCs w:val="21"/>
                    </w:rPr>
                    <w:t>≤10</w:t>
                  </w:r>
                  <w:r w:rsidRPr="003D22C8">
                    <w:rPr>
                      <w:rFonts w:ascii="Times New Roman" w:eastAsia="宋体" w:hAnsi="Times New Roman" w:cs="Times New Roman"/>
                      <w:kern w:val="0"/>
                      <w:szCs w:val="21"/>
                      <w:vertAlign w:val="superscript"/>
                    </w:rPr>
                    <w:t>-7</w:t>
                  </w:r>
                  <w:r w:rsidRPr="003D22C8">
                    <w:rPr>
                      <w:rFonts w:ascii="Times New Roman" w:eastAsia="宋体" w:hAnsi="Times New Roman" w:cs="Times New Roman"/>
                      <w:kern w:val="0"/>
                      <w:szCs w:val="21"/>
                    </w:rPr>
                    <w:t>cm/s</w:t>
                  </w:r>
                  <w:r w:rsidRPr="003D22C8">
                    <w:rPr>
                      <w:rFonts w:ascii="Times New Roman" w:eastAsia="宋体" w:hAnsi="Times New Roman" w:cs="Times New Roman"/>
                      <w:szCs w:val="21"/>
                    </w:rPr>
                    <w:t>。</w:t>
                  </w:r>
                </w:p>
              </w:tc>
              <w:tc>
                <w:tcPr>
                  <w:tcW w:w="1134" w:type="dxa"/>
                  <w:vAlign w:val="center"/>
                </w:tcPr>
                <w:p w14:paraId="566506B5" w14:textId="77777777" w:rsidR="00045277" w:rsidRPr="003D22C8" w:rsidRDefault="00000000">
                  <w:pPr>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lastRenderedPageBreak/>
                    <w:t>厂房利旧，地面</w:t>
                  </w:r>
                  <w:r w:rsidRPr="003D22C8">
                    <w:rPr>
                      <w:rFonts w:ascii="Times New Roman" w:eastAsia="宋体" w:hAnsi="Times New Roman" w:cs="Times New Roman"/>
                      <w:kern w:val="0"/>
                      <w:szCs w:val="21"/>
                    </w:rPr>
                    <w:lastRenderedPageBreak/>
                    <w:t>重新铺设</w:t>
                  </w:r>
                </w:p>
              </w:tc>
            </w:tr>
            <w:tr w:rsidR="003D22C8" w:rsidRPr="003D22C8" w14:paraId="36CB3877" w14:textId="77777777">
              <w:trPr>
                <w:trHeight w:val="340"/>
                <w:jc w:val="center"/>
              </w:trPr>
              <w:tc>
                <w:tcPr>
                  <w:tcW w:w="1134" w:type="dxa"/>
                  <w:vMerge w:val="restart"/>
                  <w:vAlign w:val="center"/>
                </w:tcPr>
                <w:p w14:paraId="4CC91F1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lastRenderedPageBreak/>
                    <w:t>公用工程</w:t>
                  </w:r>
                </w:p>
              </w:tc>
              <w:tc>
                <w:tcPr>
                  <w:tcW w:w="1134" w:type="dxa"/>
                  <w:vAlign w:val="center"/>
                </w:tcPr>
                <w:p w14:paraId="5ABB293F" w14:textId="77777777" w:rsidR="00045277" w:rsidRPr="003D22C8" w:rsidRDefault="00000000">
                  <w:pPr>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给水</w:t>
                  </w:r>
                </w:p>
              </w:tc>
              <w:tc>
                <w:tcPr>
                  <w:tcW w:w="6803" w:type="dxa"/>
                  <w:vAlign w:val="center"/>
                </w:tcPr>
                <w:p w14:paraId="592A38F1"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szCs w:val="21"/>
                    </w:rPr>
                    <w:t>本项目运营期用水由厂区现有水井供给。</w:t>
                  </w:r>
                </w:p>
              </w:tc>
              <w:tc>
                <w:tcPr>
                  <w:tcW w:w="1134" w:type="dxa"/>
                  <w:vAlign w:val="center"/>
                </w:tcPr>
                <w:p w14:paraId="43D7545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新建</w:t>
                  </w:r>
                </w:p>
              </w:tc>
            </w:tr>
            <w:tr w:rsidR="003D22C8" w:rsidRPr="003D22C8" w14:paraId="1C5A2FF5" w14:textId="77777777">
              <w:trPr>
                <w:trHeight w:val="340"/>
                <w:jc w:val="center"/>
              </w:trPr>
              <w:tc>
                <w:tcPr>
                  <w:tcW w:w="1134" w:type="dxa"/>
                  <w:vMerge/>
                  <w:vAlign w:val="center"/>
                </w:tcPr>
                <w:p w14:paraId="2D42032D" w14:textId="77777777" w:rsidR="00045277" w:rsidRPr="003D22C8" w:rsidRDefault="00045277">
                  <w:pPr>
                    <w:jc w:val="center"/>
                    <w:rPr>
                      <w:rFonts w:ascii="Times New Roman" w:eastAsia="宋体" w:hAnsi="Times New Roman" w:cs="Times New Roman"/>
                      <w:szCs w:val="21"/>
                    </w:rPr>
                  </w:pPr>
                </w:p>
              </w:tc>
              <w:tc>
                <w:tcPr>
                  <w:tcW w:w="1134" w:type="dxa"/>
                  <w:vAlign w:val="center"/>
                </w:tcPr>
                <w:p w14:paraId="588095EF" w14:textId="77777777" w:rsidR="00045277" w:rsidRPr="003D22C8" w:rsidRDefault="00000000">
                  <w:pPr>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排水</w:t>
                  </w:r>
                </w:p>
              </w:tc>
              <w:tc>
                <w:tcPr>
                  <w:tcW w:w="6803" w:type="dxa"/>
                  <w:vAlign w:val="center"/>
                </w:tcPr>
                <w:p w14:paraId="5804E1B1"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szCs w:val="21"/>
                    </w:rPr>
                    <w:t>①</w:t>
                  </w:r>
                  <w:r w:rsidRPr="003D22C8">
                    <w:rPr>
                      <w:rFonts w:ascii="Times New Roman" w:eastAsia="宋体" w:hAnsi="Times New Roman" w:cs="Times New Roman"/>
                      <w:szCs w:val="21"/>
                    </w:rPr>
                    <w:t>软水制备废水和锅炉排污水用于灰渣库抑尘、出渣机补水、空地降尘洒水，不外排。</w:t>
                  </w:r>
                </w:p>
                <w:p w14:paraId="4E532468"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szCs w:val="21"/>
                    </w:rPr>
                    <w:t>②</w:t>
                  </w:r>
                  <w:r w:rsidRPr="003D22C8">
                    <w:rPr>
                      <w:rFonts w:ascii="Times New Roman" w:eastAsia="宋体" w:hAnsi="Times New Roman" w:cs="Times New Roman"/>
                      <w:szCs w:val="21"/>
                    </w:rPr>
                    <w:t>出渣机废水循环使用，定期补水，不外排；</w:t>
                  </w:r>
                </w:p>
                <w:p w14:paraId="66A89334"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szCs w:val="21"/>
                    </w:rPr>
                    <w:t>③</w:t>
                  </w:r>
                  <w:r w:rsidRPr="003D22C8">
                    <w:rPr>
                      <w:rFonts w:ascii="Times New Roman" w:eastAsia="宋体" w:hAnsi="Times New Roman" w:cs="Times New Roman"/>
                      <w:szCs w:val="21"/>
                    </w:rPr>
                    <w:t>灰渣库抑尘用水全部被灰渣吸收，通过自然蒸发，无废水产生；</w:t>
                  </w:r>
                </w:p>
                <w:p w14:paraId="6C242188"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szCs w:val="21"/>
                    </w:rPr>
                    <w:t>④</w:t>
                  </w:r>
                  <w:r w:rsidRPr="003D22C8">
                    <w:rPr>
                      <w:rFonts w:ascii="Times New Roman" w:eastAsia="宋体" w:hAnsi="Times New Roman" w:cs="Times New Roman"/>
                      <w:szCs w:val="21"/>
                    </w:rPr>
                    <w:t>生活污水经防渗化粪池处理后，通过城镇污水管网进入大佘太镇污水处理厂进一步处理。</w:t>
                  </w:r>
                </w:p>
              </w:tc>
              <w:tc>
                <w:tcPr>
                  <w:tcW w:w="1134" w:type="dxa"/>
                  <w:vAlign w:val="center"/>
                </w:tcPr>
                <w:p w14:paraId="412750F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新建</w:t>
                  </w:r>
                </w:p>
              </w:tc>
            </w:tr>
            <w:tr w:rsidR="003D22C8" w:rsidRPr="003D22C8" w14:paraId="443BAC46" w14:textId="77777777">
              <w:trPr>
                <w:trHeight w:val="340"/>
                <w:jc w:val="center"/>
              </w:trPr>
              <w:tc>
                <w:tcPr>
                  <w:tcW w:w="1134" w:type="dxa"/>
                  <w:vMerge/>
                  <w:vAlign w:val="center"/>
                </w:tcPr>
                <w:p w14:paraId="4AEE9921" w14:textId="77777777" w:rsidR="00045277" w:rsidRPr="003D22C8" w:rsidRDefault="00045277">
                  <w:pPr>
                    <w:jc w:val="center"/>
                    <w:rPr>
                      <w:rFonts w:ascii="Times New Roman" w:eastAsia="宋体" w:hAnsi="Times New Roman" w:cs="Times New Roman"/>
                      <w:szCs w:val="21"/>
                    </w:rPr>
                  </w:pPr>
                </w:p>
              </w:tc>
              <w:tc>
                <w:tcPr>
                  <w:tcW w:w="1134" w:type="dxa"/>
                  <w:vAlign w:val="center"/>
                </w:tcPr>
                <w:p w14:paraId="3E7559A2" w14:textId="77777777" w:rsidR="00045277" w:rsidRPr="003D22C8" w:rsidRDefault="00000000">
                  <w:pPr>
                    <w:widowControl/>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供电</w:t>
                  </w:r>
                </w:p>
              </w:tc>
              <w:tc>
                <w:tcPr>
                  <w:tcW w:w="6803" w:type="dxa"/>
                  <w:vAlign w:val="center"/>
                </w:tcPr>
                <w:p w14:paraId="36FC831B"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szCs w:val="21"/>
                    </w:rPr>
                    <w:t>由厂区供电系统提供。</w:t>
                  </w:r>
                </w:p>
              </w:tc>
              <w:tc>
                <w:tcPr>
                  <w:tcW w:w="1134" w:type="dxa"/>
                  <w:vAlign w:val="center"/>
                </w:tcPr>
                <w:p w14:paraId="103E61D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新建</w:t>
                  </w:r>
                </w:p>
              </w:tc>
            </w:tr>
            <w:tr w:rsidR="003D22C8" w:rsidRPr="003D22C8" w14:paraId="726D5D28" w14:textId="77777777">
              <w:trPr>
                <w:trHeight w:val="340"/>
                <w:jc w:val="center"/>
              </w:trPr>
              <w:tc>
                <w:tcPr>
                  <w:tcW w:w="1134" w:type="dxa"/>
                  <w:vMerge w:val="restart"/>
                  <w:vAlign w:val="center"/>
                </w:tcPr>
                <w:p w14:paraId="404CE45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环保工程</w:t>
                  </w:r>
                </w:p>
              </w:tc>
              <w:tc>
                <w:tcPr>
                  <w:tcW w:w="1134" w:type="dxa"/>
                  <w:vMerge w:val="restart"/>
                  <w:vAlign w:val="center"/>
                </w:tcPr>
                <w:p w14:paraId="60E13240" w14:textId="77777777" w:rsidR="00045277" w:rsidRPr="003D22C8" w:rsidRDefault="00000000">
                  <w:pPr>
                    <w:widowControl/>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废气治理</w:t>
                  </w:r>
                </w:p>
              </w:tc>
              <w:tc>
                <w:tcPr>
                  <w:tcW w:w="6803" w:type="dxa"/>
                  <w:vAlign w:val="center"/>
                </w:tcPr>
                <w:p w14:paraId="3A51AE1F"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szCs w:val="21"/>
                    </w:rPr>
                    <w:t>生物质热水锅炉产生的废气经</w:t>
                  </w:r>
                  <w:r w:rsidRPr="003D22C8">
                    <w:rPr>
                      <w:rFonts w:ascii="Times New Roman" w:eastAsia="宋体" w:hAnsi="Times New Roman" w:cs="Times New Roman"/>
                      <w:szCs w:val="21"/>
                    </w:rPr>
                    <w:t>1</w:t>
                  </w:r>
                  <w:r w:rsidRPr="003D22C8">
                    <w:rPr>
                      <w:rFonts w:ascii="Times New Roman" w:eastAsia="宋体" w:hAnsi="Times New Roman" w:cs="Times New Roman"/>
                      <w:szCs w:val="21"/>
                    </w:rPr>
                    <w:t>台多管除尘器和</w:t>
                  </w:r>
                  <w:r w:rsidRPr="003D22C8">
                    <w:rPr>
                      <w:rFonts w:ascii="Times New Roman" w:eastAsia="宋体" w:hAnsi="Times New Roman" w:cs="Times New Roman"/>
                      <w:szCs w:val="21"/>
                    </w:rPr>
                    <w:t>1</w:t>
                  </w:r>
                  <w:r w:rsidRPr="003D22C8">
                    <w:rPr>
                      <w:rFonts w:ascii="Times New Roman" w:eastAsia="宋体" w:hAnsi="Times New Roman" w:cs="Times New Roman"/>
                      <w:szCs w:val="21"/>
                    </w:rPr>
                    <w:t>台布袋除尘器处理后，由</w:t>
                  </w:r>
                  <w:r w:rsidRPr="003D22C8">
                    <w:rPr>
                      <w:rFonts w:ascii="Times New Roman" w:eastAsia="宋体" w:hAnsi="Times New Roman" w:cs="Times New Roman"/>
                      <w:szCs w:val="21"/>
                    </w:rPr>
                    <w:t>1</w:t>
                  </w:r>
                  <w:r w:rsidRPr="003D22C8">
                    <w:rPr>
                      <w:rFonts w:ascii="Times New Roman" w:eastAsia="宋体" w:hAnsi="Times New Roman" w:cs="Times New Roman"/>
                      <w:szCs w:val="21"/>
                    </w:rPr>
                    <w:t>根高</w:t>
                  </w:r>
                  <w:r w:rsidRPr="003D22C8">
                    <w:rPr>
                      <w:rFonts w:ascii="Times New Roman" w:eastAsia="宋体" w:hAnsi="Times New Roman" w:cs="Times New Roman"/>
                      <w:szCs w:val="21"/>
                    </w:rPr>
                    <w:t>40m</w:t>
                  </w:r>
                  <w:r w:rsidRPr="003D22C8">
                    <w:rPr>
                      <w:rFonts w:ascii="Times New Roman" w:eastAsia="宋体" w:hAnsi="Times New Roman" w:cs="Times New Roman"/>
                      <w:szCs w:val="21"/>
                    </w:rPr>
                    <w:t>排气筒排放。</w:t>
                  </w:r>
                </w:p>
              </w:tc>
              <w:tc>
                <w:tcPr>
                  <w:tcW w:w="1134" w:type="dxa"/>
                  <w:vAlign w:val="center"/>
                </w:tcPr>
                <w:p w14:paraId="6A91B22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新建</w:t>
                  </w:r>
                </w:p>
              </w:tc>
            </w:tr>
            <w:tr w:rsidR="003D22C8" w:rsidRPr="003D22C8" w14:paraId="0C24322B" w14:textId="77777777">
              <w:trPr>
                <w:trHeight w:val="340"/>
                <w:jc w:val="center"/>
              </w:trPr>
              <w:tc>
                <w:tcPr>
                  <w:tcW w:w="1134" w:type="dxa"/>
                  <w:vMerge/>
                  <w:vAlign w:val="center"/>
                </w:tcPr>
                <w:p w14:paraId="689BCE8D" w14:textId="77777777" w:rsidR="00045277" w:rsidRPr="003D22C8" w:rsidRDefault="00045277">
                  <w:pPr>
                    <w:jc w:val="center"/>
                    <w:rPr>
                      <w:rFonts w:ascii="Times New Roman" w:eastAsia="宋体" w:hAnsi="Times New Roman" w:cs="Times New Roman"/>
                      <w:szCs w:val="21"/>
                    </w:rPr>
                  </w:pPr>
                </w:p>
              </w:tc>
              <w:tc>
                <w:tcPr>
                  <w:tcW w:w="1134" w:type="dxa"/>
                  <w:vMerge/>
                  <w:vAlign w:val="center"/>
                </w:tcPr>
                <w:p w14:paraId="3C4FDD5A" w14:textId="77777777" w:rsidR="00045277" w:rsidRPr="003D22C8" w:rsidRDefault="00045277">
                  <w:pPr>
                    <w:widowControl/>
                    <w:adjustRightInd w:val="0"/>
                    <w:snapToGrid w:val="0"/>
                    <w:jc w:val="center"/>
                    <w:rPr>
                      <w:rFonts w:ascii="Times New Roman" w:eastAsia="宋体" w:hAnsi="Times New Roman" w:cs="Times New Roman"/>
                      <w:szCs w:val="21"/>
                    </w:rPr>
                  </w:pPr>
                </w:p>
              </w:tc>
              <w:tc>
                <w:tcPr>
                  <w:tcW w:w="6803" w:type="dxa"/>
                  <w:vAlign w:val="center"/>
                </w:tcPr>
                <w:p w14:paraId="5EEB8F46"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szCs w:val="21"/>
                    </w:rPr>
                    <w:t>生物质热水锅炉出渣采用湿出渣方式，出渣过程无粉尘排放。</w:t>
                  </w:r>
                </w:p>
              </w:tc>
              <w:tc>
                <w:tcPr>
                  <w:tcW w:w="1134" w:type="dxa"/>
                  <w:vAlign w:val="center"/>
                </w:tcPr>
                <w:p w14:paraId="0DE4588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新建</w:t>
                  </w:r>
                </w:p>
              </w:tc>
            </w:tr>
            <w:tr w:rsidR="003D22C8" w:rsidRPr="003D22C8" w14:paraId="6EB5F654" w14:textId="77777777">
              <w:trPr>
                <w:trHeight w:val="90"/>
                <w:jc w:val="center"/>
              </w:trPr>
              <w:tc>
                <w:tcPr>
                  <w:tcW w:w="1134" w:type="dxa"/>
                  <w:vMerge/>
                  <w:vAlign w:val="center"/>
                </w:tcPr>
                <w:p w14:paraId="63A56546" w14:textId="77777777" w:rsidR="00045277" w:rsidRPr="003D22C8" w:rsidRDefault="00045277">
                  <w:pPr>
                    <w:jc w:val="center"/>
                    <w:rPr>
                      <w:rFonts w:ascii="Times New Roman" w:eastAsia="宋体" w:hAnsi="Times New Roman" w:cs="Times New Roman"/>
                      <w:szCs w:val="21"/>
                    </w:rPr>
                  </w:pPr>
                </w:p>
              </w:tc>
              <w:tc>
                <w:tcPr>
                  <w:tcW w:w="1134" w:type="dxa"/>
                  <w:vMerge/>
                  <w:vAlign w:val="center"/>
                </w:tcPr>
                <w:p w14:paraId="5B2B1D79" w14:textId="77777777" w:rsidR="00045277" w:rsidRPr="003D22C8" w:rsidRDefault="00045277">
                  <w:pPr>
                    <w:widowControl/>
                    <w:adjustRightInd w:val="0"/>
                    <w:snapToGrid w:val="0"/>
                    <w:jc w:val="center"/>
                    <w:rPr>
                      <w:rFonts w:ascii="Times New Roman" w:eastAsia="宋体" w:hAnsi="Times New Roman" w:cs="Times New Roman"/>
                      <w:szCs w:val="21"/>
                    </w:rPr>
                  </w:pPr>
                </w:p>
              </w:tc>
              <w:tc>
                <w:tcPr>
                  <w:tcW w:w="6803" w:type="dxa"/>
                  <w:vAlign w:val="center"/>
                </w:tcPr>
                <w:p w14:paraId="20168C24"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szCs w:val="21"/>
                    </w:rPr>
                    <w:t>灰渣卸载、储存过程中产生的颗粒物经全封闭灰渣库沉降和洒水抑尘后，以无组织形式排放。</w:t>
                  </w:r>
                </w:p>
              </w:tc>
              <w:tc>
                <w:tcPr>
                  <w:tcW w:w="1134" w:type="dxa"/>
                  <w:vAlign w:val="center"/>
                </w:tcPr>
                <w:p w14:paraId="1C0B0B1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新建</w:t>
                  </w:r>
                </w:p>
              </w:tc>
            </w:tr>
            <w:tr w:rsidR="003D22C8" w:rsidRPr="003D22C8" w14:paraId="435CD903" w14:textId="77777777">
              <w:trPr>
                <w:trHeight w:val="340"/>
                <w:jc w:val="center"/>
              </w:trPr>
              <w:tc>
                <w:tcPr>
                  <w:tcW w:w="1134" w:type="dxa"/>
                  <w:vMerge/>
                  <w:vAlign w:val="center"/>
                </w:tcPr>
                <w:p w14:paraId="55B7E774" w14:textId="77777777" w:rsidR="00045277" w:rsidRPr="003D22C8" w:rsidRDefault="00045277">
                  <w:pPr>
                    <w:jc w:val="center"/>
                    <w:rPr>
                      <w:rFonts w:ascii="Times New Roman" w:eastAsia="宋体" w:hAnsi="Times New Roman" w:cs="Times New Roman"/>
                      <w:szCs w:val="21"/>
                    </w:rPr>
                  </w:pPr>
                </w:p>
              </w:tc>
              <w:tc>
                <w:tcPr>
                  <w:tcW w:w="1134" w:type="dxa"/>
                  <w:vMerge w:val="restart"/>
                  <w:vAlign w:val="center"/>
                </w:tcPr>
                <w:p w14:paraId="0B373F8F" w14:textId="77777777" w:rsidR="00045277" w:rsidRPr="003D22C8" w:rsidRDefault="00000000">
                  <w:pPr>
                    <w:widowControl/>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废水</w:t>
                  </w:r>
                </w:p>
              </w:tc>
              <w:tc>
                <w:tcPr>
                  <w:tcW w:w="6803" w:type="dxa"/>
                  <w:vAlign w:val="center"/>
                </w:tcPr>
                <w:p w14:paraId="618E126F"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szCs w:val="21"/>
                    </w:rPr>
                    <w:t>软水制备废水和锅炉排污水用于灰渣库抑尘、出渣机补水、空地降尘洒水，不外排。</w:t>
                  </w:r>
                </w:p>
              </w:tc>
              <w:tc>
                <w:tcPr>
                  <w:tcW w:w="1134" w:type="dxa"/>
                  <w:vAlign w:val="center"/>
                </w:tcPr>
                <w:p w14:paraId="2266231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新建</w:t>
                  </w:r>
                </w:p>
              </w:tc>
            </w:tr>
            <w:tr w:rsidR="003D22C8" w:rsidRPr="003D22C8" w14:paraId="2DE77DF8" w14:textId="77777777">
              <w:trPr>
                <w:trHeight w:val="340"/>
                <w:jc w:val="center"/>
              </w:trPr>
              <w:tc>
                <w:tcPr>
                  <w:tcW w:w="1134" w:type="dxa"/>
                  <w:vMerge/>
                  <w:vAlign w:val="center"/>
                </w:tcPr>
                <w:p w14:paraId="5BFE0FA5" w14:textId="77777777" w:rsidR="00045277" w:rsidRPr="003D22C8" w:rsidRDefault="00045277">
                  <w:pPr>
                    <w:jc w:val="center"/>
                    <w:rPr>
                      <w:rFonts w:ascii="Times New Roman" w:eastAsia="宋体" w:hAnsi="Times New Roman" w:cs="Times New Roman"/>
                      <w:szCs w:val="21"/>
                    </w:rPr>
                  </w:pPr>
                </w:p>
              </w:tc>
              <w:tc>
                <w:tcPr>
                  <w:tcW w:w="1134" w:type="dxa"/>
                  <w:vMerge/>
                  <w:vAlign w:val="center"/>
                </w:tcPr>
                <w:p w14:paraId="3CAB18B0" w14:textId="77777777" w:rsidR="00045277" w:rsidRPr="003D22C8" w:rsidRDefault="00045277">
                  <w:pPr>
                    <w:widowControl/>
                    <w:adjustRightInd w:val="0"/>
                    <w:snapToGrid w:val="0"/>
                    <w:jc w:val="center"/>
                    <w:rPr>
                      <w:rFonts w:ascii="Times New Roman" w:eastAsia="宋体" w:hAnsi="Times New Roman" w:cs="Times New Roman"/>
                      <w:szCs w:val="21"/>
                    </w:rPr>
                  </w:pPr>
                </w:p>
              </w:tc>
              <w:tc>
                <w:tcPr>
                  <w:tcW w:w="6803" w:type="dxa"/>
                  <w:vAlign w:val="center"/>
                </w:tcPr>
                <w:p w14:paraId="0ADEF96C"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szCs w:val="21"/>
                    </w:rPr>
                    <w:t>出渣机废水循环使用，定期补水，不外排；</w:t>
                  </w:r>
                </w:p>
              </w:tc>
              <w:tc>
                <w:tcPr>
                  <w:tcW w:w="1134" w:type="dxa"/>
                  <w:vAlign w:val="center"/>
                </w:tcPr>
                <w:p w14:paraId="271363C7"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新建</w:t>
                  </w:r>
                </w:p>
              </w:tc>
            </w:tr>
            <w:tr w:rsidR="003D22C8" w:rsidRPr="003D22C8" w14:paraId="359551E3" w14:textId="77777777">
              <w:trPr>
                <w:trHeight w:val="340"/>
                <w:jc w:val="center"/>
              </w:trPr>
              <w:tc>
                <w:tcPr>
                  <w:tcW w:w="1134" w:type="dxa"/>
                  <w:vMerge/>
                  <w:vAlign w:val="center"/>
                </w:tcPr>
                <w:p w14:paraId="24D8612C" w14:textId="77777777" w:rsidR="00045277" w:rsidRPr="003D22C8" w:rsidRDefault="00045277">
                  <w:pPr>
                    <w:jc w:val="center"/>
                    <w:rPr>
                      <w:rFonts w:ascii="Times New Roman" w:eastAsia="宋体" w:hAnsi="Times New Roman" w:cs="Times New Roman"/>
                      <w:szCs w:val="21"/>
                    </w:rPr>
                  </w:pPr>
                </w:p>
              </w:tc>
              <w:tc>
                <w:tcPr>
                  <w:tcW w:w="1134" w:type="dxa"/>
                  <w:vMerge/>
                  <w:vAlign w:val="center"/>
                </w:tcPr>
                <w:p w14:paraId="1C1492CE" w14:textId="77777777" w:rsidR="00045277" w:rsidRPr="003D22C8" w:rsidRDefault="00045277">
                  <w:pPr>
                    <w:widowControl/>
                    <w:adjustRightInd w:val="0"/>
                    <w:snapToGrid w:val="0"/>
                    <w:jc w:val="center"/>
                    <w:rPr>
                      <w:rFonts w:ascii="Times New Roman" w:eastAsia="宋体" w:hAnsi="Times New Roman" w:cs="Times New Roman"/>
                      <w:szCs w:val="21"/>
                    </w:rPr>
                  </w:pPr>
                </w:p>
              </w:tc>
              <w:tc>
                <w:tcPr>
                  <w:tcW w:w="6803" w:type="dxa"/>
                  <w:vAlign w:val="center"/>
                </w:tcPr>
                <w:p w14:paraId="5C5096B1"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szCs w:val="21"/>
                    </w:rPr>
                    <w:t>灰渣库抑尘用水全部被灰渣吸收，通过自然蒸发，无废水产生；</w:t>
                  </w:r>
                </w:p>
              </w:tc>
              <w:tc>
                <w:tcPr>
                  <w:tcW w:w="1134" w:type="dxa"/>
                  <w:vAlign w:val="center"/>
                </w:tcPr>
                <w:p w14:paraId="1AB1E47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新建</w:t>
                  </w:r>
                </w:p>
              </w:tc>
            </w:tr>
            <w:tr w:rsidR="003D22C8" w:rsidRPr="003D22C8" w14:paraId="473206BC" w14:textId="77777777">
              <w:trPr>
                <w:trHeight w:val="340"/>
                <w:jc w:val="center"/>
              </w:trPr>
              <w:tc>
                <w:tcPr>
                  <w:tcW w:w="1134" w:type="dxa"/>
                  <w:vMerge/>
                  <w:vAlign w:val="center"/>
                </w:tcPr>
                <w:p w14:paraId="3C7349F5" w14:textId="77777777" w:rsidR="00045277" w:rsidRPr="003D22C8" w:rsidRDefault="00045277">
                  <w:pPr>
                    <w:jc w:val="center"/>
                    <w:rPr>
                      <w:rFonts w:ascii="Times New Roman" w:eastAsia="宋体" w:hAnsi="Times New Roman" w:cs="Times New Roman"/>
                      <w:szCs w:val="21"/>
                    </w:rPr>
                  </w:pPr>
                </w:p>
              </w:tc>
              <w:tc>
                <w:tcPr>
                  <w:tcW w:w="1134" w:type="dxa"/>
                  <w:vMerge/>
                  <w:vAlign w:val="center"/>
                </w:tcPr>
                <w:p w14:paraId="2DE90356" w14:textId="77777777" w:rsidR="00045277" w:rsidRPr="003D22C8" w:rsidRDefault="00045277">
                  <w:pPr>
                    <w:widowControl/>
                    <w:adjustRightInd w:val="0"/>
                    <w:snapToGrid w:val="0"/>
                    <w:jc w:val="center"/>
                    <w:rPr>
                      <w:rFonts w:ascii="Times New Roman" w:eastAsia="宋体" w:hAnsi="Times New Roman" w:cs="Times New Roman"/>
                      <w:szCs w:val="21"/>
                    </w:rPr>
                  </w:pPr>
                </w:p>
              </w:tc>
              <w:tc>
                <w:tcPr>
                  <w:tcW w:w="6803" w:type="dxa"/>
                  <w:vAlign w:val="center"/>
                </w:tcPr>
                <w:p w14:paraId="5F31D115"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szCs w:val="21"/>
                    </w:rPr>
                    <w:t>生活污水经防渗化粪池处理后，通过城镇污水管网进入大佘太镇污水处理厂进一步处理。</w:t>
                  </w:r>
                </w:p>
              </w:tc>
              <w:tc>
                <w:tcPr>
                  <w:tcW w:w="1134" w:type="dxa"/>
                  <w:vAlign w:val="center"/>
                </w:tcPr>
                <w:p w14:paraId="152F007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新建</w:t>
                  </w:r>
                </w:p>
              </w:tc>
            </w:tr>
            <w:tr w:rsidR="003D22C8" w:rsidRPr="003D22C8" w14:paraId="36860935" w14:textId="77777777">
              <w:trPr>
                <w:trHeight w:val="340"/>
                <w:jc w:val="center"/>
              </w:trPr>
              <w:tc>
                <w:tcPr>
                  <w:tcW w:w="1134" w:type="dxa"/>
                  <w:vMerge/>
                  <w:vAlign w:val="center"/>
                </w:tcPr>
                <w:p w14:paraId="65393FE6" w14:textId="77777777" w:rsidR="00045277" w:rsidRPr="003D22C8" w:rsidRDefault="00045277">
                  <w:pPr>
                    <w:jc w:val="center"/>
                    <w:rPr>
                      <w:rFonts w:ascii="Times New Roman" w:eastAsia="宋体" w:hAnsi="Times New Roman" w:cs="Times New Roman"/>
                      <w:szCs w:val="21"/>
                    </w:rPr>
                  </w:pPr>
                </w:p>
              </w:tc>
              <w:tc>
                <w:tcPr>
                  <w:tcW w:w="1134" w:type="dxa"/>
                  <w:vMerge w:val="restart"/>
                  <w:vAlign w:val="center"/>
                </w:tcPr>
                <w:p w14:paraId="60554015" w14:textId="77777777" w:rsidR="00045277" w:rsidRPr="003D22C8" w:rsidRDefault="00000000">
                  <w:pPr>
                    <w:widowControl/>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固废治理</w:t>
                  </w:r>
                </w:p>
              </w:tc>
              <w:tc>
                <w:tcPr>
                  <w:tcW w:w="6803" w:type="dxa"/>
                  <w:vAlign w:val="center"/>
                </w:tcPr>
                <w:p w14:paraId="41884430"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生物质热水锅炉产生的炉渣，主要成分为草灰，含有钾、磷、钙、镁、硅、硫和铁、锰、铜、锌、硼、钼等微量营养元素；属于一般工业固废；暂存于全封闭灰渣库内，定期外售有机肥厂进行综合利用。</w:t>
                  </w:r>
                </w:p>
              </w:tc>
              <w:tc>
                <w:tcPr>
                  <w:tcW w:w="1134" w:type="dxa"/>
                  <w:vAlign w:val="center"/>
                </w:tcPr>
                <w:p w14:paraId="23ACC81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新建</w:t>
                  </w:r>
                </w:p>
              </w:tc>
            </w:tr>
            <w:tr w:rsidR="003D22C8" w:rsidRPr="003D22C8" w14:paraId="3291D847" w14:textId="77777777">
              <w:trPr>
                <w:trHeight w:val="340"/>
                <w:jc w:val="center"/>
              </w:trPr>
              <w:tc>
                <w:tcPr>
                  <w:tcW w:w="1134" w:type="dxa"/>
                  <w:vMerge/>
                  <w:vAlign w:val="center"/>
                </w:tcPr>
                <w:p w14:paraId="4F1BF5B8" w14:textId="77777777" w:rsidR="00045277" w:rsidRPr="003D22C8" w:rsidRDefault="00045277">
                  <w:pPr>
                    <w:jc w:val="center"/>
                    <w:rPr>
                      <w:rFonts w:ascii="Times New Roman" w:eastAsia="宋体" w:hAnsi="Times New Roman" w:cs="Times New Roman"/>
                      <w:szCs w:val="21"/>
                    </w:rPr>
                  </w:pPr>
                </w:p>
              </w:tc>
              <w:tc>
                <w:tcPr>
                  <w:tcW w:w="1134" w:type="dxa"/>
                  <w:vMerge/>
                  <w:vAlign w:val="center"/>
                </w:tcPr>
                <w:p w14:paraId="7EAE67E9" w14:textId="77777777" w:rsidR="00045277" w:rsidRPr="003D22C8" w:rsidRDefault="00045277">
                  <w:pPr>
                    <w:widowControl/>
                    <w:adjustRightInd w:val="0"/>
                    <w:snapToGrid w:val="0"/>
                    <w:jc w:val="center"/>
                    <w:rPr>
                      <w:rFonts w:ascii="Times New Roman" w:eastAsia="宋体" w:hAnsi="Times New Roman" w:cs="Times New Roman"/>
                      <w:szCs w:val="21"/>
                    </w:rPr>
                  </w:pPr>
                </w:p>
              </w:tc>
              <w:tc>
                <w:tcPr>
                  <w:tcW w:w="6803" w:type="dxa"/>
                  <w:vAlign w:val="center"/>
                </w:tcPr>
                <w:p w14:paraId="03D54E35"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szCs w:val="21"/>
                    </w:rPr>
                    <w:t>多管除尘器</w:t>
                  </w:r>
                  <w:r w:rsidRPr="003D22C8">
                    <w:rPr>
                      <w:rFonts w:ascii="Times New Roman" w:eastAsia="宋体" w:hAnsi="Times New Roman" w:cs="Times New Roman"/>
                      <w:szCs w:val="21"/>
                    </w:rPr>
                    <w:t>+</w:t>
                  </w:r>
                  <w:r w:rsidRPr="003D22C8">
                    <w:rPr>
                      <w:rFonts w:ascii="Times New Roman" w:eastAsia="宋体" w:hAnsi="Times New Roman" w:cs="Times New Roman"/>
                      <w:szCs w:val="21"/>
                    </w:rPr>
                    <w:t>布袋除尘器收集的除尘灰，主要成分为草灰，含有钾、磷、钙、镁、硅、硫和铁、锰、铜、锌、硼、钼等微量营养元素；属于一般工业固废；暂存于全封闭灰渣库内，定期外售有机肥厂进行综合利用。</w:t>
                  </w:r>
                </w:p>
              </w:tc>
              <w:tc>
                <w:tcPr>
                  <w:tcW w:w="1134" w:type="dxa"/>
                  <w:vAlign w:val="center"/>
                </w:tcPr>
                <w:p w14:paraId="292604C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新建</w:t>
                  </w:r>
                </w:p>
              </w:tc>
            </w:tr>
            <w:tr w:rsidR="003D22C8" w:rsidRPr="003D22C8" w14:paraId="4046E913" w14:textId="77777777">
              <w:trPr>
                <w:trHeight w:val="340"/>
                <w:jc w:val="center"/>
              </w:trPr>
              <w:tc>
                <w:tcPr>
                  <w:tcW w:w="1134" w:type="dxa"/>
                  <w:vMerge/>
                  <w:vAlign w:val="center"/>
                </w:tcPr>
                <w:p w14:paraId="2022E60D" w14:textId="77777777" w:rsidR="00045277" w:rsidRPr="003D22C8" w:rsidRDefault="00045277">
                  <w:pPr>
                    <w:jc w:val="center"/>
                    <w:rPr>
                      <w:rFonts w:ascii="Times New Roman" w:eastAsia="宋体" w:hAnsi="Times New Roman" w:cs="Times New Roman"/>
                      <w:szCs w:val="21"/>
                    </w:rPr>
                  </w:pPr>
                </w:p>
              </w:tc>
              <w:tc>
                <w:tcPr>
                  <w:tcW w:w="1134" w:type="dxa"/>
                  <w:vMerge/>
                  <w:vAlign w:val="center"/>
                </w:tcPr>
                <w:p w14:paraId="75E0346C" w14:textId="77777777" w:rsidR="00045277" w:rsidRPr="003D22C8" w:rsidRDefault="00045277">
                  <w:pPr>
                    <w:widowControl/>
                    <w:adjustRightInd w:val="0"/>
                    <w:snapToGrid w:val="0"/>
                    <w:jc w:val="center"/>
                    <w:rPr>
                      <w:rFonts w:ascii="Times New Roman" w:eastAsia="宋体" w:hAnsi="Times New Roman" w:cs="Times New Roman"/>
                      <w:szCs w:val="21"/>
                    </w:rPr>
                  </w:pPr>
                </w:p>
              </w:tc>
              <w:tc>
                <w:tcPr>
                  <w:tcW w:w="6803" w:type="dxa"/>
                  <w:vAlign w:val="center"/>
                </w:tcPr>
                <w:p w14:paraId="3547F9D0"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szCs w:val="21"/>
                    </w:rPr>
                    <w:t>软水制备装置产生的废饱和树脂定期更换，由销售厂家直接回收，不在厂区内储存。</w:t>
                  </w:r>
                </w:p>
              </w:tc>
              <w:tc>
                <w:tcPr>
                  <w:tcW w:w="1134" w:type="dxa"/>
                  <w:vAlign w:val="center"/>
                </w:tcPr>
                <w:p w14:paraId="25476DA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新建</w:t>
                  </w:r>
                </w:p>
              </w:tc>
            </w:tr>
            <w:tr w:rsidR="003D22C8" w:rsidRPr="003D22C8" w14:paraId="2F8CC5B3" w14:textId="77777777">
              <w:trPr>
                <w:trHeight w:val="340"/>
                <w:jc w:val="center"/>
              </w:trPr>
              <w:tc>
                <w:tcPr>
                  <w:tcW w:w="1134" w:type="dxa"/>
                  <w:vMerge/>
                  <w:vAlign w:val="center"/>
                </w:tcPr>
                <w:p w14:paraId="7B686154" w14:textId="77777777" w:rsidR="00045277" w:rsidRPr="003D22C8" w:rsidRDefault="00045277">
                  <w:pPr>
                    <w:jc w:val="center"/>
                    <w:rPr>
                      <w:rFonts w:ascii="Times New Roman" w:eastAsia="宋体" w:hAnsi="Times New Roman" w:cs="Times New Roman"/>
                      <w:szCs w:val="21"/>
                    </w:rPr>
                  </w:pPr>
                </w:p>
              </w:tc>
              <w:tc>
                <w:tcPr>
                  <w:tcW w:w="1134" w:type="dxa"/>
                  <w:vMerge/>
                  <w:vAlign w:val="center"/>
                </w:tcPr>
                <w:p w14:paraId="6E6AD524" w14:textId="77777777" w:rsidR="00045277" w:rsidRPr="003D22C8" w:rsidRDefault="00045277">
                  <w:pPr>
                    <w:widowControl/>
                    <w:adjustRightInd w:val="0"/>
                    <w:snapToGrid w:val="0"/>
                    <w:jc w:val="center"/>
                    <w:rPr>
                      <w:rFonts w:ascii="Times New Roman" w:eastAsia="宋体" w:hAnsi="Times New Roman" w:cs="Times New Roman"/>
                      <w:szCs w:val="21"/>
                    </w:rPr>
                  </w:pPr>
                </w:p>
              </w:tc>
              <w:tc>
                <w:tcPr>
                  <w:tcW w:w="6803" w:type="dxa"/>
                  <w:vAlign w:val="center"/>
                </w:tcPr>
                <w:p w14:paraId="137FA936"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kern w:val="0"/>
                      <w:szCs w:val="21"/>
                    </w:rPr>
                    <w:t>生活垃圾采用垃圾桶收集后，定期运至环卫部门指定地点。</w:t>
                  </w:r>
                </w:p>
              </w:tc>
              <w:tc>
                <w:tcPr>
                  <w:tcW w:w="1134" w:type="dxa"/>
                  <w:vAlign w:val="center"/>
                </w:tcPr>
                <w:p w14:paraId="238B3C15" w14:textId="77777777" w:rsidR="00045277" w:rsidRPr="003D22C8" w:rsidRDefault="00000000">
                  <w:pPr>
                    <w:jc w:val="center"/>
                    <w:rPr>
                      <w:rFonts w:ascii="Times New Roman" w:eastAsia="宋体" w:hAnsi="Times New Roman" w:cs="Times New Roman"/>
                      <w:kern w:val="0"/>
                      <w:szCs w:val="21"/>
                    </w:rPr>
                  </w:pPr>
                  <w:r w:rsidRPr="003D22C8">
                    <w:rPr>
                      <w:rFonts w:ascii="Times New Roman" w:eastAsia="宋体" w:hAnsi="Times New Roman" w:cs="Times New Roman"/>
                      <w:szCs w:val="21"/>
                    </w:rPr>
                    <w:t>新建</w:t>
                  </w:r>
                </w:p>
              </w:tc>
            </w:tr>
            <w:tr w:rsidR="003D22C8" w:rsidRPr="003D22C8" w14:paraId="44EE534D" w14:textId="77777777">
              <w:trPr>
                <w:trHeight w:val="340"/>
                <w:jc w:val="center"/>
              </w:trPr>
              <w:tc>
                <w:tcPr>
                  <w:tcW w:w="1134" w:type="dxa"/>
                  <w:vMerge/>
                  <w:vAlign w:val="center"/>
                </w:tcPr>
                <w:p w14:paraId="46893639" w14:textId="77777777" w:rsidR="00045277" w:rsidRPr="003D22C8" w:rsidRDefault="00045277">
                  <w:pPr>
                    <w:jc w:val="center"/>
                    <w:rPr>
                      <w:rFonts w:ascii="Times New Roman" w:eastAsia="宋体" w:hAnsi="Times New Roman" w:cs="Times New Roman"/>
                      <w:szCs w:val="21"/>
                    </w:rPr>
                  </w:pPr>
                </w:p>
              </w:tc>
              <w:tc>
                <w:tcPr>
                  <w:tcW w:w="1134" w:type="dxa"/>
                  <w:vAlign w:val="center"/>
                </w:tcPr>
                <w:p w14:paraId="18F20C84" w14:textId="77777777" w:rsidR="00045277" w:rsidRPr="003D22C8" w:rsidRDefault="00000000">
                  <w:pPr>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噪声治理</w:t>
                  </w:r>
                </w:p>
              </w:tc>
              <w:tc>
                <w:tcPr>
                  <w:tcW w:w="6803" w:type="dxa"/>
                  <w:vAlign w:val="center"/>
                </w:tcPr>
                <w:p w14:paraId="18D6D555" w14:textId="77777777" w:rsidR="00045277" w:rsidRPr="003D22C8" w:rsidRDefault="00000000">
                  <w:pPr>
                    <w:ind w:firstLineChars="200" w:firstLine="420"/>
                    <w:jc w:val="left"/>
                    <w:rPr>
                      <w:rFonts w:ascii="Times New Roman" w:eastAsia="宋体" w:hAnsi="Times New Roman" w:cs="Times New Roman"/>
                      <w:szCs w:val="21"/>
                    </w:rPr>
                  </w:pPr>
                  <w:r w:rsidRPr="003D22C8">
                    <w:rPr>
                      <w:rFonts w:ascii="Times New Roman" w:eastAsia="宋体" w:hAnsi="Times New Roman" w:cs="Times New Roman"/>
                      <w:szCs w:val="21"/>
                    </w:rPr>
                    <w:t>基础减振、厂房隔声。</w:t>
                  </w:r>
                </w:p>
              </w:tc>
              <w:tc>
                <w:tcPr>
                  <w:tcW w:w="1134" w:type="dxa"/>
                  <w:vAlign w:val="center"/>
                </w:tcPr>
                <w:p w14:paraId="04C2EC4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新建</w:t>
                  </w:r>
                </w:p>
              </w:tc>
            </w:tr>
          </w:tbl>
          <w:bookmarkEnd w:id="10"/>
          <w:p w14:paraId="05FE9B13"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3</w:t>
            </w:r>
            <w:r w:rsidRPr="003D22C8">
              <w:rPr>
                <w:rFonts w:ascii="Times New Roman" w:eastAsia="宋体" w:hAnsi="Times New Roman" w:cs="Times New Roman"/>
                <w:b/>
                <w:bCs/>
                <w:sz w:val="24"/>
              </w:rPr>
              <w:t>、主要设备</w:t>
            </w:r>
          </w:p>
          <w:p w14:paraId="138FE32C"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本项目主要设备表见表</w:t>
            </w:r>
            <w:r w:rsidRPr="003D22C8">
              <w:rPr>
                <w:rFonts w:ascii="Times New Roman" w:eastAsia="宋体" w:hAnsi="Times New Roman" w:cs="Times New Roman"/>
                <w:sz w:val="24"/>
              </w:rPr>
              <w:t>2-2</w:t>
            </w:r>
            <w:r w:rsidRPr="003D22C8">
              <w:rPr>
                <w:rFonts w:ascii="Times New Roman" w:eastAsia="宋体" w:hAnsi="Times New Roman" w:cs="Times New Roman"/>
                <w:sz w:val="24"/>
              </w:rPr>
              <w:t>。</w:t>
            </w:r>
          </w:p>
          <w:p w14:paraId="120ADC77" w14:textId="77777777" w:rsidR="00045277" w:rsidRPr="003D22C8" w:rsidRDefault="00000000">
            <w:pPr>
              <w:spacing w:line="360" w:lineRule="auto"/>
              <w:ind w:firstLineChars="200" w:firstLine="482"/>
              <w:jc w:val="center"/>
              <w:rPr>
                <w:rFonts w:ascii="Times New Roman" w:eastAsia="宋体" w:hAnsi="Times New Roman" w:cs="Times New Roman"/>
                <w:b/>
                <w:bCs/>
                <w:sz w:val="24"/>
              </w:rPr>
            </w:pPr>
            <w:r w:rsidRPr="003D22C8">
              <w:rPr>
                <w:rFonts w:ascii="Times New Roman" w:eastAsia="宋体" w:hAnsi="Times New Roman" w:cs="Times New Roman"/>
                <w:b/>
                <w:bCs/>
                <w:sz w:val="24"/>
              </w:rPr>
              <w:t>表</w:t>
            </w:r>
            <w:r w:rsidRPr="003D22C8">
              <w:rPr>
                <w:rFonts w:ascii="Times New Roman" w:eastAsia="宋体" w:hAnsi="Times New Roman" w:cs="Times New Roman"/>
                <w:b/>
                <w:bCs/>
                <w:sz w:val="24"/>
              </w:rPr>
              <w:t xml:space="preserve">2-2  </w:t>
            </w:r>
            <w:r w:rsidRPr="003D22C8">
              <w:rPr>
                <w:rFonts w:ascii="Times New Roman" w:eastAsia="宋体" w:hAnsi="Times New Roman" w:cs="Times New Roman"/>
                <w:b/>
                <w:bCs/>
                <w:sz w:val="24"/>
              </w:rPr>
              <w:t>本项目主要设备</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741"/>
              <w:gridCol w:w="1698"/>
              <w:gridCol w:w="1415"/>
              <w:gridCol w:w="850"/>
              <w:gridCol w:w="850"/>
              <w:gridCol w:w="850"/>
              <w:gridCol w:w="1132"/>
            </w:tblGrid>
            <w:tr w:rsidR="003D22C8" w:rsidRPr="003D22C8" w14:paraId="75558142" w14:textId="77777777">
              <w:trPr>
                <w:trHeight w:val="340"/>
                <w:jc w:val="center"/>
              </w:trPr>
              <w:tc>
                <w:tcPr>
                  <w:tcW w:w="737" w:type="dxa"/>
                  <w:vAlign w:val="center"/>
                </w:tcPr>
                <w:p w14:paraId="45B86DAA" w14:textId="77777777" w:rsidR="00045277" w:rsidRPr="003D22C8" w:rsidRDefault="00000000">
                  <w:pPr>
                    <w:adjustRightInd w:val="0"/>
                    <w:snapToGrid w:val="0"/>
                    <w:jc w:val="center"/>
                    <w:rPr>
                      <w:rFonts w:ascii="Times New Roman" w:eastAsia="宋体" w:hAnsi="Times New Roman" w:cs="Times New Roman"/>
                      <w:b/>
                    </w:rPr>
                  </w:pPr>
                  <w:r w:rsidRPr="003D22C8">
                    <w:rPr>
                      <w:rFonts w:ascii="Times New Roman" w:eastAsia="宋体" w:hAnsi="Times New Roman" w:cs="Times New Roman"/>
                      <w:b/>
                    </w:rPr>
                    <w:t>类别</w:t>
                  </w:r>
                </w:p>
              </w:tc>
              <w:tc>
                <w:tcPr>
                  <w:tcW w:w="737" w:type="dxa"/>
                  <w:vAlign w:val="center"/>
                </w:tcPr>
                <w:p w14:paraId="4F53E195" w14:textId="77777777" w:rsidR="00045277" w:rsidRPr="003D22C8" w:rsidRDefault="00000000">
                  <w:pPr>
                    <w:adjustRightInd w:val="0"/>
                    <w:snapToGrid w:val="0"/>
                    <w:jc w:val="center"/>
                    <w:rPr>
                      <w:rFonts w:ascii="Times New Roman" w:eastAsia="宋体" w:hAnsi="Times New Roman" w:cs="Times New Roman"/>
                      <w:b/>
                    </w:rPr>
                  </w:pPr>
                  <w:r w:rsidRPr="003D22C8">
                    <w:rPr>
                      <w:rFonts w:ascii="Times New Roman" w:eastAsia="宋体" w:hAnsi="Times New Roman" w:cs="Times New Roman"/>
                      <w:b/>
                    </w:rPr>
                    <w:t>序号</w:t>
                  </w:r>
                </w:p>
              </w:tc>
              <w:tc>
                <w:tcPr>
                  <w:tcW w:w="1689" w:type="dxa"/>
                  <w:vAlign w:val="center"/>
                </w:tcPr>
                <w:p w14:paraId="6001EE43" w14:textId="77777777" w:rsidR="00045277" w:rsidRPr="003D22C8" w:rsidRDefault="00000000">
                  <w:pPr>
                    <w:adjustRightInd w:val="0"/>
                    <w:snapToGrid w:val="0"/>
                    <w:jc w:val="center"/>
                    <w:rPr>
                      <w:rFonts w:ascii="Times New Roman" w:eastAsia="宋体" w:hAnsi="Times New Roman" w:cs="Times New Roman"/>
                      <w:b/>
                    </w:rPr>
                  </w:pPr>
                  <w:r w:rsidRPr="003D22C8">
                    <w:rPr>
                      <w:rFonts w:ascii="Times New Roman" w:eastAsia="宋体" w:hAnsi="Times New Roman" w:cs="Times New Roman"/>
                      <w:b/>
                    </w:rPr>
                    <w:t>设备名称</w:t>
                  </w:r>
                </w:p>
              </w:tc>
              <w:tc>
                <w:tcPr>
                  <w:tcW w:w="1407" w:type="dxa"/>
                  <w:vAlign w:val="center"/>
                </w:tcPr>
                <w:p w14:paraId="451E7813" w14:textId="77777777" w:rsidR="00045277" w:rsidRPr="003D22C8" w:rsidRDefault="00000000">
                  <w:pPr>
                    <w:adjustRightInd w:val="0"/>
                    <w:snapToGrid w:val="0"/>
                    <w:jc w:val="center"/>
                    <w:rPr>
                      <w:rFonts w:ascii="Times New Roman" w:eastAsia="宋体" w:hAnsi="Times New Roman" w:cs="Times New Roman"/>
                      <w:b/>
                    </w:rPr>
                  </w:pPr>
                  <w:r w:rsidRPr="003D22C8">
                    <w:rPr>
                      <w:rFonts w:ascii="Times New Roman" w:eastAsia="宋体" w:hAnsi="Times New Roman" w:cs="Times New Roman"/>
                      <w:b/>
                    </w:rPr>
                    <w:t>规格</w:t>
                  </w:r>
                  <w:r w:rsidRPr="003D22C8">
                    <w:rPr>
                      <w:rFonts w:ascii="Times New Roman" w:eastAsia="宋体" w:hAnsi="Times New Roman" w:cs="Times New Roman"/>
                      <w:b/>
                    </w:rPr>
                    <w:t>/</w:t>
                  </w:r>
                  <w:r w:rsidRPr="003D22C8">
                    <w:rPr>
                      <w:rFonts w:ascii="Times New Roman" w:eastAsia="宋体" w:hAnsi="Times New Roman" w:cs="Times New Roman"/>
                      <w:b/>
                    </w:rPr>
                    <w:t>型号</w:t>
                  </w:r>
                </w:p>
              </w:tc>
              <w:tc>
                <w:tcPr>
                  <w:tcW w:w="845" w:type="dxa"/>
                  <w:vAlign w:val="center"/>
                </w:tcPr>
                <w:p w14:paraId="3CF154C8" w14:textId="77777777" w:rsidR="00045277" w:rsidRPr="003D22C8" w:rsidRDefault="00000000">
                  <w:pPr>
                    <w:adjustRightInd w:val="0"/>
                    <w:snapToGrid w:val="0"/>
                    <w:jc w:val="center"/>
                    <w:rPr>
                      <w:rFonts w:ascii="Times New Roman" w:eastAsia="宋体" w:hAnsi="Times New Roman" w:cs="Times New Roman"/>
                      <w:b/>
                    </w:rPr>
                  </w:pPr>
                  <w:r w:rsidRPr="003D22C8">
                    <w:rPr>
                      <w:rFonts w:ascii="Times New Roman" w:eastAsia="宋体" w:hAnsi="Times New Roman" w:cs="Times New Roman"/>
                      <w:b/>
                    </w:rPr>
                    <w:t>单位</w:t>
                  </w:r>
                </w:p>
              </w:tc>
              <w:tc>
                <w:tcPr>
                  <w:tcW w:w="845" w:type="dxa"/>
                  <w:vAlign w:val="center"/>
                </w:tcPr>
                <w:p w14:paraId="114E5B5E" w14:textId="77777777" w:rsidR="00045277" w:rsidRPr="003D22C8" w:rsidRDefault="00000000">
                  <w:pPr>
                    <w:adjustRightInd w:val="0"/>
                    <w:snapToGrid w:val="0"/>
                    <w:jc w:val="center"/>
                    <w:rPr>
                      <w:rFonts w:ascii="Times New Roman" w:eastAsia="宋体" w:hAnsi="Times New Roman" w:cs="Times New Roman"/>
                      <w:b/>
                    </w:rPr>
                  </w:pPr>
                  <w:r w:rsidRPr="003D22C8">
                    <w:rPr>
                      <w:rFonts w:ascii="Times New Roman" w:eastAsia="宋体" w:hAnsi="Times New Roman" w:cs="Times New Roman"/>
                      <w:b/>
                    </w:rPr>
                    <w:t>数量</w:t>
                  </w:r>
                </w:p>
              </w:tc>
              <w:tc>
                <w:tcPr>
                  <w:tcW w:w="845" w:type="dxa"/>
                  <w:vAlign w:val="center"/>
                </w:tcPr>
                <w:p w14:paraId="0613EF68" w14:textId="77777777" w:rsidR="00045277" w:rsidRPr="003D22C8" w:rsidRDefault="00000000">
                  <w:pPr>
                    <w:adjustRightInd w:val="0"/>
                    <w:snapToGrid w:val="0"/>
                    <w:jc w:val="center"/>
                    <w:rPr>
                      <w:rFonts w:ascii="Times New Roman" w:eastAsia="宋体" w:hAnsi="Times New Roman" w:cs="Times New Roman"/>
                      <w:b/>
                    </w:rPr>
                  </w:pPr>
                  <w:r w:rsidRPr="003D22C8">
                    <w:rPr>
                      <w:rFonts w:ascii="Times New Roman" w:eastAsia="宋体" w:hAnsi="Times New Roman" w:cs="Times New Roman"/>
                      <w:b/>
                    </w:rPr>
                    <w:t>备注</w:t>
                  </w:r>
                </w:p>
              </w:tc>
              <w:tc>
                <w:tcPr>
                  <w:tcW w:w="1126" w:type="dxa"/>
                  <w:vAlign w:val="center"/>
                </w:tcPr>
                <w:p w14:paraId="45D41C7B" w14:textId="77777777" w:rsidR="00045277" w:rsidRPr="003D22C8" w:rsidRDefault="00000000">
                  <w:pPr>
                    <w:adjustRightInd w:val="0"/>
                    <w:snapToGrid w:val="0"/>
                    <w:jc w:val="center"/>
                    <w:rPr>
                      <w:rFonts w:ascii="Times New Roman" w:eastAsia="宋体" w:hAnsi="Times New Roman" w:cs="Times New Roman"/>
                      <w:b/>
                    </w:rPr>
                  </w:pPr>
                  <w:r w:rsidRPr="003D22C8">
                    <w:rPr>
                      <w:rFonts w:ascii="Times New Roman" w:eastAsia="宋体" w:hAnsi="Times New Roman" w:cs="Times New Roman"/>
                      <w:b/>
                    </w:rPr>
                    <w:t>用途</w:t>
                  </w:r>
                </w:p>
              </w:tc>
            </w:tr>
            <w:tr w:rsidR="003D22C8" w:rsidRPr="003D22C8" w14:paraId="3D54533B" w14:textId="77777777">
              <w:trPr>
                <w:trHeight w:val="340"/>
                <w:jc w:val="center"/>
              </w:trPr>
              <w:tc>
                <w:tcPr>
                  <w:tcW w:w="737" w:type="dxa"/>
                  <w:vMerge w:val="restart"/>
                  <w:vAlign w:val="center"/>
                </w:tcPr>
                <w:p w14:paraId="6C4CB45D"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lastRenderedPageBreak/>
                    <w:t>公用工程</w:t>
                  </w:r>
                </w:p>
              </w:tc>
              <w:tc>
                <w:tcPr>
                  <w:tcW w:w="737" w:type="dxa"/>
                  <w:vAlign w:val="center"/>
                </w:tcPr>
                <w:p w14:paraId="55B0497F"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1</w:t>
                  </w:r>
                </w:p>
              </w:tc>
              <w:tc>
                <w:tcPr>
                  <w:tcW w:w="1689" w:type="dxa"/>
                  <w:vAlign w:val="center"/>
                </w:tcPr>
                <w:p w14:paraId="670074C3"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生物质热水锅炉</w:t>
                  </w:r>
                </w:p>
              </w:tc>
              <w:tc>
                <w:tcPr>
                  <w:tcW w:w="1407" w:type="dxa"/>
                  <w:vAlign w:val="center"/>
                </w:tcPr>
                <w:p w14:paraId="178C3EB3" w14:textId="77777777" w:rsidR="00045277" w:rsidRPr="003D22C8" w:rsidRDefault="00000000">
                  <w:pPr>
                    <w:adjustRightInd w:val="0"/>
                    <w:snapToGrid w:val="0"/>
                    <w:jc w:val="center"/>
                    <w:rPr>
                      <w:rFonts w:ascii="Times New Roman" w:eastAsia="宋体" w:hAnsi="Times New Roman" w:cs="Times New Roman"/>
                      <w:kern w:val="0"/>
                    </w:rPr>
                  </w:pPr>
                  <w:r w:rsidRPr="003D22C8">
                    <w:rPr>
                      <w:rFonts w:ascii="Times New Roman" w:eastAsia="宋体" w:hAnsi="Times New Roman" w:cs="Times New Roman"/>
                      <w:kern w:val="0"/>
                    </w:rPr>
                    <w:t>DZL7-1.25-115/70-SCⅢ</w:t>
                  </w:r>
                </w:p>
              </w:tc>
              <w:tc>
                <w:tcPr>
                  <w:tcW w:w="845" w:type="dxa"/>
                  <w:vAlign w:val="center"/>
                </w:tcPr>
                <w:p w14:paraId="7A4E150B"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套</w:t>
                  </w:r>
                </w:p>
              </w:tc>
              <w:tc>
                <w:tcPr>
                  <w:tcW w:w="845" w:type="dxa"/>
                  <w:vAlign w:val="center"/>
                </w:tcPr>
                <w:p w14:paraId="208A33CB"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1</w:t>
                  </w:r>
                </w:p>
              </w:tc>
              <w:tc>
                <w:tcPr>
                  <w:tcW w:w="845" w:type="dxa"/>
                  <w:vAlign w:val="center"/>
                </w:tcPr>
                <w:p w14:paraId="70F1C2B1"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新建</w:t>
                  </w:r>
                </w:p>
              </w:tc>
              <w:tc>
                <w:tcPr>
                  <w:tcW w:w="1126" w:type="dxa"/>
                  <w:vAlign w:val="center"/>
                </w:tcPr>
                <w:p w14:paraId="05C6F93D"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冬季供暖</w:t>
                  </w:r>
                </w:p>
              </w:tc>
            </w:tr>
            <w:tr w:rsidR="003D22C8" w:rsidRPr="003D22C8" w14:paraId="1197D21B" w14:textId="77777777">
              <w:trPr>
                <w:trHeight w:val="340"/>
                <w:jc w:val="center"/>
              </w:trPr>
              <w:tc>
                <w:tcPr>
                  <w:tcW w:w="737" w:type="dxa"/>
                  <w:vMerge/>
                  <w:vAlign w:val="center"/>
                </w:tcPr>
                <w:p w14:paraId="6709CF81" w14:textId="77777777" w:rsidR="00045277" w:rsidRPr="003D22C8" w:rsidRDefault="00045277">
                  <w:pPr>
                    <w:adjustRightInd w:val="0"/>
                    <w:snapToGrid w:val="0"/>
                    <w:jc w:val="center"/>
                    <w:rPr>
                      <w:rFonts w:ascii="Times New Roman" w:eastAsia="宋体" w:hAnsi="Times New Roman" w:cs="Times New Roman"/>
                      <w:bCs/>
                    </w:rPr>
                  </w:pPr>
                </w:p>
              </w:tc>
              <w:tc>
                <w:tcPr>
                  <w:tcW w:w="737" w:type="dxa"/>
                  <w:vAlign w:val="center"/>
                </w:tcPr>
                <w:p w14:paraId="7E6A763B"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2</w:t>
                  </w:r>
                </w:p>
              </w:tc>
              <w:tc>
                <w:tcPr>
                  <w:tcW w:w="1689" w:type="dxa"/>
                  <w:shd w:val="clear" w:color="auto" w:fill="auto"/>
                  <w:vAlign w:val="center"/>
                </w:tcPr>
                <w:p w14:paraId="5546A4A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给水泵</w:t>
                  </w:r>
                </w:p>
              </w:tc>
              <w:tc>
                <w:tcPr>
                  <w:tcW w:w="1407" w:type="dxa"/>
                  <w:shd w:val="clear" w:color="auto" w:fill="auto"/>
                  <w:vAlign w:val="center"/>
                </w:tcPr>
                <w:p w14:paraId="12267D3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kern w:val="0"/>
                      <w:szCs w:val="21"/>
                      <w:lang w:bidi="ar"/>
                    </w:rPr>
                    <w:t>锅炉配套</w:t>
                  </w:r>
                </w:p>
              </w:tc>
              <w:tc>
                <w:tcPr>
                  <w:tcW w:w="845" w:type="dxa"/>
                  <w:vAlign w:val="center"/>
                </w:tcPr>
                <w:p w14:paraId="699F9BAC"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台</w:t>
                  </w:r>
                </w:p>
              </w:tc>
              <w:tc>
                <w:tcPr>
                  <w:tcW w:w="845" w:type="dxa"/>
                  <w:shd w:val="clear" w:color="auto" w:fill="auto"/>
                  <w:vAlign w:val="center"/>
                </w:tcPr>
                <w:p w14:paraId="2B2401C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w:t>
                  </w:r>
                </w:p>
              </w:tc>
              <w:tc>
                <w:tcPr>
                  <w:tcW w:w="845" w:type="dxa"/>
                  <w:vAlign w:val="center"/>
                </w:tcPr>
                <w:p w14:paraId="1F643503"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新建</w:t>
                  </w:r>
                </w:p>
              </w:tc>
              <w:tc>
                <w:tcPr>
                  <w:tcW w:w="1126" w:type="dxa"/>
                  <w:vAlign w:val="center"/>
                </w:tcPr>
                <w:p w14:paraId="62527D25" w14:textId="77777777" w:rsidR="00045277" w:rsidRPr="003D22C8" w:rsidRDefault="00045277">
                  <w:pPr>
                    <w:adjustRightInd w:val="0"/>
                    <w:snapToGrid w:val="0"/>
                    <w:jc w:val="center"/>
                    <w:rPr>
                      <w:rFonts w:ascii="Times New Roman" w:eastAsia="宋体" w:hAnsi="Times New Roman" w:cs="Times New Roman"/>
                      <w:bCs/>
                    </w:rPr>
                  </w:pPr>
                </w:p>
              </w:tc>
            </w:tr>
            <w:tr w:rsidR="003D22C8" w:rsidRPr="003D22C8" w14:paraId="1DBB4189" w14:textId="77777777">
              <w:trPr>
                <w:trHeight w:val="340"/>
                <w:jc w:val="center"/>
              </w:trPr>
              <w:tc>
                <w:tcPr>
                  <w:tcW w:w="737" w:type="dxa"/>
                  <w:vMerge/>
                  <w:vAlign w:val="center"/>
                </w:tcPr>
                <w:p w14:paraId="08640B3C" w14:textId="77777777" w:rsidR="00045277" w:rsidRPr="003D22C8" w:rsidRDefault="00045277">
                  <w:pPr>
                    <w:adjustRightInd w:val="0"/>
                    <w:snapToGrid w:val="0"/>
                    <w:jc w:val="center"/>
                    <w:rPr>
                      <w:rFonts w:ascii="Times New Roman" w:eastAsia="宋体" w:hAnsi="Times New Roman" w:cs="Times New Roman"/>
                      <w:bCs/>
                    </w:rPr>
                  </w:pPr>
                </w:p>
              </w:tc>
              <w:tc>
                <w:tcPr>
                  <w:tcW w:w="737" w:type="dxa"/>
                  <w:shd w:val="clear" w:color="auto" w:fill="auto"/>
                  <w:vAlign w:val="center"/>
                </w:tcPr>
                <w:p w14:paraId="010FC3D5"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3</w:t>
                  </w:r>
                </w:p>
              </w:tc>
              <w:tc>
                <w:tcPr>
                  <w:tcW w:w="1689" w:type="dxa"/>
                  <w:shd w:val="clear" w:color="auto" w:fill="auto"/>
                  <w:vAlign w:val="center"/>
                </w:tcPr>
                <w:p w14:paraId="54D87D5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鼓风机</w:t>
                  </w:r>
                </w:p>
              </w:tc>
              <w:tc>
                <w:tcPr>
                  <w:tcW w:w="1407" w:type="dxa"/>
                  <w:shd w:val="clear" w:color="auto" w:fill="auto"/>
                  <w:vAlign w:val="center"/>
                </w:tcPr>
                <w:p w14:paraId="104D974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kern w:val="0"/>
                      <w:szCs w:val="21"/>
                      <w:lang w:bidi="ar"/>
                    </w:rPr>
                    <w:t>锅炉配套</w:t>
                  </w:r>
                </w:p>
              </w:tc>
              <w:tc>
                <w:tcPr>
                  <w:tcW w:w="845" w:type="dxa"/>
                  <w:vAlign w:val="center"/>
                </w:tcPr>
                <w:p w14:paraId="0BB22D5B"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台</w:t>
                  </w:r>
                </w:p>
              </w:tc>
              <w:tc>
                <w:tcPr>
                  <w:tcW w:w="845" w:type="dxa"/>
                  <w:shd w:val="clear" w:color="auto" w:fill="auto"/>
                  <w:vAlign w:val="center"/>
                </w:tcPr>
                <w:p w14:paraId="4D82C15E"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w:t>
                  </w:r>
                </w:p>
              </w:tc>
              <w:tc>
                <w:tcPr>
                  <w:tcW w:w="845" w:type="dxa"/>
                  <w:vAlign w:val="center"/>
                </w:tcPr>
                <w:p w14:paraId="2C410DAA"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新建</w:t>
                  </w:r>
                </w:p>
              </w:tc>
              <w:tc>
                <w:tcPr>
                  <w:tcW w:w="1126" w:type="dxa"/>
                  <w:vAlign w:val="center"/>
                </w:tcPr>
                <w:p w14:paraId="56B5F66B" w14:textId="77777777" w:rsidR="00045277" w:rsidRPr="003D22C8" w:rsidRDefault="00045277">
                  <w:pPr>
                    <w:adjustRightInd w:val="0"/>
                    <w:snapToGrid w:val="0"/>
                    <w:jc w:val="center"/>
                    <w:rPr>
                      <w:rFonts w:ascii="Times New Roman" w:eastAsia="宋体" w:hAnsi="Times New Roman" w:cs="Times New Roman"/>
                      <w:bCs/>
                    </w:rPr>
                  </w:pPr>
                </w:p>
              </w:tc>
            </w:tr>
            <w:tr w:rsidR="003D22C8" w:rsidRPr="003D22C8" w14:paraId="0A2309AF" w14:textId="77777777">
              <w:trPr>
                <w:trHeight w:val="340"/>
                <w:jc w:val="center"/>
              </w:trPr>
              <w:tc>
                <w:tcPr>
                  <w:tcW w:w="737" w:type="dxa"/>
                  <w:vMerge/>
                  <w:vAlign w:val="center"/>
                </w:tcPr>
                <w:p w14:paraId="33CDF65E" w14:textId="77777777" w:rsidR="00045277" w:rsidRPr="003D22C8" w:rsidRDefault="00045277">
                  <w:pPr>
                    <w:adjustRightInd w:val="0"/>
                    <w:snapToGrid w:val="0"/>
                    <w:jc w:val="center"/>
                    <w:rPr>
                      <w:rFonts w:ascii="Times New Roman" w:eastAsia="宋体" w:hAnsi="Times New Roman" w:cs="Times New Roman"/>
                      <w:bCs/>
                    </w:rPr>
                  </w:pPr>
                </w:p>
              </w:tc>
              <w:tc>
                <w:tcPr>
                  <w:tcW w:w="737" w:type="dxa"/>
                  <w:shd w:val="clear" w:color="auto" w:fill="auto"/>
                  <w:vAlign w:val="center"/>
                </w:tcPr>
                <w:p w14:paraId="7F714691"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4</w:t>
                  </w:r>
                </w:p>
              </w:tc>
              <w:tc>
                <w:tcPr>
                  <w:tcW w:w="1689" w:type="dxa"/>
                  <w:shd w:val="clear" w:color="auto" w:fill="auto"/>
                  <w:vAlign w:val="center"/>
                </w:tcPr>
                <w:p w14:paraId="37AD2163"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出渣机</w:t>
                  </w:r>
                </w:p>
              </w:tc>
              <w:tc>
                <w:tcPr>
                  <w:tcW w:w="1407" w:type="dxa"/>
                  <w:shd w:val="clear" w:color="auto" w:fill="auto"/>
                  <w:vAlign w:val="center"/>
                </w:tcPr>
                <w:p w14:paraId="07E69E6C"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锅炉配套</w:t>
                  </w:r>
                </w:p>
              </w:tc>
              <w:tc>
                <w:tcPr>
                  <w:tcW w:w="845" w:type="dxa"/>
                  <w:shd w:val="clear" w:color="auto" w:fill="auto"/>
                  <w:vAlign w:val="center"/>
                </w:tcPr>
                <w:p w14:paraId="35584557"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台</w:t>
                  </w:r>
                </w:p>
              </w:tc>
              <w:tc>
                <w:tcPr>
                  <w:tcW w:w="845" w:type="dxa"/>
                  <w:shd w:val="clear" w:color="auto" w:fill="auto"/>
                  <w:vAlign w:val="center"/>
                </w:tcPr>
                <w:p w14:paraId="1668E59D"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1</w:t>
                  </w:r>
                </w:p>
              </w:tc>
              <w:tc>
                <w:tcPr>
                  <w:tcW w:w="845" w:type="dxa"/>
                  <w:shd w:val="clear" w:color="auto" w:fill="auto"/>
                  <w:vAlign w:val="center"/>
                </w:tcPr>
                <w:p w14:paraId="513D64B1"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新建</w:t>
                  </w:r>
                </w:p>
              </w:tc>
              <w:tc>
                <w:tcPr>
                  <w:tcW w:w="1126" w:type="dxa"/>
                  <w:vAlign w:val="center"/>
                </w:tcPr>
                <w:p w14:paraId="3B4CBE08" w14:textId="77777777" w:rsidR="00045277" w:rsidRPr="003D22C8" w:rsidRDefault="00045277">
                  <w:pPr>
                    <w:adjustRightInd w:val="0"/>
                    <w:snapToGrid w:val="0"/>
                    <w:jc w:val="center"/>
                    <w:rPr>
                      <w:rFonts w:ascii="Times New Roman" w:eastAsia="宋体" w:hAnsi="Times New Roman" w:cs="Times New Roman"/>
                      <w:bCs/>
                    </w:rPr>
                  </w:pPr>
                </w:p>
              </w:tc>
            </w:tr>
            <w:tr w:rsidR="003D22C8" w:rsidRPr="003D22C8" w14:paraId="7E491BEA" w14:textId="77777777">
              <w:trPr>
                <w:trHeight w:val="340"/>
                <w:jc w:val="center"/>
              </w:trPr>
              <w:tc>
                <w:tcPr>
                  <w:tcW w:w="737" w:type="dxa"/>
                  <w:vMerge/>
                  <w:vAlign w:val="center"/>
                </w:tcPr>
                <w:p w14:paraId="7D372AB4" w14:textId="77777777" w:rsidR="00045277" w:rsidRPr="003D22C8" w:rsidRDefault="00045277">
                  <w:pPr>
                    <w:adjustRightInd w:val="0"/>
                    <w:snapToGrid w:val="0"/>
                    <w:jc w:val="center"/>
                    <w:rPr>
                      <w:rFonts w:ascii="Times New Roman" w:eastAsia="宋体" w:hAnsi="Times New Roman" w:cs="Times New Roman"/>
                      <w:bCs/>
                    </w:rPr>
                  </w:pPr>
                </w:p>
              </w:tc>
              <w:tc>
                <w:tcPr>
                  <w:tcW w:w="737" w:type="dxa"/>
                  <w:shd w:val="clear" w:color="auto" w:fill="auto"/>
                  <w:vAlign w:val="center"/>
                </w:tcPr>
                <w:p w14:paraId="486E3B11"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5</w:t>
                  </w:r>
                </w:p>
              </w:tc>
              <w:tc>
                <w:tcPr>
                  <w:tcW w:w="1689" w:type="dxa"/>
                  <w:shd w:val="clear" w:color="auto" w:fill="auto"/>
                  <w:vAlign w:val="center"/>
                </w:tcPr>
                <w:p w14:paraId="47DCE8CC"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循环水泵</w:t>
                  </w:r>
                </w:p>
              </w:tc>
              <w:tc>
                <w:tcPr>
                  <w:tcW w:w="1407" w:type="dxa"/>
                  <w:shd w:val="clear" w:color="auto" w:fill="auto"/>
                  <w:vAlign w:val="center"/>
                </w:tcPr>
                <w:p w14:paraId="00DBA9FD"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55KW</w:t>
                  </w:r>
                </w:p>
              </w:tc>
              <w:tc>
                <w:tcPr>
                  <w:tcW w:w="845" w:type="dxa"/>
                  <w:shd w:val="clear" w:color="auto" w:fill="auto"/>
                  <w:vAlign w:val="center"/>
                </w:tcPr>
                <w:p w14:paraId="0614F427"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台</w:t>
                  </w:r>
                </w:p>
              </w:tc>
              <w:tc>
                <w:tcPr>
                  <w:tcW w:w="845" w:type="dxa"/>
                  <w:shd w:val="clear" w:color="auto" w:fill="auto"/>
                  <w:vAlign w:val="center"/>
                </w:tcPr>
                <w:p w14:paraId="6CE73A35"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3</w:t>
                  </w:r>
                </w:p>
              </w:tc>
              <w:tc>
                <w:tcPr>
                  <w:tcW w:w="845" w:type="dxa"/>
                  <w:shd w:val="clear" w:color="auto" w:fill="auto"/>
                  <w:vAlign w:val="center"/>
                </w:tcPr>
                <w:p w14:paraId="7DB0F7DF"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新建</w:t>
                  </w:r>
                </w:p>
              </w:tc>
              <w:tc>
                <w:tcPr>
                  <w:tcW w:w="1126" w:type="dxa"/>
                  <w:vAlign w:val="center"/>
                </w:tcPr>
                <w:p w14:paraId="09222744" w14:textId="77777777" w:rsidR="00045277" w:rsidRPr="003D22C8" w:rsidRDefault="00045277">
                  <w:pPr>
                    <w:adjustRightInd w:val="0"/>
                    <w:snapToGrid w:val="0"/>
                    <w:jc w:val="center"/>
                    <w:rPr>
                      <w:rFonts w:ascii="Times New Roman" w:eastAsia="宋体" w:hAnsi="Times New Roman" w:cs="Times New Roman"/>
                      <w:bCs/>
                    </w:rPr>
                  </w:pPr>
                </w:p>
              </w:tc>
            </w:tr>
            <w:tr w:rsidR="003D22C8" w:rsidRPr="003D22C8" w14:paraId="51F7131B" w14:textId="77777777">
              <w:trPr>
                <w:trHeight w:val="319"/>
                <w:jc w:val="center"/>
              </w:trPr>
              <w:tc>
                <w:tcPr>
                  <w:tcW w:w="737" w:type="dxa"/>
                  <w:vMerge/>
                  <w:vAlign w:val="center"/>
                </w:tcPr>
                <w:p w14:paraId="55C0D365" w14:textId="77777777" w:rsidR="00045277" w:rsidRPr="003D22C8" w:rsidRDefault="00045277">
                  <w:pPr>
                    <w:adjustRightInd w:val="0"/>
                    <w:snapToGrid w:val="0"/>
                    <w:jc w:val="center"/>
                    <w:rPr>
                      <w:rFonts w:ascii="Times New Roman" w:eastAsia="宋体" w:hAnsi="Times New Roman" w:cs="Times New Roman"/>
                      <w:bCs/>
                    </w:rPr>
                  </w:pPr>
                </w:p>
              </w:tc>
              <w:tc>
                <w:tcPr>
                  <w:tcW w:w="737" w:type="dxa"/>
                  <w:shd w:val="clear" w:color="auto" w:fill="auto"/>
                  <w:vAlign w:val="center"/>
                </w:tcPr>
                <w:p w14:paraId="617ABF67"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6</w:t>
                  </w:r>
                </w:p>
              </w:tc>
              <w:tc>
                <w:tcPr>
                  <w:tcW w:w="1689" w:type="dxa"/>
                  <w:shd w:val="clear" w:color="auto" w:fill="auto"/>
                  <w:vAlign w:val="center"/>
                </w:tcPr>
                <w:p w14:paraId="3D0DB9F8"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软水制备装置</w:t>
                  </w:r>
                </w:p>
              </w:tc>
              <w:tc>
                <w:tcPr>
                  <w:tcW w:w="1407" w:type="dxa"/>
                  <w:shd w:val="clear" w:color="auto" w:fill="auto"/>
                  <w:vAlign w:val="center"/>
                </w:tcPr>
                <w:p w14:paraId="52A439FB"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10T/h</w:t>
                  </w:r>
                </w:p>
              </w:tc>
              <w:tc>
                <w:tcPr>
                  <w:tcW w:w="845" w:type="dxa"/>
                  <w:shd w:val="clear" w:color="auto" w:fill="auto"/>
                  <w:vAlign w:val="center"/>
                </w:tcPr>
                <w:p w14:paraId="015138B1"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套</w:t>
                  </w:r>
                </w:p>
              </w:tc>
              <w:tc>
                <w:tcPr>
                  <w:tcW w:w="845" w:type="dxa"/>
                  <w:shd w:val="clear" w:color="auto" w:fill="auto"/>
                  <w:vAlign w:val="center"/>
                </w:tcPr>
                <w:p w14:paraId="23F87DFF"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1</w:t>
                  </w:r>
                </w:p>
              </w:tc>
              <w:tc>
                <w:tcPr>
                  <w:tcW w:w="845" w:type="dxa"/>
                  <w:shd w:val="clear" w:color="auto" w:fill="auto"/>
                  <w:vAlign w:val="center"/>
                </w:tcPr>
                <w:p w14:paraId="0F06731C"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新建</w:t>
                  </w:r>
                </w:p>
              </w:tc>
              <w:tc>
                <w:tcPr>
                  <w:tcW w:w="1126" w:type="dxa"/>
                  <w:shd w:val="clear" w:color="auto" w:fill="auto"/>
                  <w:vAlign w:val="center"/>
                </w:tcPr>
                <w:p w14:paraId="057AC57E"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制备软水</w:t>
                  </w:r>
                </w:p>
              </w:tc>
            </w:tr>
            <w:tr w:rsidR="003D22C8" w:rsidRPr="003D22C8" w14:paraId="45B5DD0F" w14:textId="77777777">
              <w:trPr>
                <w:trHeight w:val="340"/>
                <w:jc w:val="center"/>
              </w:trPr>
              <w:tc>
                <w:tcPr>
                  <w:tcW w:w="737" w:type="dxa"/>
                  <w:vMerge w:val="restart"/>
                  <w:vAlign w:val="center"/>
                </w:tcPr>
                <w:p w14:paraId="0EA4C7F8"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环保工程</w:t>
                  </w:r>
                </w:p>
              </w:tc>
              <w:tc>
                <w:tcPr>
                  <w:tcW w:w="737" w:type="dxa"/>
                  <w:shd w:val="clear" w:color="auto" w:fill="auto"/>
                  <w:vAlign w:val="center"/>
                </w:tcPr>
                <w:p w14:paraId="62982618"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kern w:val="0"/>
                      <w:szCs w:val="21"/>
                      <w:lang w:bidi="ar"/>
                    </w:rPr>
                    <w:t>7</w:t>
                  </w:r>
                </w:p>
              </w:tc>
              <w:tc>
                <w:tcPr>
                  <w:tcW w:w="1689" w:type="dxa"/>
                  <w:vAlign w:val="center"/>
                </w:tcPr>
                <w:p w14:paraId="01FA5EFC"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多管除尘器</w:t>
                  </w:r>
                </w:p>
              </w:tc>
              <w:tc>
                <w:tcPr>
                  <w:tcW w:w="1407" w:type="dxa"/>
                  <w:vAlign w:val="center"/>
                </w:tcPr>
                <w:p w14:paraId="7D1A8B1D"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TD</w:t>
                  </w:r>
                </w:p>
              </w:tc>
              <w:tc>
                <w:tcPr>
                  <w:tcW w:w="845" w:type="dxa"/>
                  <w:vAlign w:val="center"/>
                </w:tcPr>
                <w:p w14:paraId="7E57BFC2"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套</w:t>
                  </w:r>
                </w:p>
              </w:tc>
              <w:tc>
                <w:tcPr>
                  <w:tcW w:w="845" w:type="dxa"/>
                  <w:vAlign w:val="center"/>
                </w:tcPr>
                <w:p w14:paraId="07647FB9"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1</w:t>
                  </w:r>
                </w:p>
              </w:tc>
              <w:tc>
                <w:tcPr>
                  <w:tcW w:w="845" w:type="dxa"/>
                  <w:vAlign w:val="center"/>
                </w:tcPr>
                <w:p w14:paraId="358494A1"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新建</w:t>
                  </w:r>
                </w:p>
              </w:tc>
              <w:tc>
                <w:tcPr>
                  <w:tcW w:w="1126" w:type="dxa"/>
                  <w:vAlign w:val="center"/>
                </w:tcPr>
                <w:p w14:paraId="3A46B5B6"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除尘</w:t>
                  </w:r>
                </w:p>
              </w:tc>
            </w:tr>
            <w:tr w:rsidR="003D22C8" w:rsidRPr="003D22C8" w14:paraId="5A812BF0" w14:textId="77777777">
              <w:trPr>
                <w:trHeight w:val="340"/>
                <w:jc w:val="center"/>
              </w:trPr>
              <w:tc>
                <w:tcPr>
                  <w:tcW w:w="737" w:type="dxa"/>
                  <w:vMerge/>
                  <w:vAlign w:val="center"/>
                </w:tcPr>
                <w:p w14:paraId="6CEE6F66" w14:textId="77777777" w:rsidR="00045277" w:rsidRPr="003D22C8" w:rsidRDefault="00045277">
                  <w:pPr>
                    <w:adjustRightInd w:val="0"/>
                    <w:snapToGrid w:val="0"/>
                    <w:jc w:val="center"/>
                    <w:rPr>
                      <w:rFonts w:ascii="Times New Roman" w:eastAsia="宋体" w:hAnsi="Times New Roman" w:cs="Times New Roman"/>
                      <w:bCs/>
                    </w:rPr>
                  </w:pPr>
                </w:p>
              </w:tc>
              <w:tc>
                <w:tcPr>
                  <w:tcW w:w="737" w:type="dxa"/>
                  <w:shd w:val="clear" w:color="auto" w:fill="auto"/>
                  <w:vAlign w:val="center"/>
                </w:tcPr>
                <w:p w14:paraId="12348BED"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8</w:t>
                  </w:r>
                </w:p>
              </w:tc>
              <w:tc>
                <w:tcPr>
                  <w:tcW w:w="1689" w:type="dxa"/>
                  <w:vAlign w:val="center"/>
                </w:tcPr>
                <w:p w14:paraId="04E8BDEC"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布袋除尘器</w:t>
                  </w:r>
                </w:p>
              </w:tc>
              <w:tc>
                <w:tcPr>
                  <w:tcW w:w="1407" w:type="dxa"/>
                  <w:vAlign w:val="center"/>
                </w:tcPr>
                <w:p w14:paraId="6FCAAA66"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CMD480</w:t>
                  </w:r>
                </w:p>
              </w:tc>
              <w:tc>
                <w:tcPr>
                  <w:tcW w:w="845" w:type="dxa"/>
                  <w:vAlign w:val="center"/>
                </w:tcPr>
                <w:p w14:paraId="4CF7F694"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套</w:t>
                  </w:r>
                </w:p>
              </w:tc>
              <w:tc>
                <w:tcPr>
                  <w:tcW w:w="845" w:type="dxa"/>
                  <w:vAlign w:val="center"/>
                </w:tcPr>
                <w:p w14:paraId="5FBB586A"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1</w:t>
                  </w:r>
                </w:p>
              </w:tc>
              <w:tc>
                <w:tcPr>
                  <w:tcW w:w="845" w:type="dxa"/>
                  <w:vAlign w:val="center"/>
                </w:tcPr>
                <w:p w14:paraId="313BD3BE"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新建</w:t>
                  </w:r>
                </w:p>
              </w:tc>
              <w:tc>
                <w:tcPr>
                  <w:tcW w:w="1126" w:type="dxa"/>
                  <w:vAlign w:val="center"/>
                </w:tcPr>
                <w:p w14:paraId="5F36F5D1"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除尘</w:t>
                  </w:r>
                </w:p>
              </w:tc>
            </w:tr>
            <w:tr w:rsidR="003D22C8" w:rsidRPr="003D22C8" w14:paraId="2ABFC727" w14:textId="77777777">
              <w:trPr>
                <w:trHeight w:val="340"/>
                <w:jc w:val="center"/>
              </w:trPr>
              <w:tc>
                <w:tcPr>
                  <w:tcW w:w="737" w:type="dxa"/>
                  <w:vMerge/>
                  <w:vAlign w:val="center"/>
                </w:tcPr>
                <w:p w14:paraId="287F8E4D" w14:textId="77777777" w:rsidR="00045277" w:rsidRPr="003D22C8" w:rsidRDefault="00045277">
                  <w:pPr>
                    <w:adjustRightInd w:val="0"/>
                    <w:snapToGrid w:val="0"/>
                    <w:jc w:val="center"/>
                    <w:rPr>
                      <w:rFonts w:ascii="Times New Roman" w:eastAsia="宋体" w:hAnsi="Times New Roman" w:cs="Times New Roman"/>
                      <w:bCs/>
                    </w:rPr>
                  </w:pPr>
                </w:p>
              </w:tc>
              <w:tc>
                <w:tcPr>
                  <w:tcW w:w="737" w:type="dxa"/>
                  <w:shd w:val="clear" w:color="auto" w:fill="auto"/>
                  <w:vAlign w:val="center"/>
                </w:tcPr>
                <w:p w14:paraId="4082D9F8"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9</w:t>
                  </w:r>
                </w:p>
              </w:tc>
              <w:tc>
                <w:tcPr>
                  <w:tcW w:w="1689" w:type="dxa"/>
                  <w:shd w:val="clear" w:color="auto" w:fill="auto"/>
                  <w:vAlign w:val="center"/>
                </w:tcPr>
                <w:p w14:paraId="76F0C93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引风机</w:t>
                  </w:r>
                </w:p>
              </w:tc>
              <w:tc>
                <w:tcPr>
                  <w:tcW w:w="1407" w:type="dxa"/>
                  <w:shd w:val="clear" w:color="auto" w:fill="auto"/>
                  <w:vAlign w:val="center"/>
                </w:tcPr>
                <w:p w14:paraId="0E6375A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kern w:val="0"/>
                      <w:szCs w:val="21"/>
                      <w:lang w:bidi="ar"/>
                    </w:rPr>
                    <w:t>锅炉配套</w:t>
                  </w:r>
                </w:p>
              </w:tc>
              <w:tc>
                <w:tcPr>
                  <w:tcW w:w="845" w:type="dxa"/>
                  <w:shd w:val="clear" w:color="auto" w:fill="auto"/>
                  <w:vAlign w:val="center"/>
                </w:tcPr>
                <w:p w14:paraId="18A5767D"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台</w:t>
                  </w:r>
                </w:p>
              </w:tc>
              <w:tc>
                <w:tcPr>
                  <w:tcW w:w="845" w:type="dxa"/>
                  <w:shd w:val="clear" w:color="auto" w:fill="auto"/>
                  <w:vAlign w:val="center"/>
                </w:tcPr>
                <w:p w14:paraId="1EBF65B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w:t>
                  </w:r>
                </w:p>
              </w:tc>
              <w:tc>
                <w:tcPr>
                  <w:tcW w:w="845" w:type="dxa"/>
                  <w:shd w:val="clear" w:color="auto" w:fill="auto"/>
                  <w:vAlign w:val="center"/>
                </w:tcPr>
                <w:p w14:paraId="2FACE755"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新建</w:t>
                  </w:r>
                </w:p>
              </w:tc>
              <w:tc>
                <w:tcPr>
                  <w:tcW w:w="1126" w:type="dxa"/>
                  <w:vAlign w:val="center"/>
                </w:tcPr>
                <w:p w14:paraId="17336BEB"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w:t>
                  </w:r>
                </w:p>
              </w:tc>
            </w:tr>
            <w:tr w:rsidR="003D22C8" w:rsidRPr="003D22C8" w14:paraId="42C6FA85" w14:textId="77777777">
              <w:trPr>
                <w:trHeight w:val="340"/>
                <w:jc w:val="center"/>
              </w:trPr>
              <w:tc>
                <w:tcPr>
                  <w:tcW w:w="737" w:type="dxa"/>
                  <w:vMerge/>
                </w:tcPr>
                <w:p w14:paraId="1A47E02A" w14:textId="77777777" w:rsidR="00045277" w:rsidRPr="003D22C8" w:rsidRDefault="00045277">
                  <w:pPr>
                    <w:adjustRightInd w:val="0"/>
                    <w:snapToGrid w:val="0"/>
                    <w:jc w:val="center"/>
                    <w:rPr>
                      <w:rFonts w:ascii="Times New Roman" w:eastAsia="宋体" w:hAnsi="Times New Roman" w:cs="Times New Roman"/>
                      <w:bCs/>
                    </w:rPr>
                  </w:pPr>
                </w:p>
              </w:tc>
              <w:tc>
                <w:tcPr>
                  <w:tcW w:w="737" w:type="dxa"/>
                  <w:shd w:val="clear" w:color="auto" w:fill="auto"/>
                  <w:vAlign w:val="center"/>
                </w:tcPr>
                <w:p w14:paraId="526F5930"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10</w:t>
                  </w:r>
                </w:p>
              </w:tc>
              <w:tc>
                <w:tcPr>
                  <w:tcW w:w="1689" w:type="dxa"/>
                  <w:vAlign w:val="center"/>
                </w:tcPr>
                <w:p w14:paraId="14BD6D8B"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排气筒</w:t>
                  </w:r>
                </w:p>
              </w:tc>
              <w:tc>
                <w:tcPr>
                  <w:tcW w:w="1407" w:type="dxa"/>
                  <w:vAlign w:val="center"/>
                </w:tcPr>
                <w:p w14:paraId="42201E93"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40m</w:t>
                  </w:r>
                </w:p>
              </w:tc>
              <w:tc>
                <w:tcPr>
                  <w:tcW w:w="845" w:type="dxa"/>
                  <w:vAlign w:val="center"/>
                </w:tcPr>
                <w:p w14:paraId="6541C644"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根</w:t>
                  </w:r>
                </w:p>
              </w:tc>
              <w:tc>
                <w:tcPr>
                  <w:tcW w:w="845" w:type="dxa"/>
                  <w:vAlign w:val="center"/>
                </w:tcPr>
                <w:p w14:paraId="276008E1" w14:textId="77777777" w:rsidR="00045277" w:rsidRPr="003D22C8" w:rsidRDefault="00000000">
                  <w:pPr>
                    <w:snapToGrid w:val="0"/>
                    <w:jc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1</w:t>
                  </w:r>
                </w:p>
              </w:tc>
              <w:tc>
                <w:tcPr>
                  <w:tcW w:w="845" w:type="dxa"/>
                  <w:vAlign w:val="center"/>
                </w:tcPr>
                <w:p w14:paraId="2A4161FA"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新建</w:t>
                  </w:r>
                </w:p>
              </w:tc>
              <w:tc>
                <w:tcPr>
                  <w:tcW w:w="1126" w:type="dxa"/>
                  <w:vAlign w:val="center"/>
                </w:tcPr>
                <w:p w14:paraId="29587D2D" w14:textId="77777777" w:rsidR="00045277" w:rsidRPr="003D22C8" w:rsidRDefault="00000000">
                  <w:pPr>
                    <w:adjustRightInd w:val="0"/>
                    <w:snapToGrid w:val="0"/>
                    <w:jc w:val="center"/>
                    <w:rPr>
                      <w:rFonts w:ascii="Times New Roman" w:eastAsia="宋体" w:hAnsi="Times New Roman" w:cs="Times New Roman"/>
                      <w:bCs/>
                    </w:rPr>
                  </w:pPr>
                  <w:r w:rsidRPr="003D22C8">
                    <w:rPr>
                      <w:rFonts w:ascii="Times New Roman" w:eastAsia="宋体" w:hAnsi="Times New Roman" w:cs="Times New Roman"/>
                      <w:bCs/>
                    </w:rPr>
                    <w:t>烟囱</w:t>
                  </w:r>
                </w:p>
              </w:tc>
            </w:tr>
          </w:tbl>
          <w:p w14:paraId="66858B9E" w14:textId="77777777" w:rsidR="00045277" w:rsidRPr="003D22C8" w:rsidRDefault="00000000">
            <w:pPr>
              <w:spacing w:line="360" w:lineRule="auto"/>
              <w:ind w:firstLineChars="200" w:firstLine="482"/>
              <w:rPr>
                <w:rFonts w:ascii="Times New Roman" w:eastAsia="宋体" w:hAnsi="Times New Roman" w:cs="Times New Roman"/>
                <w:sz w:val="24"/>
              </w:rPr>
            </w:pPr>
            <w:r w:rsidRPr="003D22C8">
              <w:rPr>
                <w:rFonts w:ascii="Times New Roman" w:eastAsia="宋体" w:hAnsi="Times New Roman" w:cs="Times New Roman"/>
                <w:b/>
                <w:bCs/>
                <w:sz w:val="24"/>
              </w:rPr>
              <w:t>4</w:t>
            </w:r>
            <w:r w:rsidRPr="003D22C8">
              <w:rPr>
                <w:rFonts w:ascii="Times New Roman" w:eastAsia="宋体" w:hAnsi="Times New Roman" w:cs="Times New Roman"/>
                <w:b/>
                <w:bCs/>
                <w:sz w:val="24"/>
              </w:rPr>
              <w:t>、主要能源用量</w:t>
            </w:r>
          </w:p>
          <w:p w14:paraId="2C4A1B4B" w14:textId="77777777" w:rsidR="00045277" w:rsidRPr="003D22C8" w:rsidRDefault="00000000">
            <w:pPr>
              <w:spacing w:line="360" w:lineRule="auto"/>
              <w:jc w:val="center"/>
              <w:rPr>
                <w:rFonts w:ascii="Times New Roman" w:eastAsia="宋体" w:hAnsi="Times New Roman" w:cs="Times New Roman"/>
                <w:b/>
                <w:bCs/>
                <w:sz w:val="24"/>
              </w:rPr>
            </w:pPr>
            <w:r w:rsidRPr="003D22C8">
              <w:rPr>
                <w:rFonts w:ascii="Times New Roman" w:eastAsia="宋体" w:hAnsi="Times New Roman" w:cs="Times New Roman"/>
                <w:b/>
                <w:bCs/>
                <w:sz w:val="24"/>
              </w:rPr>
              <w:t>表</w:t>
            </w:r>
            <w:r w:rsidRPr="003D22C8">
              <w:rPr>
                <w:rFonts w:ascii="Times New Roman" w:eastAsia="宋体" w:hAnsi="Times New Roman" w:cs="Times New Roman"/>
                <w:b/>
                <w:bCs/>
                <w:sz w:val="24"/>
              </w:rPr>
              <w:t xml:space="preserve">2-3  </w:t>
            </w:r>
            <w:r w:rsidRPr="003D22C8">
              <w:rPr>
                <w:rFonts w:ascii="Times New Roman" w:eastAsia="宋体" w:hAnsi="Times New Roman" w:cs="Times New Roman"/>
                <w:b/>
                <w:bCs/>
                <w:sz w:val="24"/>
              </w:rPr>
              <w:t>本项目能源消耗情况一览表</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2"/>
              <w:gridCol w:w="2039"/>
              <w:gridCol w:w="1822"/>
              <w:gridCol w:w="3544"/>
            </w:tblGrid>
            <w:tr w:rsidR="003D22C8" w:rsidRPr="003D22C8" w14:paraId="6D2DF82F" w14:textId="77777777">
              <w:trPr>
                <w:cantSplit/>
                <w:trHeight w:val="340"/>
                <w:jc w:val="center"/>
              </w:trPr>
              <w:tc>
                <w:tcPr>
                  <w:tcW w:w="872" w:type="dxa"/>
                  <w:vAlign w:val="center"/>
                </w:tcPr>
                <w:p w14:paraId="3205DF7E" w14:textId="77777777" w:rsidR="00045277" w:rsidRPr="003D22C8" w:rsidRDefault="00000000">
                  <w:pPr>
                    <w:widowControl/>
                    <w:jc w:val="center"/>
                    <w:rPr>
                      <w:rFonts w:ascii="Times New Roman" w:eastAsia="宋体" w:hAnsi="Times New Roman" w:cs="Times New Roman"/>
                      <w:b/>
                      <w:bCs/>
                      <w:szCs w:val="21"/>
                    </w:rPr>
                  </w:pPr>
                  <w:bookmarkStart w:id="11" w:name="_Hlk177722830"/>
                  <w:r w:rsidRPr="003D22C8">
                    <w:rPr>
                      <w:rFonts w:ascii="Times New Roman" w:eastAsia="宋体" w:hAnsi="Times New Roman" w:cs="Times New Roman"/>
                      <w:b/>
                      <w:bCs/>
                      <w:szCs w:val="21"/>
                    </w:rPr>
                    <w:t>序号</w:t>
                  </w:r>
                </w:p>
              </w:tc>
              <w:tc>
                <w:tcPr>
                  <w:tcW w:w="2039" w:type="dxa"/>
                  <w:vAlign w:val="center"/>
                </w:tcPr>
                <w:p w14:paraId="265BB70C" w14:textId="77777777" w:rsidR="00045277" w:rsidRPr="003D22C8" w:rsidRDefault="00000000">
                  <w:pPr>
                    <w:widowControl/>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消耗品</w:t>
                  </w:r>
                </w:p>
              </w:tc>
              <w:tc>
                <w:tcPr>
                  <w:tcW w:w="1822" w:type="dxa"/>
                  <w:vAlign w:val="center"/>
                </w:tcPr>
                <w:p w14:paraId="278A0BC5" w14:textId="77777777" w:rsidR="00045277" w:rsidRPr="003D22C8" w:rsidRDefault="00000000">
                  <w:pPr>
                    <w:widowControl/>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消耗量</w:t>
                  </w:r>
                </w:p>
              </w:tc>
              <w:tc>
                <w:tcPr>
                  <w:tcW w:w="3544" w:type="dxa"/>
                  <w:vAlign w:val="center"/>
                </w:tcPr>
                <w:p w14:paraId="75F2582F" w14:textId="77777777" w:rsidR="00045277" w:rsidRPr="003D22C8" w:rsidRDefault="00000000">
                  <w:pPr>
                    <w:widowControl/>
                    <w:jc w:val="center"/>
                    <w:rPr>
                      <w:rFonts w:ascii="Times New Roman" w:eastAsia="宋体" w:hAnsi="Times New Roman" w:cs="Times New Roman"/>
                      <w:b/>
                      <w:bCs/>
                      <w:szCs w:val="21"/>
                    </w:rPr>
                  </w:pPr>
                  <w:r w:rsidRPr="003D22C8">
                    <w:rPr>
                      <w:rFonts w:ascii="Times New Roman" w:eastAsia="宋体" w:hAnsi="Times New Roman" w:cs="Times New Roman"/>
                      <w:b/>
                      <w:bCs/>
                      <w:szCs w:val="21"/>
                    </w:rPr>
                    <w:t>储存场所</w:t>
                  </w:r>
                </w:p>
              </w:tc>
            </w:tr>
            <w:tr w:rsidR="003D22C8" w:rsidRPr="003D22C8" w14:paraId="2B6D9B3B" w14:textId="77777777">
              <w:trPr>
                <w:cantSplit/>
                <w:trHeight w:val="340"/>
                <w:jc w:val="center"/>
              </w:trPr>
              <w:tc>
                <w:tcPr>
                  <w:tcW w:w="872" w:type="dxa"/>
                  <w:vAlign w:val="center"/>
                </w:tcPr>
                <w:p w14:paraId="17971FA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w:t>
                  </w:r>
                </w:p>
              </w:tc>
              <w:tc>
                <w:tcPr>
                  <w:tcW w:w="2039" w:type="dxa"/>
                  <w:vAlign w:val="center"/>
                </w:tcPr>
                <w:p w14:paraId="1BA732C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生物质燃料</w:t>
                  </w:r>
                </w:p>
              </w:tc>
              <w:tc>
                <w:tcPr>
                  <w:tcW w:w="1822" w:type="dxa"/>
                  <w:vAlign w:val="center"/>
                </w:tcPr>
                <w:p w14:paraId="7852AFB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1640t/a</w:t>
                  </w:r>
                </w:p>
              </w:tc>
              <w:tc>
                <w:tcPr>
                  <w:tcW w:w="3544" w:type="dxa"/>
                  <w:vAlign w:val="center"/>
                </w:tcPr>
                <w:p w14:paraId="172CC42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堆存于封闭燃料库</w:t>
                  </w:r>
                </w:p>
              </w:tc>
            </w:tr>
            <w:tr w:rsidR="003D22C8" w:rsidRPr="003D22C8" w14:paraId="5FB6883A" w14:textId="77777777">
              <w:trPr>
                <w:cantSplit/>
                <w:trHeight w:val="340"/>
                <w:jc w:val="center"/>
              </w:trPr>
              <w:tc>
                <w:tcPr>
                  <w:tcW w:w="872" w:type="dxa"/>
                  <w:vAlign w:val="center"/>
                </w:tcPr>
                <w:p w14:paraId="26E8ED7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w:t>
                  </w:r>
                </w:p>
              </w:tc>
              <w:tc>
                <w:tcPr>
                  <w:tcW w:w="2039" w:type="dxa"/>
                  <w:shd w:val="clear" w:color="auto" w:fill="auto"/>
                  <w:vAlign w:val="center"/>
                </w:tcPr>
                <w:p w14:paraId="50EACF9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水</w:t>
                  </w:r>
                </w:p>
              </w:tc>
              <w:tc>
                <w:tcPr>
                  <w:tcW w:w="1822" w:type="dxa"/>
                  <w:shd w:val="clear" w:color="auto" w:fill="auto"/>
                  <w:vAlign w:val="center"/>
                </w:tcPr>
                <w:p w14:paraId="5B299F47"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2772t/a</w:t>
                  </w:r>
                </w:p>
              </w:tc>
              <w:tc>
                <w:tcPr>
                  <w:tcW w:w="3544" w:type="dxa"/>
                  <w:shd w:val="clear" w:color="auto" w:fill="auto"/>
                  <w:vAlign w:val="center"/>
                </w:tcPr>
                <w:p w14:paraId="66D04A1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r>
            <w:tr w:rsidR="003D22C8" w:rsidRPr="003D22C8" w14:paraId="079A5F50" w14:textId="77777777">
              <w:trPr>
                <w:cantSplit/>
                <w:trHeight w:val="340"/>
                <w:jc w:val="center"/>
              </w:trPr>
              <w:tc>
                <w:tcPr>
                  <w:tcW w:w="872" w:type="dxa"/>
                  <w:vAlign w:val="center"/>
                </w:tcPr>
                <w:p w14:paraId="7895044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w:t>
                  </w:r>
                </w:p>
              </w:tc>
              <w:tc>
                <w:tcPr>
                  <w:tcW w:w="2039" w:type="dxa"/>
                  <w:shd w:val="clear" w:color="auto" w:fill="auto"/>
                  <w:vAlign w:val="center"/>
                </w:tcPr>
                <w:p w14:paraId="07D2885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电</w:t>
                  </w:r>
                </w:p>
              </w:tc>
              <w:tc>
                <w:tcPr>
                  <w:tcW w:w="1822" w:type="dxa"/>
                  <w:shd w:val="clear" w:color="auto" w:fill="auto"/>
                  <w:vAlign w:val="center"/>
                </w:tcPr>
                <w:p w14:paraId="32C4419A" w14:textId="438E97F7" w:rsidR="00045277" w:rsidRPr="003D22C8" w:rsidRDefault="00C24C46">
                  <w:pPr>
                    <w:jc w:val="center"/>
                    <w:rPr>
                      <w:rFonts w:ascii="Times New Roman" w:eastAsia="宋体" w:hAnsi="Times New Roman" w:cs="Times New Roman"/>
                      <w:szCs w:val="21"/>
                    </w:rPr>
                  </w:pPr>
                  <w:r>
                    <w:rPr>
                      <w:rFonts w:ascii="Times New Roman" w:eastAsia="宋体" w:hAnsi="Times New Roman" w:cs="Times New Roman" w:hint="eastAsia"/>
                      <w:szCs w:val="21"/>
                    </w:rPr>
                    <w:t>21.6</w:t>
                  </w:r>
                  <w:r>
                    <w:rPr>
                      <w:rFonts w:ascii="Times New Roman" w:eastAsia="宋体" w:hAnsi="Times New Roman" w:cs="Times New Roman" w:hint="eastAsia"/>
                      <w:szCs w:val="21"/>
                    </w:rPr>
                    <w:t>万</w:t>
                  </w:r>
                  <w:r w:rsidRPr="003D22C8">
                    <w:rPr>
                      <w:rFonts w:ascii="Times New Roman" w:eastAsia="宋体" w:hAnsi="Times New Roman" w:cs="Times New Roman"/>
                      <w:szCs w:val="21"/>
                    </w:rPr>
                    <w:t>KWh/a</w:t>
                  </w:r>
                </w:p>
              </w:tc>
              <w:tc>
                <w:tcPr>
                  <w:tcW w:w="3544" w:type="dxa"/>
                  <w:shd w:val="clear" w:color="auto" w:fill="auto"/>
                  <w:vAlign w:val="center"/>
                </w:tcPr>
                <w:p w14:paraId="2E1570E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r>
          </w:tbl>
          <w:bookmarkEnd w:id="11"/>
          <w:p w14:paraId="48473569" w14:textId="77777777" w:rsidR="00045277" w:rsidRPr="003D22C8" w:rsidRDefault="00000000">
            <w:pPr>
              <w:spacing w:line="360" w:lineRule="auto"/>
              <w:jc w:val="center"/>
              <w:rPr>
                <w:rFonts w:ascii="Times New Roman" w:eastAsia="宋体" w:hAnsi="Times New Roman" w:cs="Times New Roman"/>
                <w:b/>
                <w:sz w:val="24"/>
              </w:rPr>
            </w:pPr>
            <w:r w:rsidRPr="003D22C8">
              <w:rPr>
                <w:rFonts w:ascii="Times New Roman" w:eastAsia="宋体" w:hAnsi="Times New Roman" w:cs="Times New Roman"/>
                <w:b/>
                <w:sz w:val="24"/>
              </w:rPr>
              <w:t>表</w:t>
            </w:r>
            <w:r w:rsidRPr="003D22C8">
              <w:rPr>
                <w:rFonts w:ascii="Times New Roman" w:eastAsia="宋体" w:hAnsi="Times New Roman" w:cs="Times New Roman"/>
                <w:b/>
                <w:sz w:val="24"/>
              </w:rPr>
              <w:t xml:space="preserve">2-4  </w:t>
            </w:r>
            <w:r w:rsidRPr="003D22C8">
              <w:rPr>
                <w:rFonts w:ascii="Times New Roman" w:eastAsia="宋体" w:hAnsi="Times New Roman" w:cs="Times New Roman"/>
                <w:b/>
                <w:sz w:val="24"/>
              </w:rPr>
              <w:t>生物质成分分析表</w:t>
            </w:r>
          </w:p>
          <w:tbl>
            <w:tblPr>
              <w:tblW w:w="8277"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50"/>
              <w:gridCol w:w="1916"/>
              <w:gridCol w:w="1559"/>
              <w:gridCol w:w="1776"/>
              <w:gridCol w:w="1776"/>
            </w:tblGrid>
            <w:tr w:rsidR="003D22C8" w:rsidRPr="003D22C8" w14:paraId="5EF894FD" w14:textId="77777777">
              <w:trPr>
                <w:trHeight w:val="340"/>
                <w:jc w:val="center"/>
              </w:trPr>
              <w:tc>
                <w:tcPr>
                  <w:tcW w:w="1250" w:type="dxa"/>
                  <w:tcBorders>
                    <w:top w:val="single" w:sz="4" w:space="0" w:color="auto"/>
                    <w:left w:val="single" w:sz="0" w:space="0" w:color="auto"/>
                    <w:bottom w:val="single" w:sz="4" w:space="0" w:color="auto"/>
                    <w:right w:val="single" w:sz="4" w:space="0" w:color="auto"/>
                  </w:tcBorders>
                  <w:vAlign w:val="center"/>
                </w:tcPr>
                <w:p w14:paraId="6ED8E392"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序号</w:t>
                  </w:r>
                </w:p>
              </w:tc>
              <w:tc>
                <w:tcPr>
                  <w:tcW w:w="1916" w:type="dxa"/>
                  <w:tcBorders>
                    <w:top w:val="single" w:sz="4" w:space="0" w:color="auto"/>
                    <w:left w:val="single" w:sz="4" w:space="0" w:color="auto"/>
                    <w:bottom w:val="single" w:sz="4" w:space="0" w:color="auto"/>
                    <w:right w:val="single" w:sz="4" w:space="0" w:color="auto"/>
                  </w:tcBorders>
                  <w:vAlign w:val="center"/>
                </w:tcPr>
                <w:p w14:paraId="119F3D7F"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项目</w:t>
                  </w:r>
                </w:p>
              </w:tc>
              <w:tc>
                <w:tcPr>
                  <w:tcW w:w="1559" w:type="dxa"/>
                  <w:tcBorders>
                    <w:top w:val="single" w:sz="4" w:space="0" w:color="auto"/>
                    <w:left w:val="single" w:sz="4" w:space="0" w:color="auto"/>
                    <w:bottom w:val="single" w:sz="4" w:space="0" w:color="auto"/>
                    <w:right w:val="single" w:sz="4" w:space="0" w:color="auto"/>
                  </w:tcBorders>
                  <w:vAlign w:val="center"/>
                </w:tcPr>
                <w:p w14:paraId="2506E284"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符号</w:t>
                  </w:r>
                </w:p>
              </w:tc>
              <w:tc>
                <w:tcPr>
                  <w:tcW w:w="1776" w:type="dxa"/>
                  <w:tcBorders>
                    <w:top w:val="single" w:sz="4" w:space="0" w:color="auto"/>
                    <w:left w:val="single" w:sz="4" w:space="0" w:color="auto"/>
                    <w:bottom w:val="single" w:sz="4" w:space="0" w:color="auto"/>
                    <w:right w:val="single" w:sz="4" w:space="0" w:color="auto"/>
                  </w:tcBorders>
                  <w:vAlign w:val="center"/>
                </w:tcPr>
                <w:p w14:paraId="142CB055"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数值</w:t>
                  </w:r>
                </w:p>
              </w:tc>
              <w:tc>
                <w:tcPr>
                  <w:tcW w:w="1776" w:type="dxa"/>
                  <w:tcBorders>
                    <w:top w:val="single" w:sz="4" w:space="0" w:color="auto"/>
                    <w:left w:val="single" w:sz="4" w:space="0" w:color="auto"/>
                    <w:bottom w:val="single" w:sz="4" w:space="0" w:color="auto"/>
                    <w:right w:val="single" w:sz="4" w:space="0" w:color="auto"/>
                  </w:tcBorders>
                </w:tcPr>
                <w:p w14:paraId="11756035"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单位</w:t>
                  </w:r>
                </w:p>
              </w:tc>
            </w:tr>
            <w:tr w:rsidR="003D22C8" w:rsidRPr="003D22C8" w14:paraId="4AE4DE4E" w14:textId="77777777">
              <w:trPr>
                <w:trHeight w:val="340"/>
                <w:jc w:val="center"/>
              </w:trPr>
              <w:tc>
                <w:tcPr>
                  <w:tcW w:w="1250" w:type="dxa"/>
                  <w:tcBorders>
                    <w:top w:val="single" w:sz="4" w:space="0" w:color="auto"/>
                    <w:left w:val="single" w:sz="4" w:space="0" w:color="auto"/>
                    <w:bottom w:val="single" w:sz="4" w:space="0" w:color="auto"/>
                    <w:right w:val="single" w:sz="4" w:space="0" w:color="auto"/>
                  </w:tcBorders>
                  <w:vAlign w:val="center"/>
                </w:tcPr>
                <w:p w14:paraId="01788F8C"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1</w:t>
                  </w:r>
                </w:p>
              </w:tc>
              <w:tc>
                <w:tcPr>
                  <w:tcW w:w="1916" w:type="dxa"/>
                  <w:tcBorders>
                    <w:top w:val="single" w:sz="4" w:space="0" w:color="auto"/>
                    <w:left w:val="single" w:sz="4" w:space="0" w:color="auto"/>
                    <w:bottom w:val="single" w:sz="4" w:space="0" w:color="auto"/>
                    <w:right w:val="single" w:sz="4" w:space="0" w:color="auto"/>
                  </w:tcBorders>
                  <w:vAlign w:val="center"/>
                </w:tcPr>
                <w:p w14:paraId="092794FA"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收到基灰分</w:t>
                  </w:r>
                </w:p>
              </w:tc>
              <w:tc>
                <w:tcPr>
                  <w:tcW w:w="1559" w:type="dxa"/>
                  <w:tcBorders>
                    <w:top w:val="single" w:sz="4" w:space="0" w:color="auto"/>
                    <w:left w:val="single" w:sz="4" w:space="0" w:color="auto"/>
                    <w:bottom w:val="single" w:sz="4" w:space="0" w:color="auto"/>
                    <w:right w:val="single" w:sz="4" w:space="0" w:color="auto"/>
                  </w:tcBorders>
                  <w:vAlign w:val="center"/>
                </w:tcPr>
                <w:p w14:paraId="4E8AE741"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Ad</w:t>
                  </w:r>
                </w:p>
              </w:tc>
              <w:tc>
                <w:tcPr>
                  <w:tcW w:w="1776" w:type="dxa"/>
                  <w:tcBorders>
                    <w:top w:val="single" w:sz="4" w:space="0" w:color="auto"/>
                    <w:left w:val="single" w:sz="4" w:space="0" w:color="auto"/>
                    <w:bottom w:val="single" w:sz="4" w:space="0" w:color="auto"/>
                    <w:right w:val="single" w:sz="4" w:space="0" w:color="auto"/>
                  </w:tcBorders>
                  <w:vAlign w:val="center"/>
                </w:tcPr>
                <w:p w14:paraId="41D682F1"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4.37</w:t>
                  </w:r>
                </w:p>
              </w:tc>
              <w:tc>
                <w:tcPr>
                  <w:tcW w:w="1776" w:type="dxa"/>
                  <w:tcBorders>
                    <w:top w:val="single" w:sz="4" w:space="0" w:color="auto"/>
                    <w:left w:val="single" w:sz="4" w:space="0" w:color="auto"/>
                    <w:bottom w:val="single" w:sz="4" w:space="0" w:color="auto"/>
                    <w:right w:val="single" w:sz="4" w:space="0" w:color="auto"/>
                  </w:tcBorders>
                </w:tcPr>
                <w:p w14:paraId="5D6A1CEF"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w:t>
                  </w:r>
                </w:p>
              </w:tc>
            </w:tr>
            <w:tr w:rsidR="003D22C8" w:rsidRPr="003D22C8" w14:paraId="74E47AD0" w14:textId="77777777">
              <w:trPr>
                <w:trHeight w:val="340"/>
                <w:jc w:val="center"/>
              </w:trPr>
              <w:tc>
                <w:tcPr>
                  <w:tcW w:w="1250" w:type="dxa"/>
                  <w:tcBorders>
                    <w:top w:val="single" w:sz="4" w:space="0" w:color="auto"/>
                    <w:left w:val="single" w:sz="4" w:space="0" w:color="auto"/>
                    <w:bottom w:val="single" w:sz="4" w:space="0" w:color="auto"/>
                    <w:right w:val="single" w:sz="4" w:space="0" w:color="auto"/>
                  </w:tcBorders>
                  <w:vAlign w:val="center"/>
                </w:tcPr>
                <w:p w14:paraId="49313C3D"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2</w:t>
                  </w:r>
                </w:p>
              </w:tc>
              <w:tc>
                <w:tcPr>
                  <w:tcW w:w="1916" w:type="dxa"/>
                  <w:tcBorders>
                    <w:top w:val="single" w:sz="4" w:space="0" w:color="auto"/>
                    <w:left w:val="single" w:sz="4" w:space="0" w:color="auto"/>
                    <w:bottom w:val="single" w:sz="4" w:space="0" w:color="auto"/>
                    <w:right w:val="single" w:sz="4" w:space="0" w:color="auto"/>
                  </w:tcBorders>
                  <w:vAlign w:val="center"/>
                </w:tcPr>
                <w:p w14:paraId="00E0CB34"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收到基硫分</w:t>
                  </w:r>
                </w:p>
              </w:tc>
              <w:tc>
                <w:tcPr>
                  <w:tcW w:w="1559" w:type="dxa"/>
                  <w:tcBorders>
                    <w:top w:val="single" w:sz="4" w:space="0" w:color="auto"/>
                    <w:left w:val="single" w:sz="4" w:space="0" w:color="auto"/>
                    <w:bottom w:val="single" w:sz="4" w:space="0" w:color="auto"/>
                    <w:right w:val="single" w:sz="4" w:space="0" w:color="auto"/>
                  </w:tcBorders>
                  <w:vAlign w:val="center"/>
                </w:tcPr>
                <w:p w14:paraId="4AE0319A"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St.d</w:t>
                  </w:r>
                </w:p>
              </w:tc>
              <w:tc>
                <w:tcPr>
                  <w:tcW w:w="1776" w:type="dxa"/>
                  <w:tcBorders>
                    <w:top w:val="single" w:sz="4" w:space="0" w:color="auto"/>
                    <w:left w:val="single" w:sz="4" w:space="0" w:color="auto"/>
                    <w:bottom w:val="single" w:sz="4" w:space="0" w:color="auto"/>
                    <w:right w:val="single" w:sz="4" w:space="0" w:color="auto"/>
                  </w:tcBorders>
                  <w:vAlign w:val="center"/>
                </w:tcPr>
                <w:p w14:paraId="15DBC52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0.07</w:t>
                  </w:r>
                </w:p>
              </w:tc>
              <w:tc>
                <w:tcPr>
                  <w:tcW w:w="1776" w:type="dxa"/>
                  <w:tcBorders>
                    <w:top w:val="single" w:sz="4" w:space="0" w:color="auto"/>
                    <w:left w:val="single" w:sz="4" w:space="0" w:color="auto"/>
                    <w:bottom w:val="single" w:sz="4" w:space="0" w:color="auto"/>
                    <w:right w:val="single" w:sz="4" w:space="0" w:color="auto"/>
                  </w:tcBorders>
                </w:tcPr>
                <w:p w14:paraId="2B263C4F"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w:t>
                  </w:r>
                </w:p>
              </w:tc>
            </w:tr>
            <w:tr w:rsidR="003D22C8" w:rsidRPr="003D22C8" w14:paraId="658A8DE8" w14:textId="77777777">
              <w:trPr>
                <w:trHeight w:val="340"/>
                <w:jc w:val="center"/>
              </w:trPr>
              <w:tc>
                <w:tcPr>
                  <w:tcW w:w="1250" w:type="dxa"/>
                  <w:tcBorders>
                    <w:top w:val="single" w:sz="4" w:space="0" w:color="auto"/>
                    <w:left w:val="single" w:sz="4" w:space="0" w:color="auto"/>
                    <w:bottom w:val="single" w:sz="4" w:space="0" w:color="auto"/>
                    <w:right w:val="single" w:sz="4" w:space="0" w:color="auto"/>
                  </w:tcBorders>
                  <w:vAlign w:val="center"/>
                </w:tcPr>
                <w:p w14:paraId="7C486EC7"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3</w:t>
                  </w:r>
                </w:p>
              </w:tc>
              <w:tc>
                <w:tcPr>
                  <w:tcW w:w="1916" w:type="dxa"/>
                  <w:tcBorders>
                    <w:top w:val="single" w:sz="4" w:space="0" w:color="auto"/>
                    <w:left w:val="single" w:sz="4" w:space="0" w:color="auto"/>
                    <w:bottom w:val="single" w:sz="4" w:space="0" w:color="auto"/>
                    <w:right w:val="single" w:sz="4" w:space="0" w:color="auto"/>
                  </w:tcBorders>
                  <w:vAlign w:val="center"/>
                </w:tcPr>
                <w:p w14:paraId="01CEB3D2"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收到基低位发热量</w:t>
                  </w:r>
                </w:p>
              </w:tc>
              <w:tc>
                <w:tcPr>
                  <w:tcW w:w="1559" w:type="dxa"/>
                  <w:tcBorders>
                    <w:top w:val="single" w:sz="4" w:space="0" w:color="auto"/>
                    <w:left w:val="single" w:sz="4" w:space="0" w:color="auto"/>
                    <w:bottom w:val="single" w:sz="4" w:space="0" w:color="auto"/>
                    <w:right w:val="single" w:sz="4" w:space="0" w:color="auto"/>
                  </w:tcBorders>
                  <w:vAlign w:val="center"/>
                </w:tcPr>
                <w:p w14:paraId="71D52593"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Qnet</w:t>
                  </w:r>
                  <w:r w:rsidRPr="003D22C8">
                    <w:rPr>
                      <w:rFonts w:ascii="Times New Roman" w:eastAsia="宋体" w:hAnsi="Times New Roman" w:cs="Times New Roman"/>
                      <w:bCs/>
                      <w:szCs w:val="21"/>
                    </w:rPr>
                    <w:t>，</w:t>
                  </w:r>
                  <w:r w:rsidRPr="003D22C8">
                    <w:rPr>
                      <w:rFonts w:ascii="Times New Roman" w:eastAsia="宋体" w:hAnsi="Times New Roman" w:cs="Times New Roman"/>
                      <w:bCs/>
                      <w:szCs w:val="21"/>
                    </w:rPr>
                    <w:t>ar</w:t>
                  </w:r>
                </w:p>
              </w:tc>
              <w:tc>
                <w:tcPr>
                  <w:tcW w:w="1776" w:type="dxa"/>
                  <w:tcBorders>
                    <w:top w:val="single" w:sz="4" w:space="0" w:color="auto"/>
                    <w:left w:val="single" w:sz="4" w:space="0" w:color="auto"/>
                    <w:bottom w:val="single" w:sz="4" w:space="0" w:color="auto"/>
                    <w:right w:val="single" w:sz="4" w:space="0" w:color="auto"/>
                  </w:tcBorders>
                  <w:vAlign w:val="center"/>
                </w:tcPr>
                <w:p w14:paraId="190F71A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19.921</w:t>
                  </w:r>
                </w:p>
              </w:tc>
              <w:tc>
                <w:tcPr>
                  <w:tcW w:w="1776" w:type="dxa"/>
                  <w:tcBorders>
                    <w:top w:val="single" w:sz="4" w:space="0" w:color="auto"/>
                    <w:left w:val="single" w:sz="4" w:space="0" w:color="auto"/>
                    <w:bottom w:val="single" w:sz="4" w:space="0" w:color="auto"/>
                    <w:right w:val="single" w:sz="4" w:space="0" w:color="auto"/>
                  </w:tcBorders>
                </w:tcPr>
                <w:p w14:paraId="00876717"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szCs w:val="21"/>
                    </w:rPr>
                    <w:t>MJ/kg</w:t>
                  </w:r>
                </w:p>
              </w:tc>
            </w:tr>
            <w:tr w:rsidR="003D22C8" w:rsidRPr="003D22C8" w14:paraId="5CAB8E59" w14:textId="77777777">
              <w:trPr>
                <w:trHeight w:val="340"/>
                <w:jc w:val="center"/>
              </w:trPr>
              <w:tc>
                <w:tcPr>
                  <w:tcW w:w="1250" w:type="dxa"/>
                  <w:tcBorders>
                    <w:top w:val="single" w:sz="4" w:space="0" w:color="auto"/>
                    <w:left w:val="single" w:sz="4" w:space="0" w:color="auto"/>
                    <w:bottom w:val="single" w:sz="4" w:space="0" w:color="auto"/>
                    <w:right w:val="single" w:sz="4" w:space="0" w:color="auto"/>
                  </w:tcBorders>
                  <w:vAlign w:val="center"/>
                </w:tcPr>
                <w:p w14:paraId="0F72F219"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4</w:t>
                  </w:r>
                </w:p>
              </w:tc>
              <w:tc>
                <w:tcPr>
                  <w:tcW w:w="1916" w:type="dxa"/>
                  <w:tcBorders>
                    <w:top w:val="single" w:sz="4" w:space="0" w:color="auto"/>
                    <w:left w:val="single" w:sz="4" w:space="0" w:color="auto"/>
                    <w:bottom w:val="single" w:sz="4" w:space="0" w:color="auto"/>
                    <w:right w:val="single" w:sz="4" w:space="0" w:color="auto"/>
                  </w:tcBorders>
                  <w:vAlign w:val="center"/>
                </w:tcPr>
                <w:p w14:paraId="47BE6ED7"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飞灰可燃物含量</w:t>
                  </w:r>
                </w:p>
              </w:tc>
              <w:tc>
                <w:tcPr>
                  <w:tcW w:w="1559" w:type="dxa"/>
                  <w:tcBorders>
                    <w:top w:val="single" w:sz="4" w:space="0" w:color="auto"/>
                    <w:left w:val="single" w:sz="4" w:space="0" w:color="auto"/>
                    <w:bottom w:val="single" w:sz="4" w:space="0" w:color="auto"/>
                    <w:right w:val="single" w:sz="4" w:space="0" w:color="auto"/>
                  </w:tcBorders>
                  <w:vAlign w:val="center"/>
                </w:tcPr>
                <w:p w14:paraId="6FAF0C10"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szCs w:val="21"/>
                    </w:rPr>
                    <w:t>C</w:t>
                  </w:r>
                  <w:r w:rsidRPr="003D22C8">
                    <w:rPr>
                      <w:rFonts w:ascii="Times New Roman" w:eastAsia="宋体" w:hAnsi="Times New Roman" w:cs="Times New Roman"/>
                      <w:szCs w:val="21"/>
                      <w:vertAlign w:val="subscript"/>
                    </w:rPr>
                    <w:t>fh</w:t>
                  </w:r>
                </w:p>
              </w:tc>
              <w:tc>
                <w:tcPr>
                  <w:tcW w:w="1776" w:type="dxa"/>
                  <w:tcBorders>
                    <w:top w:val="single" w:sz="4" w:space="0" w:color="auto"/>
                    <w:left w:val="single" w:sz="4" w:space="0" w:color="auto"/>
                    <w:bottom w:val="single" w:sz="4" w:space="0" w:color="auto"/>
                    <w:right w:val="single" w:sz="4" w:space="0" w:color="auto"/>
                  </w:tcBorders>
                  <w:vAlign w:val="center"/>
                </w:tcPr>
                <w:p w14:paraId="296EB97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Cs/>
                      <w:szCs w:val="21"/>
                    </w:rPr>
                    <w:t>1.86</w:t>
                  </w:r>
                </w:p>
              </w:tc>
              <w:tc>
                <w:tcPr>
                  <w:tcW w:w="1776" w:type="dxa"/>
                  <w:tcBorders>
                    <w:top w:val="single" w:sz="4" w:space="0" w:color="auto"/>
                    <w:left w:val="single" w:sz="4" w:space="0" w:color="auto"/>
                    <w:bottom w:val="single" w:sz="4" w:space="0" w:color="auto"/>
                    <w:right w:val="single" w:sz="4" w:space="0" w:color="auto"/>
                  </w:tcBorders>
                </w:tcPr>
                <w:p w14:paraId="17CE33F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Cs/>
                      <w:szCs w:val="21"/>
                    </w:rPr>
                    <w:t>%</w:t>
                  </w:r>
                </w:p>
              </w:tc>
            </w:tr>
          </w:tbl>
          <w:p w14:paraId="3C80D874" w14:textId="77777777" w:rsidR="00045277" w:rsidRPr="003D22C8" w:rsidRDefault="00000000">
            <w:pPr>
              <w:adjustRightInd w:val="0"/>
              <w:snapToGrid w:val="0"/>
              <w:spacing w:line="360" w:lineRule="auto"/>
              <w:ind w:firstLineChars="200" w:firstLine="482"/>
              <w:jc w:val="left"/>
              <w:rPr>
                <w:rFonts w:ascii="Times New Roman" w:eastAsia="宋体" w:hAnsi="Times New Roman" w:cs="Times New Roman"/>
                <w:b/>
                <w:sz w:val="24"/>
              </w:rPr>
            </w:pPr>
            <w:r w:rsidRPr="003D22C8">
              <w:rPr>
                <w:rFonts w:ascii="Times New Roman" w:eastAsia="宋体" w:hAnsi="Times New Roman" w:cs="Times New Roman"/>
                <w:b/>
                <w:sz w:val="24"/>
              </w:rPr>
              <w:t>5</w:t>
            </w:r>
            <w:r w:rsidRPr="003D22C8">
              <w:rPr>
                <w:rFonts w:ascii="Times New Roman" w:eastAsia="宋体" w:hAnsi="Times New Roman" w:cs="Times New Roman"/>
                <w:b/>
                <w:sz w:val="24"/>
              </w:rPr>
              <w:t>、工作制度及劳动定员</w:t>
            </w:r>
          </w:p>
          <w:p w14:paraId="35FCB81A" w14:textId="77777777" w:rsidR="00045277" w:rsidRPr="003D22C8" w:rsidRDefault="00000000">
            <w:pPr>
              <w:spacing w:line="360" w:lineRule="auto"/>
              <w:ind w:firstLineChars="200" w:firstLine="480"/>
              <w:rPr>
                <w:rFonts w:ascii="Times New Roman" w:eastAsia="宋体" w:hAnsi="Times New Roman" w:cs="Times New Roman"/>
                <w:sz w:val="24"/>
              </w:rPr>
            </w:pPr>
            <w:bookmarkStart w:id="12" w:name="_Hlk177722769"/>
            <w:r w:rsidRPr="003D22C8">
              <w:rPr>
                <w:rFonts w:ascii="Times New Roman" w:eastAsia="宋体" w:hAnsi="Times New Roman" w:cs="Times New Roman"/>
                <w:sz w:val="24"/>
              </w:rPr>
              <w:t>本项目运行期为</w:t>
            </w:r>
            <w:r w:rsidRPr="003D22C8">
              <w:rPr>
                <w:rFonts w:ascii="Times New Roman" w:eastAsia="宋体" w:hAnsi="Times New Roman" w:cs="Times New Roman"/>
                <w:sz w:val="24"/>
              </w:rPr>
              <w:t>10</w:t>
            </w:r>
            <w:r w:rsidRPr="003D22C8">
              <w:rPr>
                <w:rFonts w:ascii="Times New Roman" w:eastAsia="宋体" w:hAnsi="Times New Roman" w:cs="Times New Roman"/>
                <w:sz w:val="24"/>
              </w:rPr>
              <w:t>月中旬～次年</w:t>
            </w:r>
            <w:r w:rsidRPr="003D22C8">
              <w:rPr>
                <w:rFonts w:ascii="Times New Roman" w:eastAsia="宋体" w:hAnsi="Times New Roman" w:cs="Times New Roman"/>
                <w:sz w:val="24"/>
              </w:rPr>
              <w:t>4</w:t>
            </w:r>
            <w:r w:rsidRPr="003D22C8">
              <w:rPr>
                <w:rFonts w:ascii="Times New Roman" w:eastAsia="宋体" w:hAnsi="Times New Roman" w:cs="Times New Roman"/>
                <w:sz w:val="24"/>
              </w:rPr>
              <w:t>月中旬，全年运营</w:t>
            </w:r>
            <w:r w:rsidRPr="003D22C8">
              <w:rPr>
                <w:rFonts w:ascii="Times New Roman" w:eastAsia="宋体" w:hAnsi="Times New Roman" w:cs="Times New Roman"/>
                <w:sz w:val="24"/>
              </w:rPr>
              <w:t>180</w:t>
            </w:r>
            <w:r w:rsidRPr="003D22C8">
              <w:rPr>
                <w:rFonts w:ascii="Times New Roman" w:eastAsia="宋体" w:hAnsi="Times New Roman" w:cs="Times New Roman"/>
                <w:sz w:val="24"/>
              </w:rPr>
              <w:t>天，每天运行</w:t>
            </w:r>
            <w:r w:rsidRPr="003D22C8">
              <w:rPr>
                <w:rFonts w:ascii="Times New Roman" w:eastAsia="宋体" w:hAnsi="Times New Roman" w:cs="Times New Roman"/>
                <w:sz w:val="24"/>
              </w:rPr>
              <w:t>24</w:t>
            </w:r>
            <w:r w:rsidRPr="003D22C8">
              <w:rPr>
                <w:rFonts w:ascii="Times New Roman" w:eastAsia="宋体" w:hAnsi="Times New Roman" w:cs="Times New Roman"/>
                <w:sz w:val="24"/>
              </w:rPr>
              <w:t>小时；执行三班两倒制。全厂劳动定员为</w:t>
            </w:r>
            <w:r w:rsidRPr="003D22C8">
              <w:rPr>
                <w:rFonts w:ascii="Times New Roman" w:eastAsia="宋体" w:hAnsi="Times New Roman" w:cs="Times New Roman"/>
                <w:sz w:val="24"/>
              </w:rPr>
              <w:t>5</w:t>
            </w:r>
            <w:r w:rsidRPr="003D22C8">
              <w:rPr>
                <w:rFonts w:ascii="Times New Roman" w:eastAsia="宋体" w:hAnsi="Times New Roman" w:cs="Times New Roman"/>
                <w:sz w:val="24"/>
              </w:rPr>
              <w:t>人</w:t>
            </w:r>
            <w:bookmarkEnd w:id="12"/>
            <w:r w:rsidRPr="003D22C8">
              <w:rPr>
                <w:rFonts w:ascii="Times New Roman" w:eastAsia="宋体" w:hAnsi="Times New Roman" w:cs="Times New Roman"/>
                <w:sz w:val="24"/>
              </w:rPr>
              <w:t>。</w:t>
            </w:r>
          </w:p>
          <w:p w14:paraId="3B2F8EBE" w14:textId="77777777" w:rsidR="00045277" w:rsidRPr="003D22C8" w:rsidRDefault="00000000">
            <w:pPr>
              <w:spacing w:line="360" w:lineRule="auto"/>
              <w:ind w:firstLineChars="200" w:firstLine="482"/>
              <w:rPr>
                <w:rFonts w:ascii="Times New Roman" w:eastAsia="宋体" w:hAnsi="Times New Roman" w:cs="Times New Roman"/>
                <w:b/>
                <w:sz w:val="24"/>
              </w:rPr>
            </w:pPr>
            <w:r w:rsidRPr="003D22C8">
              <w:rPr>
                <w:rFonts w:ascii="Times New Roman" w:eastAsia="宋体" w:hAnsi="Times New Roman" w:cs="Times New Roman"/>
                <w:b/>
                <w:sz w:val="24"/>
              </w:rPr>
              <w:t>6</w:t>
            </w:r>
            <w:r w:rsidRPr="003D22C8">
              <w:rPr>
                <w:rFonts w:ascii="Times New Roman" w:eastAsia="宋体" w:hAnsi="Times New Roman" w:cs="Times New Roman"/>
                <w:b/>
                <w:sz w:val="24"/>
              </w:rPr>
              <w:t>、公用工程</w:t>
            </w:r>
          </w:p>
          <w:p w14:paraId="2A83EBF0"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6.1</w:t>
            </w:r>
            <w:r w:rsidRPr="003D22C8">
              <w:rPr>
                <w:rFonts w:ascii="Times New Roman" w:eastAsia="宋体" w:hAnsi="Times New Roman" w:cs="Times New Roman"/>
                <w:b/>
                <w:bCs/>
                <w:sz w:val="24"/>
              </w:rPr>
              <w:t>水源：</w:t>
            </w:r>
          </w:p>
          <w:p w14:paraId="21FF12A8" w14:textId="77777777" w:rsidR="00045277" w:rsidRPr="003D22C8" w:rsidRDefault="00000000">
            <w:pPr>
              <w:adjustRightInd w:val="0"/>
              <w:snapToGrid w:val="0"/>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本项目运营期用水由</w:t>
            </w:r>
            <w:bookmarkStart w:id="13" w:name="_Hlk177722969"/>
            <w:r w:rsidRPr="003D22C8">
              <w:rPr>
                <w:rFonts w:ascii="Times New Roman" w:eastAsia="宋体" w:hAnsi="Times New Roman" w:cs="Times New Roman"/>
                <w:sz w:val="24"/>
              </w:rPr>
              <w:t>厂区现有水井供给</w:t>
            </w:r>
            <w:bookmarkEnd w:id="13"/>
            <w:r w:rsidRPr="003D22C8">
              <w:rPr>
                <w:rFonts w:ascii="Times New Roman" w:eastAsia="宋体" w:hAnsi="Times New Roman" w:cs="Times New Roman"/>
                <w:sz w:val="24"/>
              </w:rPr>
              <w:t>，用水主要为锅炉用水、出渣机补水和生活用水。</w:t>
            </w:r>
          </w:p>
          <w:p w14:paraId="517B80E9"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6.2</w:t>
            </w:r>
            <w:r w:rsidRPr="003D22C8">
              <w:rPr>
                <w:rFonts w:ascii="Times New Roman" w:eastAsia="宋体" w:hAnsi="Times New Roman" w:cs="Times New Roman"/>
                <w:b/>
                <w:bCs/>
                <w:sz w:val="24"/>
              </w:rPr>
              <w:t>给水</w:t>
            </w:r>
          </w:p>
          <w:p w14:paraId="0A0D483C" w14:textId="77777777" w:rsidR="00045277" w:rsidRPr="003D22C8" w:rsidRDefault="00000000">
            <w:pPr>
              <w:spacing w:line="360" w:lineRule="auto"/>
              <w:ind w:firstLineChars="200" w:firstLine="480"/>
              <w:rPr>
                <w:rFonts w:ascii="Times New Roman" w:eastAsia="宋体" w:hAnsi="Times New Roman" w:cs="Times New Roman"/>
                <w:sz w:val="24"/>
              </w:rPr>
            </w:pPr>
            <w:bookmarkStart w:id="14" w:name="_Hlk177723019"/>
            <w:r w:rsidRPr="003D22C8">
              <w:rPr>
                <w:rFonts w:ascii="Times New Roman" w:eastAsia="宋体" w:hAnsi="Times New Roman" w:cs="Times New Roman"/>
                <w:sz w:val="24"/>
              </w:rPr>
              <w:t>①</w:t>
            </w:r>
            <w:r w:rsidRPr="003D22C8">
              <w:rPr>
                <w:rFonts w:ascii="Times New Roman" w:eastAsia="宋体" w:hAnsi="Times New Roman" w:cs="Times New Roman"/>
                <w:sz w:val="24"/>
              </w:rPr>
              <w:t>锅炉用水</w:t>
            </w:r>
          </w:p>
          <w:p w14:paraId="3A98D441" w14:textId="77777777" w:rsidR="00045277" w:rsidRPr="003D22C8" w:rsidRDefault="00000000">
            <w:pPr>
              <w:adjustRightInd w:val="0"/>
              <w:snapToGrid w:val="0"/>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生物质热水锅炉产生的热水输送至用热部门后，最终返回生物质热水锅炉。</w:t>
            </w:r>
          </w:p>
          <w:p w14:paraId="14138CC5" w14:textId="77777777" w:rsidR="00045277" w:rsidRPr="003D22C8" w:rsidRDefault="00000000">
            <w:pPr>
              <w:adjustRightInd w:val="0"/>
              <w:snapToGrid w:val="0"/>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生物质热水锅炉循环水量为</w:t>
            </w:r>
            <w:r w:rsidRPr="003D22C8">
              <w:rPr>
                <w:rFonts w:ascii="Times New Roman" w:eastAsia="宋体" w:hAnsi="Times New Roman" w:cs="Times New Roman"/>
                <w:sz w:val="24"/>
              </w:rPr>
              <w:t>10t/h</w:t>
            </w:r>
            <w:r w:rsidRPr="003D22C8">
              <w:rPr>
                <w:rFonts w:ascii="Times New Roman" w:eastAsia="宋体" w:hAnsi="Times New Roman" w:cs="Times New Roman"/>
                <w:sz w:val="24"/>
              </w:rPr>
              <w:t>，锅炉排污水按循环水量的</w:t>
            </w:r>
            <w:r w:rsidRPr="003D22C8">
              <w:rPr>
                <w:rFonts w:ascii="Times New Roman" w:eastAsia="宋体" w:hAnsi="Times New Roman" w:cs="Times New Roman"/>
                <w:sz w:val="24"/>
              </w:rPr>
              <w:t>2%</w:t>
            </w:r>
            <w:r w:rsidRPr="003D22C8">
              <w:rPr>
                <w:rFonts w:ascii="Times New Roman" w:eastAsia="宋体" w:hAnsi="Times New Roman" w:cs="Times New Roman"/>
                <w:sz w:val="24"/>
              </w:rPr>
              <w:lastRenderedPageBreak/>
              <w:t>计算，则锅炉排污水排放量为</w:t>
            </w:r>
            <w:r w:rsidRPr="003D22C8">
              <w:rPr>
                <w:rFonts w:ascii="Times New Roman" w:eastAsia="宋体" w:hAnsi="Times New Roman" w:cs="Times New Roman"/>
                <w:sz w:val="24"/>
              </w:rPr>
              <w:t>0.2m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/h</w:t>
            </w:r>
            <w:r w:rsidRPr="003D22C8">
              <w:rPr>
                <w:rFonts w:ascii="Times New Roman" w:eastAsia="宋体" w:hAnsi="Times New Roman" w:cs="Times New Roman"/>
                <w:sz w:val="24"/>
              </w:rPr>
              <w:t>（</w:t>
            </w:r>
            <w:r w:rsidRPr="003D22C8">
              <w:rPr>
                <w:rFonts w:ascii="Times New Roman" w:eastAsia="宋体" w:hAnsi="Times New Roman" w:cs="Times New Roman"/>
                <w:sz w:val="24"/>
              </w:rPr>
              <w:t>4.8m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/d</w:t>
            </w:r>
            <w:r w:rsidRPr="003D22C8">
              <w:rPr>
                <w:rFonts w:ascii="Times New Roman" w:eastAsia="宋体" w:hAnsi="Times New Roman" w:cs="Times New Roman"/>
                <w:sz w:val="24"/>
              </w:rPr>
              <w:t>，</w:t>
            </w:r>
            <w:r w:rsidRPr="003D22C8">
              <w:rPr>
                <w:rFonts w:ascii="Times New Roman" w:eastAsia="宋体" w:hAnsi="Times New Roman" w:cs="Times New Roman"/>
                <w:sz w:val="24"/>
              </w:rPr>
              <w:t>864m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/a</w:t>
            </w:r>
            <w:r w:rsidRPr="003D22C8">
              <w:rPr>
                <w:rFonts w:ascii="Times New Roman" w:eastAsia="宋体" w:hAnsi="Times New Roman" w:cs="Times New Roman"/>
                <w:sz w:val="24"/>
              </w:rPr>
              <w:t>）；锅炉内热水加热过程中，水分</w:t>
            </w:r>
            <w:r w:rsidRPr="003D22C8">
              <w:rPr>
                <w:rFonts w:ascii="Times New Roman" w:eastAsia="宋体" w:hAnsi="Times New Roman" w:cs="Times New Roman"/>
                <w:sz w:val="24"/>
                <w:lang w:val="zh-CN"/>
              </w:rPr>
              <w:t>损失量</w:t>
            </w:r>
            <w:r w:rsidRPr="003D22C8">
              <w:rPr>
                <w:rFonts w:ascii="Times New Roman" w:eastAsia="宋体" w:hAnsi="Times New Roman" w:cs="Times New Roman"/>
                <w:sz w:val="24"/>
              </w:rPr>
              <w:t>按循环水量的</w:t>
            </w:r>
            <w:r w:rsidRPr="003D22C8">
              <w:rPr>
                <w:rFonts w:ascii="Times New Roman" w:eastAsia="宋体" w:hAnsi="Times New Roman" w:cs="Times New Roman"/>
                <w:sz w:val="24"/>
              </w:rPr>
              <w:t>3%</w:t>
            </w:r>
            <w:r w:rsidRPr="003D22C8">
              <w:rPr>
                <w:rFonts w:ascii="Times New Roman" w:eastAsia="宋体" w:hAnsi="Times New Roman" w:cs="Times New Roman"/>
                <w:sz w:val="24"/>
              </w:rPr>
              <w:t>计算，则锅炉循环水损失量为</w:t>
            </w:r>
            <w:r w:rsidRPr="003D22C8">
              <w:rPr>
                <w:rFonts w:ascii="Times New Roman" w:eastAsia="宋体" w:hAnsi="Times New Roman" w:cs="Times New Roman"/>
                <w:sz w:val="24"/>
              </w:rPr>
              <w:t>0.3m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/h</w:t>
            </w:r>
            <w:r w:rsidRPr="003D22C8">
              <w:rPr>
                <w:rFonts w:ascii="Times New Roman" w:eastAsia="宋体" w:hAnsi="Times New Roman" w:cs="Times New Roman"/>
                <w:sz w:val="24"/>
              </w:rPr>
              <w:t>（</w:t>
            </w:r>
            <w:r w:rsidRPr="003D22C8">
              <w:rPr>
                <w:rFonts w:ascii="Times New Roman" w:eastAsia="宋体" w:hAnsi="Times New Roman" w:cs="Times New Roman"/>
                <w:sz w:val="24"/>
              </w:rPr>
              <w:t>7.2m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/d</w:t>
            </w:r>
            <w:r w:rsidRPr="003D22C8">
              <w:rPr>
                <w:rFonts w:ascii="Times New Roman" w:eastAsia="宋体" w:hAnsi="Times New Roman" w:cs="Times New Roman"/>
                <w:sz w:val="24"/>
              </w:rPr>
              <w:t>，</w:t>
            </w:r>
            <w:r w:rsidRPr="003D22C8">
              <w:rPr>
                <w:rFonts w:ascii="Times New Roman" w:eastAsia="宋体" w:hAnsi="Times New Roman" w:cs="Times New Roman"/>
                <w:sz w:val="24"/>
              </w:rPr>
              <w:t>1296m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/a</w:t>
            </w:r>
            <w:r w:rsidRPr="003D22C8">
              <w:rPr>
                <w:rFonts w:ascii="Times New Roman" w:eastAsia="宋体" w:hAnsi="Times New Roman" w:cs="Times New Roman"/>
                <w:sz w:val="24"/>
              </w:rPr>
              <w:t>）。</w:t>
            </w:r>
          </w:p>
          <w:p w14:paraId="4D0C1C29" w14:textId="77777777" w:rsidR="00045277" w:rsidRPr="003D22C8" w:rsidRDefault="00000000">
            <w:pPr>
              <w:adjustRightInd w:val="0"/>
              <w:snapToGrid w:val="0"/>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锅炉用水通过软水制备装置补给，本项目</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生物质热水锅炉软水消耗量为</w:t>
            </w:r>
            <w:r w:rsidRPr="003D22C8">
              <w:rPr>
                <w:rFonts w:ascii="Times New Roman" w:eastAsia="宋体" w:hAnsi="Times New Roman" w:cs="Times New Roman"/>
                <w:sz w:val="24"/>
              </w:rPr>
              <w:t>0.5m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/h</w:t>
            </w:r>
            <w:r w:rsidRPr="003D22C8">
              <w:rPr>
                <w:rFonts w:ascii="Times New Roman" w:eastAsia="宋体" w:hAnsi="Times New Roman" w:cs="Times New Roman"/>
                <w:sz w:val="24"/>
              </w:rPr>
              <w:t>（</w:t>
            </w:r>
            <w:r w:rsidRPr="003D22C8">
              <w:rPr>
                <w:rFonts w:ascii="Times New Roman" w:eastAsia="宋体" w:hAnsi="Times New Roman" w:cs="Times New Roman"/>
                <w:sz w:val="24"/>
              </w:rPr>
              <w:t>12m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/d</w:t>
            </w:r>
            <w:r w:rsidRPr="003D22C8">
              <w:rPr>
                <w:rFonts w:ascii="Times New Roman" w:eastAsia="宋体" w:hAnsi="Times New Roman" w:cs="Times New Roman"/>
                <w:sz w:val="24"/>
              </w:rPr>
              <w:t>，</w:t>
            </w:r>
            <w:r w:rsidRPr="003D22C8">
              <w:rPr>
                <w:rFonts w:ascii="Times New Roman" w:eastAsia="宋体" w:hAnsi="Times New Roman" w:cs="Times New Roman"/>
                <w:sz w:val="24"/>
              </w:rPr>
              <w:t>2160m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/a</w:t>
            </w:r>
            <w:r w:rsidRPr="003D22C8">
              <w:rPr>
                <w:rFonts w:ascii="Times New Roman" w:eastAsia="宋体" w:hAnsi="Times New Roman" w:cs="Times New Roman"/>
                <w:sz w:val="24"/>
              </w:rPr>
              <w:t>），软水制备装置的软水产出率按</w:t>
            </w:r>
            <w:r w:rsidRPr="003D22C8">
              <w:rPr>
                <w:rFonts w:ascii="Times New Roman" w:eastAsia="宋体" w:hAnsi="Times New Roman" w:cs="Times New Roman"/>
                <w:sz w:val="24"/>
              </w:rPr>
              <w:t>80%</w:t>
            </w:r>
            <w:r w:rsidRPr="003D22C8">
              <w:rPr>
                <w:rFonts w:ascii="Times New Roman" w:eastAsia="宋体" w:hAnsi="Times New Roman" w:cs="Times New Roman"/>
                <w:sz w:val="24"/>
              </w:rPr>
              <w:t>计算，因此，软水制备装置消耗的新鲜水量为</w:t>
            </w:r>
            <w:r w:rsidRPr="003D22C8">
              <w:rPr>
                <w:rFonts w:ascii="Times New Roman" w:eastAsia="宋体" w:hAnsi="Times New Roman" w:cs="Times New Roman"/>
                <w:sz w:val="24"/>
              </w:rPr>
              <w:t>0.625m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/h</w:t>
            </w:r>
            <w:r w:rsidRPr="003D22C8">
              <w:rPr>
                <w:rFonts w:ascii="Times New Roman" w:eastAsia="宋体" w:hAnsi="Times New Roman" w:cs="Times New Roman"/>
                <w:sz w:val="24"/>
              </w:rPr>
              <w:t>（</w:t>
            </w:r>
            <w:r w:rsidRPr="003D22C8">
              <w:rPr>
                <w:rFonts w:ascii="Times New Roman" w:eastAsia="宋体" w:hAnsi="Times New Roman" w:cs="Times New Roman"/>
                <w:sz w:val="24"/>
              </w:rPr>
              <w:t>15m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/d</w:t>
            </w:r>
            <w:r w:rsidRPr="003D22C8">
              <w:rPr>
                <w:rFonts w:ascii="Times New Roman" w:eastAsia="宋体" w:hAnsi="Times New Roman" w:cs="Times New Roman"/>
                <w:sz w:val="24"/>
              </w:rPr>
              <w:t>，</w:t>
            </w:r>
            <w:r w:rsidRPr="003D22C8">
              <w:rPr>
                <w:rFonts w:ascii="Times New Roman" w:eastAsia="宋体" w:hAnsi="Times New Roman" w:cs="Times New Roman"/>
                <w:sz w:val="24"/>
              </w:rPr>
              <w:t>2700m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/a</w:t>
            </w:r>
            <w:r w:rsidRPr="003D22C8">
              <w:rPr>
                <w:rFonts w:ascii="Times New Roman" w:eastAsia="宋体" w:hAnsi="Times New Roman" w:cs="Times New Roman"/>
                <w:sz w:val="24"/>
              </w:rPr>
              <w:t>）。</w:t>
            </w:r>
          </w:p>
          <w:p w14:paraId="64A12C61"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②</w:t>
            </w:r>
            <w:r w:rsidRPr="003D22C8">
              <w:rPr>
                <w:rFonts w:ascii="Times New Roman" w:eastAsia="宋体" w:hAnsi="Times New Roman" w:cs="Times New Roman"/>
                <w:sz w:val="24"/>
              </w:rPr>
              <w:t>出渣机补水</w:t>
            </w:r>
          </w:p>
          <w:p w14:paraId="16307D20"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生物质热水锅炉出渣采用湿出渣方式，由于出渣过程中温度较高，水与锅炉炉渣直接接触时，出渣废水由于炉渣热量的作用成为水蒸汽外排，出渣废水循环使用，不外排。出渣废水蒸发损失量按锅炉炉渣量的</w:t>
            </w:r>
            <w:r w:rsidRPr="003D22C8">
              <w:rPr>
                <w:rFonts w:ascii="Times New Roman" w:eastAsia="宋体" w:hAnsi="Times New Roman" w:cs="Times New Roman"/>
                <w:sz w:val="24"/>
              </w:rPr>
              <w:t>30%</w:t>
            </w:r>
            <w:r w:rsidRPr="003D22C8">
              <w:rPr>
                <w:rFonts w:ascii="Times New Roman" w:eastAsia="宋体" w:hAnsi="Times New Roman" w:cs="Times New Roman"/>
                <w:sz w:val="24"/>
              </w:rPr>
              <w:t>计算，本项目锅炉炉渣量为</w:t>
            </w:r>
            <w:r w:rsidRPr="003D22C8">
              <w:rPr>
                <w:rFonts w:ascii="Times New Roman" w:eastAsia="宋体" w:hAnsi="Times New Roman" w:cs="Times New Roman"/>
                <w:sz w:val="24"/>
              </w:rPr>
              <w:t>216.4t/a</w:t>
            </w:r>
            <w:r w:rsidRPr="003D22C8">
              <w:rPr>
                <w:rFonts w:ascii="Times New Roman" w:eastAsia="宋体" w:hAnsi="Times New Roman" w:cs="Times New Roman"/>
                <w:sz w:val="24"/>
              </w:rPr>
              <w:t>，则出渣机补水量为</w:t>
            </w:r>
            <w:r w:rsidRPr="003D22C8">
              <w:rPr>
                <w:rFonts w:ascii="Times New Roman" w:eastAsia="宋体" w:hAnsi="Times New Roman" w:cs="Times New Roman"/>
                <w:sz w:val="24"/>
              </w:rPr>
              <w:t>0.36m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/d</w:t>
            </w:r>
            <w:r w:rsidRPr="003D22C8">
              <w:rPr>
                <w:rFonts w:ascii="Times New Roman" w:eastAsia="宋体" w:hAnsi="Times New Roman" w:cs="Times New Roman"/>
                <w:sz w:val="24"/>
              </w:rPr>
              <w:t>（</w:t>
            </w:r>
            <w:r w:rsidRPr="003D22C8">
              <w:rPr>
                <w:rFonts w:ascii="Times New Roman" w:eastAsia="宋体" w:hAnsi="Times New Roman" w:cs="Times New Roman"/>
                <w:sz w:val="24"/>
              </w:rPr>
              <w:t>64.8m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/a</w:t>
            </w:r>
            <w:r w:rsidRPr="003D22C8">
              <w:rPr>
                <w:rFonts w:ascii="Times New Roman" w:eastAsia="宋体" w:hAnsi="Times New Roman" w:cs="Times New Roman"/>
                <w:sz w:val="24"/>
              </w:rPr>
              <w:t>），由软水制备废水和锅炉排污水供给，不消耗新鲜水。</w:t>
            </w:r>
          </w:p>
          <w:p w14:paraId="5D3D0014"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③</w:t>
            </w:r>
            <w:r w:rsidRPr="003D22C8">
              <w:rPr>
                <w:rFonts w:ascii="Times New Roman" w:eastAsia="宋体" w:hAnsi="Times New Roman" w:cs="Times New Roman"/>
                <w:sz w:val="24"/>
              </w:rPr>
              <w:t>灰渣库抑尘用水</w:t>
            </w:r>
          </w:p>
          <w:p w14:paraId="0838D5BD"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本项目灰渣库面积为</w:t>
            </w:r>
            <w:r w:rsidRPr="003D22C8">
              <w:rPr>
                <w:rFonts w:ascii="Times New Roman" w:eastAsia="宋体" w:hAnsi="Times New Roman" w:cs="Times New Roman"/>
                <w:sz w:val="24"/>
              </w:rPr>
              <w:t>400m</w:t>
            </w:r>
            <w:r w:rsidRPr="003D22C8">
              <w:rPr>
                <w:rFonts w:ascii="Times New Roman" w:eastAsia="宋体" w:hAnsi="Times New Roman" w:cs="Times New Roman"/>
                <w:sz w:val="24"/>
                <w:vertAlign w:val="superscript"/>
              </w:rPr>
              <w:t>2</w:t>
            </w:r>
            <w:r w:rsidRPr="003D22C8">
              <w:rPr>
                <w:rFonts w:ascii="Times New Roman" w:eastAsia="宋体" w:hAnsi="Times New Roman" w:cs="Times New Roman"/>
                <w:sz w:val="24"/>
              </w:rPr>
              <w:t>，根据</w:t>
            </w:r>
            <w:r w:rsidRPr="003D22C8">
              <w:rPr>
                <w:rFonts w:ascii="Times New Roman" w:eastAsia="宋体" w:hAnsi="Times New Roman" w:cs="Times New Roman"/>
                <w:sz w:val="24"/>
                <w:lang w:bidi="ar"/>
              </w:rPr>
              <w:t>内蒙古自治区地方标准《行业用水定额》（</w:t>
            </w:r>
            <w:r w:rsidRPr="003D22C8">
              <w:rPr>
                <w:rFonts w:ascii="Times New Roman" w:eastAsia="宋体" w:hAnsi="Times New Roman" w:cs="Times New Roman"/>
                <w:sz w:val="24"/>
                <w:lang w:bidi="ar"/>
              </w:rPr>
              <w:t>DB15/T385-2020</w:t>
            </w:r>
            <w:r w:rsidRPr="003D22C8">
              <w:rPr>
                <w:rFonts w:ascii="Times New Roman" w:eastAsia="宋体" w:hAnsi="Times New Roman" w:cs="Times New Roman"/>
                <w:sz w:val="24"/>
                <w:lang w:bidi="ar"/>
              </w:rPr>
              <w:t>）</w:t>
            </w:r>
            <w:r w:rsidRPr="003D22C8">
              <w:rPr>
                <w:rFonts w:ascii="Times New Roman" w:eastAsia="宋体" w:hAnsi="Times New Roman" w:cs="Times New Roman"/>
                <w:sz w:val="24"/>
              </w:rPr>
              <w:t>，场地喷洒用水定额按</w:t>
            </w:r>
            <w:r w:rsidRPr="003D22C8">
              <w:rPr>
                <w:rFonts w:ascii="Times New Roman" w:eastAsia="宋体" w:hAnsi="Times New Roman" w:cs="Times New Roman"/>
                <w:sz w:val="24"/>
              </w:rPr>
              <w:t>1.3L/</w:t>
            </w:r>
            <w:r w:rsidRPr="003D22C8">
              <w:rPr>
                <w:rFonts w:ascii="Times New Roman" w:eastAsia="宋体" w:hAnsi="Times New Roman" w:cs="Times New Roman"/>
                <w:sz w:val="24"/>
              </w:rPr>
              <w:t>（</w:t>
            </w:r>
            <w:r w:rsidRPr="003D22C8">
              <w:rPr>
                <w:rFonts w:ascii="Times New Roman" w:eastAsia="宋体" w:hAnsi="Times New Roman" w:cs="Times New Roman"/>
                <w:sz w:val="24"/>
              </w:rPr>
              <w:t>m</w:t>
            </w:r>
            <w:r w:rsidRPr="003D22C8">
              <w:rPr>
                <w:rFonts w:ascii="Times New Roman" w:eastAsia="宋体" w:hAnsi="Times New Roman" w:cs="Times New Roman"/>
                <w:sz w:val="24"/>
                <w:vertAlign w:val="superscript"/>
              </w:rPr>
              <w:t>2</w:t>
            </w:r>
            <w:r w:rsidRPr="003D22C8">
              <w:rPr>
                <w:rFonts w:ascii="Times New Roman" w:eastAsia="宋体" w:hAnsi="Times New Roman" w:cs="Times New Roman"/>
                <w:sz w:val="24"/>
              </w:rPr>
              <w:t>·</w:t>
            </w:r>
            <w:r w:rsidRPr="003D22C8">
              <w:rPr>
                <w:rFonts w:ascii="Times New Roman" w:eastAsia="宋体" w:hAnsi="Times New Roman" w:cs="Times New Roman"/>
                <w:sz w:val="24"/>
              </w:rPr>
              <w:t>次）计，运营期共</w:t>
            </w:r>
            <w:r w:rsidRPr="003D22C8">
              <w:rPr>
                <w:rFonts w:ascii="Times New Roman" w:eastAsia="宋体" w:hAnsi="Times New Roman" w:cs="Times New Roman"/>
                <w:sz w:val="24"/>
              </w:rPr>
              <w:t>180</w:t>
            </w:r>
            <w:r w:rsidRPr="003D22C8">
              <w:rPr>
                <w:rFonts w:ascii="Times New Roman" w:eastAsia="宋体" w:hAnsi="Times New Roman" w:cs="Times New Roman"/>
                <w:sz w:val="24"/>
              </w:rPr>
              <w:t>天，则灰渣库降尘用水量约</w:t>
            </w:r>
            <w:r w:rsidRPr="003D22C8">
              <w:rPr>
                <w:rFonts w:ascii="Times New Roman" w:eastAsia="宋体" w:hAnsi="Times New Roman" w:cs="Times New Roman"/>
                <w:sz w:val="24"/>
              </w:rPr>
              <w:t>0.52m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/d</w:t>
            </w:r>
            <w:r w:rsidRPr="003D22C8">
              <w:rPr>
                <w:rFonts w:ascii="Times New Roman" w:eastAsia="宋体" w:hAnsi="Times New Roman" w:cs="Times New Roman"/>
                <w:sz w:val="24"/>
              </w:rPr>
              <w:t>（</w:t>
            </w:r>
            <w:r w:rsidRPr="003D22C8">
              <w:rPr>
                <w:rFonts w:ascii="Times New Roman" w:eastAsia="宋体" w:hAnsi="Times New Roman" w:cs="Times New Roman"/>
                <w:sz w:val="24"/>
              </w:rPr>
              <w:t>93.6m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/a</w:t>
            </w:r>
            <w:r w:rsidRPr="003D22C8">
              <w:rPr>
                <w:rFonts w:ascii="Times New Roman" w:eastAsia="宋体" w:hAnsi="Times New Roman" w:cs="Times New Roman"/>
                <w:sz w:val="24"/>
              </w:rPr>
              <w:t>），由软水制备废水和锅炉排污水供给，不消耗新鲜水。</w:t>
            </w:r>
          </w:p>
          <w:p w14:paraId="076C584E" w14:textId="77777777" w:rsidR="00045277" w:rsidRPr="003D22C8" w:rsidRDefault="00000000">
            <w:pPr>
              <w:spacing w:line="360" w:lineRule="auto"/>
              <w:ind w:firstLineChars="200" w:firstLine="480"/>
              <w:jc w:val="left"/>
              <w:rPr>
                <w:rFonts w:ascii="Times New Roman" w:eastAsia="宋体" w:hAnsi="Times New Roman" w:cs="Times New Roman"/>
                <w:sz w:val="24"/>
              </w:rPr>
            </w:pPr>
            <w:r w:rsidRPr="003D22C8">
              <w:rPr>
                <w:rFonts w:ascii="Times New Roman" w:eastAsia="宋体" w:hAnsi="Times New Roman" w:cs="Times New Roman"/>
                <w:sz w:val="24"/>
              </w:rPr>
              <w:fldChar w:fldCharType="begin"/>
            </w:r>
            <w:r w:rsidRPr="003D22C8">
              <w:rPr>
                <w:rFonts w:ascii="Times New Roman" w:eastAsia="宋体" w:hAnsi="Times New Roman" w:cs="Times New Roman"/>
                <w:sz w:val="24"/>
              </w:rPr>
              <w:instrText xml:space="preserve"> = 4 \* GB3 \* MERGEFORMAT </w:instrText>
            </w:r>
            <w:r w:rsidRPr="003D22C8">
              <w:rPr>
                <w:rFonts w:ascii="Times New Roman" w:eastAsia="宋体" w:hAnsi="Times New Roman" w:cs="Times New Roman"/>
                <w:sz w:val="24"/>
              </w:rPr>
              <w:fldChar w:fldCharType="separate"/>
            </w:r>
            <w:r w:rsidRPr="003D22C8">
              <w:rPr>
                <w:rFonts w:ascii="Times New Roman" w:eastAsia="宋体" w:hAnsi="Times New Roman" w:cs="Times New Roman"/>
                <w:sz w:val="24"/>
              </w:rPr>
              <w:t>④</w:t>
            </w:r>
            <w:r w:rsidRPr="003D22C8">
              <w:rPr>
                <w:rFonts w:ascii="Times New Roman" w:eastAsia="宋体" w:hAnsi="Times New Roman" w:cs="Times New Roman"/>
                <w:sz w:val="24"/>
              </w:rPr>
              <w:fldChar w:fldCharType="end"/>
            </w:r>
            <w:r w:rsidRPr="003D22C8">
              <w:rPr>
                <w:rFonts w:ascii="Times New Roman" w:eastAsia="宋体" w:hAnsi="Times New Roman" w:cs="Times New Roman"/>
                <w:sz w:val="24"/>
              </w:rPr>
              <w:t>生活用水</w:t>
            </w:r>
          </w:p>
          <w:p w14:paraId="628454FE"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本项目工作人员为</w:t>
            </w:r>
            <w:r w:rsidRPr="003D22C8">
              <w:rPr>
                <w:rFonts w:ascii="Times New Roman" w:eastAsia="宋体" w:hAnsi="Times New Roman" w:cs="Times New Roman"/>
                <w:sz w:val="24"/>
              </w:rPr>
              <w:t>5</w:t>
            </w:r>
            <w:r w:rsidRPr="003D22C8">
              <w:rPr>
                <w:rFonts w:ascii="Times New Roman" w:eastAsia="宋体" w:hAnsi="Times New Roman" w:cs="Times New Roman"/>
                <w:sz w:val="24"/>
              </w:rPr>
              <w:t>人，</w:t>
            </w:r>
            <w:r w:rsidRPr="003D22C8">
              <w:rPr>
                <w:rFonts w:ascii="Times New Roman" w:eastAsia="宋体" w:hAnsi="Times New Roman" w:cs="Times New Roman"/>
                <w:sz w:val="24"/>
                <w:lang w:bidi="ar"/>
              </w:rPr>
              <w:t>根据内蒙古自治区地方标准《行业用水定额》（</w:t>
            </w:r>
            <w:r w:rsidRPr="003D22C8">
              <w:rPr>
                <w:rFonts w:ascii="Times New Roman" w:eastAsia="宋体" w:hAnsi="Times New Roman" w:cs="Times New Roman"/>
                <w:sz w:val="24"/>
                <w:lang w:bidi="ar"/>
              </w:rPr>
              <w:t>DB15/T385-2020</w:t>
            </w:r>
            <w:r w:rsidRPr="003D22C8">
              <w:rPr>
                <w:rFonts w:ascii="Times New Roman" w:eastAsia="宋体" w:hAnsi="Times New Roman" w:cs="Times New Roman"/>
                <w:sz w:val="24"/>
                <w:lang w:bidi="ar"/>
              </w:rPr>
              <w:t>），用水量为</w:t>
            </w:r>
            <w:r w:rsidRPr="003D22C8">
              <w:rPr>
                <w:rFonts w:ascii="Times New Roman" w:eastAsia="宋体" w:hAnsi="Times New Roman" w:cs="Times New Roman"/>
                <w:sz w:val="24"/>
                <w:lang w:bidi="ar"/>
              </w:rPr>
              <w:t>80L/</w:t>
            </w:r>
            <w:r w:rsidRPr="003D22C8">
              <w:rPr>
                <w:rFonts w:ascii="Times New Roman" w:eastAsia="宋体" w:hAnsi="Times New Roman" w:cs="Times New Roman"/>
                <w:sz w:val="24"/>
                <w:lang w:bidi="ar"/>
              </w:rPr>
              <w:t>人</w:t>
            </w:r>
            <w:r w:rsidRPr="003D22C8">
              <w:rPr>
                <w:rFonts w:ascii="Times New Roman" w:eastAsia="宋体" w:hAnsi="Times New Roman" w:cs="Times New Roman"/>
                <w:sz w:val="24"/>
                <w:lang w:bidi="ar"/>
              </w:rPr>
              <w:t>·d</w:t>
            </w:r>
            <w:r w:rsidRPr="003D22C8">
              <w:rPr>
                <w:rFonts w:ascii="Times New Roman" w:eastAsia="宋体" w:hAnsi="Times New Roman" w:cs="Times New Roman"/>
                <w:sz w:val="24"/>
                <w:lang w:bidi="ar"/>
              </w:rPr>
              <w:t>，生活用水量为</w:t>
            </w:r>
            <w:r w:rsidRPr="003D22C8">
              <w:rPr>
                <w:rFonts w:ascii="Times New Roman" w:eastAsia="宋体" w:hAnsi="Times New Roman" w:cs="Times New Roman"/>
                <w:sz w:val="24"/>
                <w:lang w:bidi="ar"/>
              </w:rPr>
              <w:t>0.4m</w:t>
            </w:r>
            <w:r w:rsidRPr="003D22C8">
              <w:rPr>
                <w:rFonts w:ascii="Times New Roman" w:eastAsia="宋体" w:hAnsi="Times New Roman" w:cs="Times New Roman"/>
                <w:sz w:val="24"/>
                <w:vertAlign w:val="superscript"/>
                <w:lang w:bidi="ar"/>
              </w:rPr>
              <w:t>3</w:t>
            </w:r>
            <w:r w:rsidRPr="003D22C8">
              <w:rPr>
                <w:rFonts w:ascii="Times New Roman" w:eastAsia="宋体" w:hAnsi="Times New Roman" w:cs="Times New Roman"/>
                <w:sz w:val="24"/>
                <w:lang w:bidi="ar"/>
              </w:rPr>
              <w:t>/d</w:t>
            </w:r>
            <w:r w:rsidRPr="003D22C8">
              <w:rPr>
                <w:rFonts w:ascii="Times New Roman" w:eastAsia="宋体" w:hAnsi="Times New Roman" w:cs="Times New Roman"/>
                <w:sz w:val="24"/>
                <w:lang w:bidi="ar"/>
              </w:rPr>
              <w:t>（</w:t>
            </w:r>
            <w:r w:rsidRPr="003D22C8">
              <w:rPr>
                <w:rFonts w:ascii="Times New Roman" w:eastAsia="宋体" w:hAnsi="Times New Roman" w:cs="Times New Roman"/>
                <w:sz w:val="24"/>
                <w:lang w:bidi="ar"/>
              </w:rPr>
              <w:t>72m</w:t>
            </w:r>
            <w:r w:rsidRPr="003D22C8">
              <w:rPr>
                <w:rFonts w:ascii="Times New Roman" w:eastAsia="宋体" w:hAnsi="Times New Roman" w:cs="Times New Roman"/>
                <w:sz w:val="24"/>
                <w:vertAlign w:val="superscript"/>
                <w:lang w:bidi="ar"/>
              </w:rPr>
              <w:t>3</w:t>
            </w:r>
            <w:r w:rsidRPr="003D22C8">
              <w:rPr>
                <w:rFonts w:ascii="Times New Roman" w:eastAsia="宋体" w:hAnsi="Times New Roman" w:cs="Times New Roman"/>
                <w:sz w:val="24"/>
                <w:lang w:bidi="ar"/>
              </w:rPr>
              <w:t>/a</w:t>
            </w:r>
            <w:r w:rsidRPr="003D22C8">
              <w:rPr>
                <w:rFonts w:ascii="Times New Roman" w:eastAsia="宋体" w:hAnsi="Times New Roman" w:cs="Times New Roman"/>
                <w:sz w:val="24"/>
                <w:lang w:bidi="ar"/>
              </w:rPr>
              <w:t>）。</w:t>
            </w:r>
          </w:p>
          <w:bookmarkEnd w:id="14"/>
          <w:p w14:paraId="09BD7802"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6.3</w:t>
            </w:r>
            <w:r w:rsidRPr="003D22C8">
              <w:rPr>
                <w:rFonts w:ascii="Times New Roman" w:eastAsia="宋体" w:hAnsi="Times New Roman" w:cs="Times New Roman"/>
                <w:b/>
                <w:bCs/>
                <w:sz w:val="24"/>
              </w:rPr>
              <w:t>排水</w:t>
            </w:r>
          </w:p>
          <w:p w14:paraId="44B18F23" w14:textId="77777777" w:rsidR="00045277" w:rsidRPr="003D22C8" w:rsidRDefault="00000000">
            <w:pPr>
              <w:spacing w:line="360" w:lineRule="auto"/>
              <w:ind w:firstLineChars="200" w:firstLine="480"/>
              <w:rPr>
                <w:rFonts w:ascii="Times New Roman" w:eastAsia="宋体" w:hAnsi="Times New Roman" w:cs="Times New Roman"/>
                <w:sz w:val="24"/>
              </w:rPr>
            </w:pPr>
            <w:bookmarkStart w:id="15" w:name="_Hlk177723057"/>
            <w:r w:rsidRPr="003D22C8">
              <w:rPr>
                <w:rFonts w:ascii="Times New Roman" w:eastAsia="宋体" w:hAnsi="Times New Roman" w:cs="Times New Roman"/>
                <w:sz w:val="24"/>
              </w:rPr>
              <w:t>①</w:t>
            </w:r>
            <w:r w:rsidRPr="003D22C8">
              <w:rPr>
                <w:rFonts w:ascii="Times New Roman" w:eastAsia="宋体" w:hAnsi="Times New Roman" w:cs="Times New Roman"/>
                <w:sz w:val="24"/>
              </w:rPr>
              <w:t>锅炉定期排污水</w:t>
            </w:r>
          </w:p>
          <w:p w14:paraId="6ACD0435"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生物质热水锅炉排污水按循环水量的</w:t>
            </w:r>
            <w:r w:rsidRPr="003D22C8">
              <w:rPr>
                <w:rFonts w:ascii="Times New Roman" w:eastAsia="宋体" w:hAnsi="Times New Roman" w:cs="Times New Roman"/>
                <w:sz w:val="24"/>
              </w:rPr>
              <w:t>2%</w:t>
            </w:r>
            <w:r w:rsidRPr="003D22C8">
              <w:rPr>
                <w:rFonts w:ascii="Times New Roman" w:eastAsia="宋体" w:hAnsi="Times New Roman" w:cs="Times New Roman"/>
                <w:sz w:val="24"/>
              </w:rPr>
              <w:t>计算，则锅炉排污水排放量为</w:t>
            </w:r>
            <w:r w:rsidRPr="003D22C8">
              <w:rPr>
                <w:rFonts w:ascii="Times New Roman" w:eastAsia="宋体" w:hAnsi="Times New Roman" w:cs="Times New Roman"/>
                <w:sz w:val="24"/>
              </w:rPr>
              <w:t>0.2m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/h</w:t>
            </w:r>
            <w:r w:rsidRPr="003D22C8">
              <w:rPr>
                <w:rFonts w:ascii="Times New Roman" w:eastAsia="宋体" w:hAnsi="Times New Roman" w:cs="Times New Roman"/>
                <w:sz w:val="24"/>
              </w:rPr>
              <w:t>（</w:t>
            </w:r>
            <w:r w:rsidRPr="003D22C8">
              <w:rPr>
                <w:rFonts w:ascii="Times New Roman" w:eastAsia="宋体" w:hAnsi="Times New Roman" w:cs="Times New Roman"/>
                <w:sz w:val="24"/>
              </w:rPr>
              <w:t>4.8m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/d</w:t>
            </w:r>
            <w:r w:rsidRPr="003D22C8">
              <w:rPr>
                <w:rFonts w:ascii="Times New Roman" w:eastAsia="宋体" w:hAnsi="Times New Roman" w:cs="Times New Roman"/>
                <w:sz w:val="24"/>
              </w:rPr>
              <w:t>，</w:t>
            </w:r>
            <w:r w:rsidRPr="003D22C8">
              <w:rPr>
                <w:rFonts w:ascii="Times New Roman" w:eastAsia="宋体" w:hAnsi="Times New Roman" w:cs="Times New Roman"/>
                <w:sz w:val="24"/>
              </w:rPr>
              <w:t>864m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/a</w:t>
            </w:r>
            <w:r w:rsidRPr="003D22C8">
              <w:rPr>
                <w:rFonts w:ascii="Times New Roman" w:eastAsia="宋体" w:hAnsi="Times New Roman" w:cs="Times New Roman"/>
                <w:sz w:val="24"/>
              </w:rPr>
              <w:t>），用于灰渣库抑尘、出渣机补水、空地降尘洒水，不外排。</w:t>
            </w:r>
          </w:p>
          <w:p w14:paraId="562764EE"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②</w:t>
            </w:r>
            <w:r w:rsidRPr="003D22C8">
              <w:rPr>
                <w:rFonts w:ascii="Times New Roman" w:eastAsia="宋体" w:hAnsi="Times New Roman" w:cs="Times New Roman"/>
                <w:sz w:val="24"/>
              </w:rPr>
              <w:t>软水制备废水</w:t>
            </w:r>
          </w:p>
          <w:p w14:paraId="4057EC15"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本项目软水制备废水排放量为</w:t>
            </w:r>
            <w:r w:rsidRPr="003D22C8">
              <w:rPr>
                <w:rFonts w:ascii="Times New Roman" w:eastAsia="宋体" w:hAnsi="Times New Roman" w:cs="Times New Roman"/>
                <w:sz w:val="24"/>
              </w:rPr>
              <w:t>3m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/d</w:t>
            </w:r>
            <w:r w:rsidRPr="003D22C8">
              <w:rPr>
                <w:rFonts w:ascii="Times New Roman" w:eastAsia="宋体" w:hAnsi="Times New Roman" w:cs="Times New Roman"/>
                <w:sz w:val="24"/>
              </w:rPr>
              <w:t>（</w:t>
            </w:r>
            <w:r w:rsidRPr="003D22C8">
              <w:rPr>
                <w:rFonts w:ascii="Times New Roman" w:eastAsia="宋体" w:hAnsi="Times New Roman" w:cs="Times New Roman"/>
                <w:sz w:val="24"/>
              </w:rPr>
              <w:t>540m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/a</w:t>
            </w:r>
            <w:r w:rsidRPr="003D22C8">
              <w:rPr>
                <w:rFonts w:ascii="Times New Roman" w:eastAsia="宋体" w:hAnsi="Times New Roman" w:cs="Times New Roman"/>
                <w:sz w:val="24"/>
              </w:rPr>
              <w:t>），用于灰渣库抑尘、出渣机补水、空地降尘洒水，不外排。</w:t>
            </w:r>
          </w:p>
          <w:p w14:paraId="0808B182" w14:textId="77777777" w:rsidR="00045277" w:rsidRPr="003D22C8" w:rsidRDefault="00000000">
            <w:pPr>
              <w:widowControl/>
              <w:spacing w:line="360" w:lineRule="auto"/>
              <w:ind w:firstLineChars="200" w:firstLine="480"/>
              <w:outlineLvl w:val="1"/>
              <w:rPr>
                <w:rFonts w:ascii="Times New Roman" w:eastAsia="宋体" w:hAnsi="Times New Roman" w:cs="Times New Roman"/>
                <w:sz w:val="24"/>
              </w:rPr>
            </w:pPr>
            <w:r w:rsidRPr="003D22C8">
              <w:rPr>
                <w:rFonts w:ascii="Times New Roman" w:eastAsia="宋体" w:hAnsi="Times New Roman" w:cs="Times New Roman"/>
                <w:sz w:val="24"/>
              </w:rPr>
              <w:t>③</w:t>
            </w:r>
            <w:r w:rsidRPr="003D22C8">
              <w:rPr>
                <w:rFonts w:ascii="Times New Roman" w:eastAsia="宋体" w:hAnsi="Times New Roman" w:cs="Times New Roman"/>
                <w:sz w:val="24"/>
              </w:rPr>
              <w:t>出渣机废水</w:t>
            </w:r>
          </w:p>
          <w:p w14:paraId="508E6D77"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lastRenderedPageBreak/>
              <w:t>出渣机废水循环使用，定期补水，不外排。</w:t>
            </w:r>
          </w:p>
          <w:p w14:paraId="030A52A3" w14:textId="77777777" w:rsidR="00045277" w:rsidRPr="003D22C8" w:rsidRDefault="00000000">
            <w:pPr>
              <w:widowControl/>
              <w:spacing w:line="360" w:lineRule="auto"/>
              <w:ind w:firstLineChars="200" w:firstLine="480"/>
              <w:outlineLvl w:val="1"/>
              <w:rPr>
                <w:rFonts w:ascii="Times New Roman" w:eastAsia="宋体" w:hAnsi="Times New Roman" w:cs="Times New Roman"/>
                <w:sz w:val="24"/>
              </w:rPr>
            </w:pPr>
            <w:r w:rsidRPr="003D22C8">
              <w:rPr>
                <w:rFonts w:ascii="Times New Roman" w:eastAsia="宋体" w:hAnsi="Times New Roman" w:cs="Times New Roman"/>
                <w:sz w:val="24"/>
              </w:rPr>
              <w:fldChar w:fldCharType="begin"/>
            </w:r>
            <w:r w:rsidRPr="003D22C8">
              <w:rPr>
                <w:rFonts w:ascii="Times New Roman" w:eastAsia="宋体" w:hAnsi="Times New Roman" w:cs="Times New Roman"/>
                <w:sz w:val="24"/>
              </w:rPr>
              <w:instrText xml:space="preserve"> = 4 \* GB3 \* MERGEFORMAT </w:instrText>
            </w:r>
            <w:r w:rsidRPr="003D22C8">
              <w:rPr>
                <w:rFonts w:ascii="Times New Roman" w:eastAsia="宋体" w:hAnsi="Times New Roman" w:cs="Times New Roman"/>
                <w:sz w:val="24"/>
              </w:rPr>
              <w:fldChar w:fldCharType="separate"/>
            </w:r>
            <w:r w:rsidRPr="003D22C8">
              <w:rPr>
                <w:rFonts w:ascii="Times New Roman" w:eastAsia="宋体" w:hAnsi="Times New Roman" w:cs="Times New Roman"/>
                <w:sz w:val="24"/>
              </w:rPr>
              <w:t>④</w:t>
            </w:r>
            <w:r w:rsidRPr="003D22C8">
              <w:rPr>
                <w:rFonts w:ascii="Times New Roman" w:eastAsia="宋体" w:hAnsi="Times New Roman" w:cs="Times New Roman"/>
                <w:sz w:val="24"/>
              </w:rPr>
              <w:fldChar w:fldCharType="end"/>
            </w:r>
            <w:r w:rsidRPr="003D22C8">
              <w:rPr>
                <w:rFonts w:ascii="Times New Roman" w:eastAsia="宋体" w:hAnsi="Times New Roman" w:cs="Times New Roman"/>
                <w:sz w:val="24"/>
              </w:rPr>
              <w:t>灰渣库抑尘废水</w:t>
            </w:r>
          </w:p>
          <w:p w14:paraId="3E10F9FA" w14:textId="77777777" w:rsidR="00045277" w:rsidRPr="003D22C8" w:rsidRDefault="00000000">
            <w:pPr>
              <w:widowControl/>
              <w:spacing w:line="360" w:lineRule="auto"/>
              <w:ind w:firstLineChars="200" w:firstLine="480"/>
              <w:outlineLvl w:val="1"/>
              <w:rPr>
                <w:rFonts w:ascii="Times New Roman" w:eastAsia="宋体" w:hAnsi="Times New Roman" w:cs="Times New Roman"/>
                <w:sz w:val="24"/>
              </w:rPr>
            </w:pPr>
            <w:r w:rsidRPr="003D22C8">
              <w:rPr>
                <w:rFonts w:ascii="Times New Roman" w:eastAsia="宋体" w:hAnsi="Times New Roman" w:cs="Times New Roman"/>
                <w:sz w:val="24"/>
              </w:rPr>
              <w:t>灰渣库抑尘用水全部被灰渣吸收，通过自然蒸发，无废水产生。</w:t>
            </w:r>
          </w:p>
          <w:p w14:paraId="2C52BF98" w14:textId="77777777" w:rsidR="00045277" w:rsidRPr="003D22C8" w:rsidRDefault="00000000">
            <w:pPr>
              <w:snapToGrid w:val="0"/>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fldChar w:fldCharType="begin"/>
            </w:r>
            <w:r w:rsidRPr="003D22C8">
              <w:rPr>
                <w:rFonts w:ascii="Times New Roman" w:eastAsia="宋体" w:hAnsi="Times New Roman" w:cs="Times New Roman"/>
                <w:sz w:val="24"/>
              </w:rPr>
              <w:instrText xml:space="preserve"> = 5 \* GB3 \* MERGEFORMAT </w:instrText>
            </w:r>
            <w:r w:rsidRPr="003D22C8">
              <w:rPr>
                <w:rFonts w:ascii="Times New Roman" w:eastAsia="宋体" w:hAnsi="Times New Roman" w:cs="Times New Roman"/>
                <w:sz w:val="24"/>
              </w:rPr>
              <w:fldChar w:fldCharType="separate"/>
            </w:r>
            <w:r w:rsidRPr="003D22C8">
              <w:rPr>
                <w:rFonts w:ascii="Times New Roman" w:eastAsia="宋体" w:hAnsi="Times New Roman" w:cs="Times New Roman"/>
                <w:sz w:val="24"/>
              </w:rPr>
              <w:t>⑤</w:t>
            </w:r>
            <w:r w:rsidRPr="003D22C8">
              <w:rPr>
                <w:rFonts w:ascii="Times New Roman" w:eastAsia="宋体" w:hAnsi="Times New Roman" w:cs="Times New Roman"/>
                <w:sz w:val="24"/>
              </w:rPr>
              <w:fldChar w:fldCharType="end"/>
            </w:r>
            <w:r w:rsidRPr="003D22C8">
              <w:rPr>
                <w:rFonts w:ascii="Times New Roman" w:eastAsia="宋体" w:hAnsi="Times New Roman" w:cs="Times New Roman"/>
                <w:sz w:val="24"/>
              </w:rPr>
              <w:t>生活污水</w:t>
            </w:r>
          </w:p>
          <w:p w14:paraId="7D8CF78B" w14:textId="77777777" w:rsidR="00045277" w:rsidRPr="003D22C8" w:rsidRDefault="00000000">
            <w:pPr>
              <w:snapToGrid w:val="0"/>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生活污水产生量按用水量的</w:t>
            </w:r>
            <w:r w:rsidRPr="003D22C8">
              <w:rPr>
                <w:rFonts w:ascii="Times New Roman" w:eastAsia="宋体" w:hAnsi="Times New Roman" w:cs="Times New Roman"/>
                <w:sz w:val="24"/>
              </w:rPr>
              <w:t>80%</w:t>
            </w:r>
            <w:r w:rsidRPr="003D22C8">
              <w:rPr>
                <w:rFonts w:ascii="Times New Roman" w:eastAsia="宋体" w:hAnsi="Times New Roman" w:cs="Times New Roman"/>
                <w:sz w:val="24"/>
              </w:rPr>
              <w:t>计算，生活污水产生量为</w:t>
            </w:r>
            <w:r w:rsidRPr="003D22C8">
              <w:rPr>
                <w:rFonts w:ascii="Times New Roman" w:eastAsia="宋体" w:hAnsi="Times New Roman" w:cs="Times New Roman"/>
                <w:sz w:val="24"/>
              </w:rPr>
              <w:t>0.32m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/d</w:t>
            </w:r>
            <w:r w:rsidRPr="003D22C8">
              <w:rPr>
                <w:rFonts w:ascii="Times New Roman" w:eastAsia="宋体" w:hAnsi="Times New Roman" w:cs="Times New Roman"/>
                <w:sz w:val="24"/>
              </w:rPr>
              <w:t>（</w:t>
            </w:r>
            <w:r w:rsidRPr="003D22C8">
              <w:rPr>
                <w:rFonts w:ascii="Times New Roman" w:eastAsia="宋体" w:hAnsi="Times New Roman" w:cs="Times New Roman"/>
                <w:sz w:val="24"/>
              </w:rPr>
              <w:t>57.6m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/a</w:t>
            </w:r>
            <w:r w:rsidRPr="003D22C8">
              <w:rPr>
                <w:rFonts w:ascii="Times New Roman" w:eastAsia="宋体" w:hAnsi="Times New Roman" w:cs="Times New Roman"/>
                <w:sz w:val="24"/>
              </w:rPr>
              <w:t>），排入防渗化粪池内，通过城镇污水管网进入大佘太镇污水处理厂进一步处理。</w:t>
            </w:r>
          </w:p>
          <w:bookmarkEnd w:id="15"/>
          <w:p w14:paraId="24017AB8" w14:textId="77777777" w:rsidR="00045277" w:rsidRPr="003D22C8" w:rsidRDefault="00000000">
            <w:pPr>
              <w:snapToGrid w:val="0"/>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本项目水平衡图见图</w:t>
            </w:r>
            <w:r w:rsidRPr="003D22C8">
              <w:rPr>
                <w:rFonts w:ascii="Times New Roman" w:eastAsia="宋体" w:hAnsi="Times New Roman" w:cs="Times New Roman"/>
                <w:sz w:val="24"/>
              </w:rPr>
              <w:t>2-1</w:t>
            </w:r>
            <w:r w:rsidRPr="003D22C8">
              <w:rPr>
                <w:rFonts w:ascii="Times New Roman" w:eastAsia="宋体" w:hAnsi="Times New Roman" w:cs="Times New Roman"/>
                <w:sz w:val="24"/>
              </w:rPr>
              <w:t>。</w:t>
            </w:r>
          </w:p>
          <w:p w14:paraId="67CDBBFC" w14:textId="77777777" w:rsidR="00045277" w:rsidRPr="003D22C8" w:rsidRDefault="00000000">
            <w:pPr>
              <w:spacing w:line="360" w:lineRule="auto"/>
              <w:jc w:val="center"/>
              <w:rPr>
                <w:rFonts w:ascii="Times New Roman" w:eastAsia="宋体" w:hAnsi="Times New Roman" w:cs="Times New Roman"/>
              </w:rPr>
            </w:pPr>
            <w:r w:rsidRPr="003D22C8">
              <w:rPr>
                <w:rFonts w:ascii="Times New Roman" w:eastAsia="宋体" w:hAnsi="Times New Roman" w:cs="Times New Roman"/>
              </w:rPr>
              <w:object w:dxaOrig="8220" w:dyaOrig="4422" w14:anchorId="502F8F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4pt;height:221.3pt" o:ole="" o:preferrelative="f">
                  <v:imagedata r:id="rId13" o:title=""/>
                  <o:lock v:ext="edit" aspectratio="f"/>
                </v:shape>
                <o:OLEObject Type="Embed" ProgID="Visio.Drawing.11" ShapeID="_x0000_i1025" DrawAspect="Content" ObjectID="_1788608310" r:id="rId14"/>
              </w:object>
            </w:r>
          </w:p>
          <w:p w14:paraId="5AB195E7" w14:textId="77777777" w:rsidR="00045277" w:rsidRPr="003D22C8" w:rsidRDefault="00000000">
            <w:pPr>
              <w:spacing w:line="360" w:lineRule="auto"/>
              <w:jc w:val="center"/>
              <w:rPr>
                <w:rFonts w:ascii="Times New Roman" w:eastAsia="宋体" w:hAnsi="Times New Roman" w:cs="Times New Roman"/>
                <w:b/>
                <w:bCs/>
                <w:sz w:val="24"/>
              </w:rPr>
            </w:pPr>
            <w:r w:rsidRPr="003D22C8">
              <w:rPr>
                <w:rFonts w:ascii="Times New Roman" w:eastAsia="宋体" w:hAnsi="Times New Roman" w:cs="Times New Roman"/>
                <w:b/>
                <w:bCs/>
                <w:sz w:val="24"/>
              </w:rPr>
              <w:t>图</w:t>
            </w:r>
            <w:r w:rsidRPr="003D22C8">
              <w:rPr>
                <w:rFonts w:ascii="Times New Roman" w:eastAsia="宋体" w:hAnsi="Times New Roman" w:cs="Times New Roman"/>
                <w:b/>
                <w:bCs/>
                <w:sz w:val="24"/>
              </w:rPr>
              <w:t xml:space="preserve">2-1  </w:t>
            </w:r>
            <w:r w:rsidRPr="003D22C8">
              <w:rPr>
                <w:rFonts w:ascii="Times New Roman" w:eastAsia="宋体" w:hAnsi="Times New Roman" w:cs="Times New Roman"/>
                <w:b/>
                <w:bCs/>
                <w:sz w:val="24"/>
              </w:rPr>
              <w:t>本项目水平衡图</w:t>
            </w:r>
            <w:r w:rsidRPr="003D22C8">
              <w:rPr>
                <w:rFonts w:ascii="Times New Roman" w:eastAsia="宋体" w:hAnsi="Times New Roman" w:cs="Times New Roman"/>
                <w:b/>
                <w:bCs/>
                <w:sz w:val="24"/>
              </w:rPr>
              <w:t xml:space="preserve">  </w:t>
            </w:r>
            <w:r w:rsidRPr="003D22C8">
              <w:rPr>
                <w:rFonts w:ascii="Times New Roman" w:eastAsia="宋体" w:hAnsi="Times New Roman" w:cs="Times New Roman"/>
                <w:b/>
                <w:bCs/>
                <w:sz w:val="24"/>
              </w:rPr>
              <w:t>单位</w:t>
            </w:r>
            <w:r w:rsidRPr="003D22C8">
              <w:rPr>
                <w:rFonts w:ascii="Times New Roman" w:eastAsia="宋体" w:hAnsi="Times New Roman" w:cs="Times New Roman"/>
                <w:b/>
                <w:bCs/>
                <w:sz w:val="24"/>
              </w:rPr>
              <w:t>m</w:t>
            </w:r>
            <w:r w:rsidRPr="003D22C8">
              <w:rPr>
                <w:rFonts w:ascii="Times New Roman" w:eastAsia="宋体" w:hAnsi="Times New Roman" w:cs="Times New Roman"/>
                <w:b/>
                <w:bCs/>
                <w:sz w:val="24"/>
                <w:vertAlign w:val="superscript"/>
              </w:rPr>
              <w:t>3</w:t>
            </w:r>
            <w:r w:rsidRPr="003D22C8">
              <w:rPr>
                <w:rFonts w:ascii="Times New Roman" w:eastAsia="宋体" w:hAnsi="Times New Roman" w:cs="Times New Roman"/>
                <w:b/>
                <w:bCs/>
                <w:sz w:val="24"/>
              </w:rPr>
              <w:t>/d</w:t>
            </w:r>
          </w:p>
          <w:p w14:paraId="69D09336"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6.4</w:t>
            </w:r>
            <w:r w:rsidRPr="003D22C8">
              <w:rPr>
                <w:rFonts w:ascii="Times New Roman" w:eastAsia="宋体" w:hAnsi="Times New Roman" w:cs="Times New Roman"/>
                <w:b/>
                <w:bCs/>
                <w:sz w:val="24"/>
              </w:rPr>
              <w:t>供电</w:t>
            </w:r>
          </w:p>
          <w:p w14:paraId="01AC65B9" w14:textId="77777777" w:rsidR="00045277" w:rsidRPr="003D22C8" w:rsidRDefault="00000000">
            <w:pPr>
              <w:spacing w:line="360" w:lineRule="auto"/>
              <w:ind w:firstLineChars="200" w:firstLine="480"/>
              <w:rPr>
                <w:rFonts w:ascii="Times New Roman" w:eastAsia="宋体" w:hAnsi="Times New Roman" w:cs="Times New Roman"/>
                <w:bCs/>
                <w:sz w:val="24"/>
              </w:rPr>
            </w:pPr>
            <w:bookmarkStart w:id="16" w:name="_Hlk177722857"/>
            <w:r w:rsidRPr="003D22C8">
              <w:rPr>
                <w:rFonts w:ascii="Times New Roman" w:eastAsia="宋体" w:hAnsi="Times New Roman" w:cs="Times New Roman"/>
                <w:sz w:val="24"/>
              </w:rPr>
              <w:t>由厂区供电系统提供</w:t>
            </w:r>
            <w:bookmarkEnd w:id="16"/>
            <w:r w:rsidRPr="003D22C8">
              <w:rPr>
                <w:rFonts w:ascii="Times New Roman" w:eastAsia="宋体" w:hAnsi="Times New Roman" w:cs="Times New Roman"/>
                <w:sz w:val="24"/>
              </w:rPr>
              <w:t>。</w:t>
            </w:r>
          </w:p>
          <w:p w14:paraId="4DC71B49"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6.5</w:t>
            </w:r>
            <w:r w:rsidRPr="003D22C8">
              <w:rPr>
                <w:rFonts w:ascii="Times New Roman" w:eastAsia="宋体" w:hAnsi="Times New Roman" w:cs="Times New Roman"/>
                <w:b/>
                <w:bCs/>
                <w:sz w:val="24"/>
              </w:rPr>
              <w:t>供暖</w:t>
            </w:r>
          </w:p>
          <w:p w14:paraId="6A6E9862" w14:textId="77777777" w:rsidR="00045277" w:rsidRPr="003D22C8" w:rsidRDefault="00000000">
            <w:pPr>
              <w:spacing w:line="360" w:lineRule="auto"/>
              <w:ind w:firstLineChars="200" w:firstLine="480"/>
              <w:rPr>
                <w:rFonts w:ascii="Times New Roman" w:eastAsia="宋体" w:hAnsi="Times New Roman" w:cs="Times New Roman"/>
                <w:sz w:val="24"/>
              </w:rPr>
            </w:pPr>
            <w:bookmarkStart w:id="17" w:name="_Hlk177722910"/>
            <w:r w:rsidRPr="003D22C8">
              <w:rPr>
                <w:rFonts w:ascii="Times New Roman" w:eastAsia="宋体" w:hAnsi="Times New Roman" w:cs="Times New Roman"/>
                <w:sz w:val="24"/>
              </w:rPr>
              <w:t>冬季为乌拉特前旗大佘太镇供暖，运营期为</w:t>
            </w:r>
            <w:r w:rsidRPr="003D22C8">
              <w:rPr>
                <w:rFonts w:ascii="Times New Roman" w:eastAsia="宋体" w:hAnsi="Times New Roman" w:cs="Times New Roman"/>
                <w:sz w:val="24"/>
              </w:rPr>
              <w:t>10</w:t>
            </w:r>
            <w:r w:rsidRPr="003D22C8">
              <w:rPr>
                <w:rFonts w:ascii="Times New Roman" w:eastAsia="宋体" w:hAnsi="Times New Roman" w:cs="Times New Roman"/>
                <w:sz w:val="24"/>
              </w:rPr>
              <w:t>月中旬～次年</w:t>
            </w:r>
            <w:r w:rsidRPr="003D22C8">
              <w:rPr>
                <w:rFonts w:ascii="Times New Roman" w:eastAsia="宋体" w:hAnsi="Times New Roman" w:cs="Times New Roman"/>
                <w:sz w:val="24"/>
              </w:rPr>
              <w:t>4</w:t>
            </w:r>
            <w:r w:rsidRPr="003D22C8">
              <w:rPr>
                <w:rFonts w:ascii="Times New Roman" w:eastAsia="宋体" w:hAnsi="Times New Roman" w:cs="Times New Roman"/>
                <w:sz w:val="24"/>
              </w:rPr>
              <w:t>月中旬，年运营</w:t>
            </w:r>
            <w:r w:rsidRPr="003D22C8">
              <w:rPr>
                <w:rFonts w:ascii="Times New Roman" w:eastAsia="宋体" w:hAnsi="Times New Roman" w:cs="Times New Roman"/>
                <w:sz w:val="24"/>
              </w:rPr>
              <w:t>180</w:t>
            </w:r>
            <w:r w:rsidRPr="003D22C8">
              <w:rPr>
                <w:rFonts w:ascii="Times New Roman" w:eastAsia="宋体" w:hAnsi="Times New Roman" w:cs="Times New Roman"/>
                <w:sz w:val="24"/>
              </w:rPr>
              <w:t>天，每天运行</w:t>
            </w:r>
            <w:r w:rsidRPr="003D22C8">
              <w:rPr>
                <w:rFonts w:ascii="Times New Roman" w:eastAsia="宋体" w:hAnsi="Times New Roman" w:cs="Times New Roman"/>
                <w:sz w:val="24"/>
              </w:rPr>
              <w:t>24</w:t>
            </w:r>
            <w:r w:rsidRPr="003D22C8">
              <w:rPr>
                <w:rFonts w:ascii="Times New Roman" w:eastAsia="宋体" w:hAnsi="Times New Roman" w:cs="Times New Roman"/>
                <w:sz w:val="24"/>
              </w:rPr>
              <w:t>小时，执行三班两倒制</w:t>
            </w:r>
            <w:bookmarkEnd w:id="17"/>
            <w:r w:rsidRPr="003D22C8">
              <w:rPr>
                <w:rFonts w:ascii="Times New Roman" w:eastAsia="宋体" w:hAnsi="Times New Roman" w:cs="Times New Roman"/>
                <w:sz w:val="24"/>
              </w:rPr>
              <w:t>。</w:t>
            </w:r>
          </w:p>
        </w:tc>
      </w:tr>
      <w:tr w:rsidR="003D22C8" w:rsidRPr="003D22C8" w14:paraId="5622C3BE" w14:textId="77777777">
        <w:trPr>
          <w:trHeight w:val="567"/>
          <w:jc w:val="center"/>
        </w:trPr>
        <w:tc>
          <w:tcPr>
            <w:tcW w:w="724" w:type="dxa"/>
            <w:vAlign w:val="center"/>
          </w:tcPr>
          <w:p w14:paraId="2F66F9D4"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lastRenderedPageBreak/>
              <w:t>工艺流程和产排污环节</w:t>
            </w:r>
          </w:p>
        </w:tc>
        <w:tc>
          <w:tcPr>
            <w:tcW w:w="8490" w:type="dxa"/>
            <w:vAlign w:val="center"/>
          </w:tcPr>
          <w:p w14:paraId="1C8B0432"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1</w:t>
            </w:r>
            <w:r w:rsidRPr="003D22C8">
              <w:rPr>
                <w:rFonts w:ascii="Times New Roman" w:eastAsia="宋体" w:hAnsi="Times New Roman" w:cs="Times New Roman"/>
                <w:b/>
                <w:bCs/>
                <w:sz w:val="24"/>
              </w:rPr>
              <w:t>、生物质热水锅炉运行工艺</w:t>
            </w:r>
          </w:p>
          <w:p w14:paraId="1C2CC543"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生物质热水锅炉是利用燃料（本项目采用生物质燃料）燃烧释放的热能对容器内的水进行加热，使水达到所需温度（热水）的一种热力设备。</w:t>
            </w:r>
          </w:p>
          <w:p w14:paraId="7C985FAC"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它是由锅炉本体附件仪表及附属设备构成的一个整体。锅炉在锅与炉两部分同时进行，生水进入锅炉以后，锅炉受热面将吸收的热量传递给水，把水加热</w:t>
            </w:r>
            <w:r w:rsidRPr="003D22C8">
              <w:rPr>
                <w:rFonts w:ascii="Times New Roman" w:eastAsia="宋体" w:hAnsi="Times New Roman" w:cs="Times New Roman"/>
                <w:sz w:val="24"/>
              </w:rPr>
              <w:lastRenderedPageBreak/>
              <w:t>成一定温度给用户生产供暖使用。燃烧机不断的燃烧燃料不断的放出热量，燃烧中产生的高温烟气通过热的传播，可以将热量传递给锅炉受热面，而本身温度逐渐降低，最后经过烟囱排出。锅与炉分工进行工作，一个吸热，一个放热，完美地配合是密切联系的一个整体设备，缺一不可。</w:t>
            </w:r>
          </w:p>
          <w:p w14:paraId="7C9B3C7F"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热水锅炉在运行中由循环泵作动力。将水不断的循环流动，不停的将受热面吸收的热量全部传递给生水，使受热面得到良好的冷却，使水升温足部加快，从而保证了锅炉受热面在高温条件下安全的工作。</w:t>
            </w:r>
          </w:p>
          <w:p w14:paraId="6A6CCD72" w14:textId="77777777" w:rsidR="00045277" w:rsidRPr="003D22C8" w:rsidRDefault="00000000">
            <w:pPr>
              <w:spacing w:line="360" w:lineRule="auto"/>
              <w:jc w:val="center"/>
              <w:rPr>
                <w:rFonts w:ascii="Times New Roman" w:eastAsia="宋体" w:hAnsi="Times New Roman" w:cs="Times New Roman"/>
                <w:b/>
                <w:bCs/>
                <w:sz w:val="24"/>
                <w:szCs w:val="32"/>
              </w:rPr>
            </w:pPr>
            <w:r w:rsidRPr="003D22C8">
              <w:rPr>
                <w:rFonts w:ascii="Times New Roman" w:eastAsia="宋体" w:hAnsi="Times New Roman" w:cs="Times New Roman"/>
                <w:b/>
                <w:bCs/>
              </w:rPr>
              <w:object w:dxaOrig="8277" w:dyaOrig="6368" w14:anchorId="4B9374C1">
                <v:shape id="_x0000_i1026" type="#_x0000_t75" alt="" style="width:413.85pt;height:318.7pt" o:ole="">
                  <v:imagedata r:id="rId15" o:title=""/>
                </v:shape>
                <o:OLEObject Type="Embed" ProgID="Visio.Drawing.11" ShapeID="_x0000_i1026" DrawAspect="Content" ObjectID="_1788608311" r:id="rId16"/>
              </w:object>
            </w:r>
            <w:r w:rsidRPr="003D22C8">
              <w:rPr>
                <w:rFonts w:ascii="Times New Roman" w:eastAsia="宋体" w:hAnsi="Times New Roman" w:cs="Times New Roman"/>
                <w:b/>
                <w:bCs/>
                <w:sz w:val="24"/>
                <w:szCs w:val="32"/>
              </w:rPr>
              <w:t>图</w:t>
            </w:r>
            <w:r w:rsidRPr="003D22C8">
              <w:rPr>
                <w:rFonts w:ascii="Times New Roman" w:eastAsia="宋体" w:hAnsi="Times New Roman" w:cs="Times New Roman"/>
                <w:b/>
                <w:bCs/>
                <w:sz w:val="24"/>
                <w:szCs w:val="32"/>
              </w:rPr>
              <w:t xml:space="preserve">2-2  </w:t>
            </w:r>
            <w:r w:rsidRPr="003D22C8">
              <w:rPr>
                <w:rFonts w:ascii="Times New Roman" w:eastAsia="宋体" w:hAnsi="Times New Roman" w:cs="Times New Roman"/>
                <w:b/>
                <w:bCs/>
                <w:sz w:val="24"/>
                <w:szCs w:val="32"/>
              </w:rPr>
              <w:t>锅炉工艺及排污节点图</w:t>
            </w:r>
          </w:p>
          <w:p w14:paraId="6B126B3F"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2</w:t>
            </w:r>
            <w:r w:rsidRPr="003D22C8">
              <w:rPr>
                <w:rFonts w:ascii="Times New Roman" w:eastAsia="宋体" w:hAnsi="Times New Roman" w:cs="Times New Roman"/>
                <w:b/>
                <w:bCs/>
                <w:sz w:val="24"/>
              </w:rPr>
              <w:t>、软水制备系统</w:t>
            </w:r>
          </w:p>
          <w:p w14:paraId="3CA9521D"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软水制备系统采用</w:t>
            </w:r>
            <w:r w:rsidRPr="003D22C8">
              <w:rPr>
                <w:rFonts w:ascii="Times New Roman" w:eastAsia="宋体" w:hAnsi="Times New Roman" w:cs="Times New Roman"/>
                <w:kern w:val="0"/>
                <w:sz w:val="24"/>
              </w:rPr>
              <w:t>离子交换树脂法软化处理</w:t>
            </w:r>
            <w:r w:rsidRPr="003D22C8">
              <w:rPr>
                <w:rFonts w:ascii="Times New Roman" w:eastAsia="宋体" w:hAnsi="Times New Roman" w:cs="Times New Roman"/>
                <w:sz w:val="24"/>
              </w:rPr>
              <w:t>成软水进入锅炉，生物质燃料燃烧产生热量将软水加热后，热水进入生活区供暖管道内，对生活区进行供暖。</w:t>
            </w:r>
          </w:p>
          <w:p w14:paraId="46BFF0AF" w14:textId="77777777" w:rsidR="00045277" w:rsidRPr="003D22C8" w:rsidRDefault="00000000">
            <w:pPr>
              <w:spacing w:line="360" w:lineRule="auto"/>
              <w:ind w:firstLineChars="200" w:firstLine="480"/>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本项目软化水采用钠离子交换工艺，设备软化原理：钠离子交换器内装有一定高度的钠型阳离子交换树脂作为交换剂，当硬水自下而上通过树脂层时，水中的钙、镁离子被钠型树脂吸收，而钠型树脂中的钠离子被置换到水中，从而去除原水中的钙、镁离子，使硬水得到了软化。其化学反应方程式为：</w:t>
            </w:r>
          </w:p>
          <w:p w14:paraId="4C8154B9" w14:textId="77777777" w:rsidR="00045277" w:rsidRPr="003D22C8" w:rsidRDefault="00000000">
            <w:pPr>
              <w:spacing w:line="360" w:lineRule="auto"/>
              <w:ind w:firstLineChars="200" w:firstLine="480"/>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lastRenderedPageBreak/>
              <w:t>Ca</w:t>
            </w:r>
            <w:r w:rsidRPr="003D22C8">
              <w:rPr>
                <w:rFonts w:ascii="Times New Roman" w:eastAsia="宋体" w:hAnsi="Times New Roman" w:cs="Times New Roman"/>
                <w:kern w:val="0"/>
                <w:sz w:val="24"/>
                <w:vertAlign w:val="superscript"/>
                <w:lang w:bidi="ar"/>
              </w:rPr>
              <w:t>2+</w:t>
            </w:r>
            <w:r w:rsidRPr="003D22C8">
              <w:rPr>
                <w:rFonts w:ascii="Times New Roman" w:eastAsia="宋体" w:hAnsi="Times New Roman" w:cs="Times New Roman"/>
                <w:kern w:val="0"/>
                <w:sz w:val="24"/>
                <w:lang w:bidi="ar"/>
              </w:rPr>
              <w:t>+2NaR→CaR</w:t>
            </w:r>
            <w:r w:rsidRPr="003D22C8">
              <w:rPr>
                <w:rFonts w:ascii="Times New Roman" w:eastAsia="宋体" w:hAnsi="Times New Roman" w:cs="Times New Roman"/>
                <w:kern w:val="0"/>
                <w:sz w:val="24"/>
                <w:vertAlign w:val="subscript"/>
                <w:lang w:bidi="ar"/>
              </w:rPr>
              <w:t>2</w:t>
            </w:r>
            <w:r w:rsidRPr="003D22C8">
              <w:rPr>
                <w:rFonts w:ascii="Times New Roman" w:eastAsia="宋体" w:hAnsi="Times New Roman" w:cs="Times New Roman"/>
                <w:kern w:val="0"/>
                <w:sz w:val="24"/>
                <w:lang w:bidi="ar"/>
              </w:rPr>
              <w:t>+2Na</w:t>
            </w:r>
            <w:r w:rsidRPr="003D22C8">
              <w:rPr>
                <w:rFonts w:ascii="Times New Roman" w:eastAsia="宋体" w:hAnsi="Times New Roman" w:cs="Times New Roman"/>
                <w:kern w:val="0"/>
                <w:sz w:val="24"/>
                <w:vertAlign w:val="superscript"/>
                <w:lang w:bidi="ar"/>
              </w:rPr>
              <w:t>+</w:t>
            </w:r>
          </w:p>
          <w:p w14:paraId="189C0D4F" w14:textId="77777777" w:rsidR="00045277" w:rsidRPr="003D22C8" w:rsidRDefault="00000000">
            <w:pPr>
              <w:spacing w:line="360" w:lineRule="auto"/>
              <w:ind w:firstLineChars="200" w:firstLine="480"/>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Mg</w:t>
            </w:r>
            <w:r w:rsidRPr="003D22C8">
              <w:rPr>
                <w:rFonts w:ascii="Times New Roman" w:eastAsia="宋体" w:hAnsi="Times New Roman" w:cs="Times New Roman"/>
                <w:kern w:val="0"/>
                <w:sz w:val="24"/>
                <w:vertAlign w:val="superscript"/>
                <w:lang w:bidi="ar"/>
              </w:rPr>
              <w:t>2+</w:t>
            </w:r>
            <w:r w:rsidRPr="003D22C8">
              <w:rPr>
                <w:rFonts w:ascii="Times New Roman" w:eastAsia="宋体" w:hAnsi="Times New Roman" w:cs="Times New Roman"/>
                <w:kern w:val="0"/>
                <w:sz w:val="24"/>
                <w:lang w:bidi="ar"/>
              </w:rPr>
              <w:t>+2NaR→MgR</w:t>
            </w:r>
            <w:r w:rsidRPr="003D22C8">
              <w:rPr>
                <w:rFonts w:ascii="Times New Roman" w:eastAsia="宋体" w:hAnsi="Times New Roman" w:cs="Times New Roman"/>
                <w:kern w:val="0"/>
                <w:sz w:val="24"/>
                <w:vertAlign w:val="subscript"/>
                <w:lang w:bidi="ar"/>
              </w:rPr>
              <w:t>2</w:t>
            </w:r>
            <w:r w:rsidRPr="003D22C8">
              <w:rPr>
                <w:rFonts w:ascii="Times New Roman" w:eastAsia="宋体" w:hAnsi="Times New Roman" w:cs="Times New Roman"/>
                <w:kern w:val="0"/>
                <w:sz w:val="24"/>
                <w:lang w:bidi="ar"/>
              </w:rPr>
              <w:t>+2Na</w:t>
            </w:r>
            <w:r w:rsidRPr="003D22C8">
              <w:rPr>
                <w:rFonts w:ascii="Times New Roman" w:eastAsia="宋体" w:hAnsi="Times New Roman" w:cs="Times New Roman"/>
                <w:kern w:val="0"/>
                <w:sz w:val="24"/>
                <w:vertAlign w:val="superscript"/>
                <w:lang w:bidi="ar"/>
              </w:rPr>
              <w:t>+</w:t>
            </w:r>
          </w:p>
          <w:p w14:paraId="35B749D8"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当交换柱内钠型阳离子交换树脂的钠离子逐渐被钙、镁离子所代替，泄露出钙、镁离子时，出水的硬度就超出使用所要求的规定数值；此时数值已失效，要进行再生。再生时将</w:t>
            </w:r>
            <w:r w:rsidRPr="003D22C8">
              <w:rPr>
                <w:rFonts w:ascii="Times New Roman" w:eastAsia="宋体" w:hAnsi="Times New Roman" w:cs="Times New Roman"/>
                <w:sz w:val="24"/>
              </w:rPr>
              <w:t>5%-10%</w:t>
            </w:r>
            <w:r w:rsidRPr="003D22C8">
              <w:rPr>
                <w:rFonts w:ascii="Times New Roman" w:eastAsia="宋体" w:hAnsi="Times New Roman" w:cs="Times New Roman"/>
                <w:sz w:val="24"/>
              </w:rPr>
              <w:t>的盐水由上向下通过交换层，盐液中的钠离子又置换出交换剂树脂吸附的钙、镁离子，使交换剂树脂得到再生，恢复得到再生，恢复其交换能力。</w:t>
            </w:r>
          </w:p>
          <w:p w14:paraId="5398BB82"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软水制备装置容积为</w:t>
            </w:r>
            <w:r w:rsidRPr="003D22C8">
              <w:rPr>
                <w:rFonts w:ascii="Times New Roman" w:eastAsia="宋体" w:hAnsi="Times New Roman" w:cs="Times New Roman"/>
                <w:sz w:val="24"/>
              </w:rPr>
              <w:t>800L</w:t>
            </w:r>
            <w:r w:rsidRPr="003D22C8">
              <w:rPr>
                <w:rFonts w:ascii="Times New Roman" w:eastAsia="宋体" w:hAnsi="Times New Roman" w:cs="Times New Roman"/>
                <w:sz w:val="24"/>
              </w:rPr>
              <w:t>，交换树脂的一次充装量为</w:t>
            </w:r>
            <w:r w:rsidRPr="003D22C8">
              <w:rPr>
                <w:rFonts w:ascii="Times New Roman" w:eastAsia="宋体" w:hAnsi="Times New Roman" w:cs="Times New Roman"/>
                <w:sz w:val="24"/>
              </w:rPr>
              <w:t>0.6t</w:t>
            </w:r>
            <w:r w:rsidRPr="003D22C8">
              <w:rPr>
                <w:rFonts w:ascii="Times New Roman" w:eastAsia="宋体" w:hAnsi="Times New Roman" w:cs="Times New Roman"/>
                <w:sz w:val="24"/>
              </w:rPr>
              <w:t>。一般的水质，交换树脂可使用</w:t>
            </w:r>
            <w:r w:rsidRPr="003D22C8">
              <w:rPr>
                <w:rFonts w:ascii="Times New Roman" w:eastAsia="宋体" w:hAnsi="Times New Roman" w:cs="Times New Roman"/>
                <w:sz w:val="24"/>
              </w:rPr>
              <w:t>1-3</w:t>
            </w:r>
            <w:r w:rsidRPr="003D22C8">
              <w:rPr>
                <w:rFonts w:ascii="Times New Roman" w:eastAsia="宋体" w:hAnsi="Times New Roman" w:cs="Times New Roman"/>
                <w:sz w:val="24"/>
              </w:rPr>
              <w:t>年左右，本次评价按</w:t>
            </w:r>
            <w:r w:rsidRPr="003D22C8">
              <w:rPr>
                <w:rFonts w:ascii="Times New Roman" w:eastAsia="宋体" w:hAnsi="Times New Roman" w:cs="Times New Roman"/>
                <w:sz w:val="24"/>
              </w:rPr>
              <w:t>2</w:t>
            </w:r>
            <w:r w:rsidRPr="003D22C8">
              <w:rPr>
                <w:rFonts w:ascii="Times New Roman" w:eastAsia="宋体" w:hAnsi="Times New Roman" w:cs="Times New Roman"/>
                <w:sz w:val="24"/>
              </w:rPr>
              <w:t>年更换</w:t>
            </w:r>
            <w:r w:rsidRPr="003D22C8">
              <w:rPr>
                <w:rFonts w:ascii="Times New Roman" w:eastAsia="宋体" w:hAnsi="Times New Roman" w:cs="Times New Roman"/>
                <w:sz w:val="24"/>
              </w:rPr>
              <w:t>1</w:t>
            </w:r>
            <w:r w:rsidRPr="003D22C8">
              <w:rPr>
                <w:rFonts w:ascii="Times New Roman" w:eastAsia="宋体" w:hAnsi="Times New Roman" w:cs="Times New Roman"/>
                <w:sz w:val="24"/>
              </w:rPr>
              <w:t>次计。</w:t>
            </w:r>
          </w:p>
          <w:p w14:paraId="255E547A"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3</w:t>
            </w:r>
            <w:r w:rsidRPr="003D22C8">
              <w:rPr>
                <w:rFonts w:ascii="Times New Roman" w:eastAsia="宋体" w:hAnsi="Times New Roman" w:cs="Times New Roman"/>
                <w:b/>
                <w:bCs/>
                <w:sz w:val="24"/>
              </w:rPr>
              <w:t>、除尘工艺流程</w:t>
            </w:r>
          </w:p>
          <w:p w14:paraId="2EDB9587" w14:textId="77777777" w:rsidR="00045277" w:rsidRPr="003D22C8" w:rsidRDefault="00000000">
            <w:pPr>
              <w:snapToGrid w:val="0"/>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1</w:t>
            </w:r>
            <w:r w:rsidRPr="003D22C8">
              <w:rPr>
                <w:rFonts w:ascii="Times New Roman" w:eastAsia="宋体" w:hAnsi="Times New Roman" w:cs="Times New Roman"/>
                <w:sz w:val="24"/>
              </w:rPr>
              <w:t>）多管除尘器除尘原理及工艺流程</w:t>
            </w:r>
          </w:p>
          <w:p w14:paraId="39042147" w14:textId="77777777" w:rsidR="00045277" w:rsidRPr="003D22C8" w:rsidRDefault="00000000">
            <w:pPr>
              <w:snapToGrid w:val="0"/>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锅炉废气进入多管除尘器进气管进入气体分布室，随后进入导流片之间的环形空隙。导流片使气体由直线运动变为圆周运动，旋转气流的绝大部分沿旋风体自圆筒体呈螺旋形向下，朝锥体流动，含尘气体在旋转过程中产生离心力，将密度大于气体的尘粒甩向筒壁。尘粒在与筒壁接触，便失去惯性力而靠入口速度的动量和向下的重力沿壁面向下落入排灰口进入总灰斗。旋转下降的外旋气流到达锥体下端位时，因圆锥体的收缩即以同样的旋转方向在旋风管轴线方向由下而上继续做螺旋形流动（净气），经过旋风体排气管进入排气室，由排气口排出。</w:t>
            </w:r>
          </w:p>
          <w:p w14:paraId="6E7D7456"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2</w:t>
            </w:r>
            <w:r w:rsidRPr="003D22C8">
              <w:rPr>
                <w:rFonts w:ascii="Times New Roman" w:eastAsia="宋体" w:hAnsi="Times New Roman" w:cs="Times New Roman"/>
                <w:sz w:val="24"/>
              </w:rPr>
              <w:t>）布袋除尘器除尘原理及工艺流程</w:t>
            </w:r>
          </w:p>
          <w:p w14:paraId="5DE4F563"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布袋除尘器是基于过滤式除尘的方式，利用纤维编织物制作的袋式过滤元件来捕集含尘气体中的固体颗粒物。其主要包括以下几个步骤：</w:t>
            </w:r>
          </w:p>
          <w:p w14:paraId="33A6B168"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含尘气体进入布袋除尘器，粉尘在绕过滤布纤维时因惯性力作用与纤维碰撞，被拦截或因重力作用沉积在滤袋的外表面或落入灰斗。这时，干净的气体通过滤料进入滤袋内部。</w:t>
            </w:r>
          </w:p>
          <w:p w14:paraId="1CF09F7A" w14:textId="77777777" w:rsidR="00045277" w:rsidRPr="003D22C8" w:rsidRDefault="00000000">
            <w:pPr>
              <w:spacing w:line="360" w:lineRule="auto"/>
              <w:ind w:firstLineChars="200" w:firstLine="480"/>
              <w:rPr>
                <w:rFonts w:ascii="Times New Roman" w:eastAsia="宋体" w:hAnsi="Times New Roman" w:cs="Times New Roman"/>
              </w:rPr>
            </w:pPr>
            <w:r w:rsidRPr="003D22C8">
              <w:rPr>
                <w:rFonts w:ascii="Times New Roman" w:eastAsia="宋体" w:hAnsi="Times New Roman" w:cs="Times New Roman"/>
                <w:sz w:val="24"/>
              </w:rPr>
              <w:t>随着时间的推移，滤袋表面的粉尘积累，需要进行清灰操作以保持除尘效率。清灰操作通常是通过使用脉冲喷吹装置，向滤袋内部喷射高压气流，使滤袋瞬间急剧膨胀，从而使积附在滤袋表面的粉尘脱落，落入灰斗中，经排灰系统排出机体。</w:t>
            </w:r>
          </w:p>
        </w:tc>
      </w:tr>
      <w:tr w:rsidR="00045277" w:rsidRPr="003D22C8" w14:paraId="55BB02F7" w14:textId="77777777">
        <w:trPr>
          <w:trHeight w:val="90"/>
          <w:jc w:val="center"/>
        </w:trPr>
        <w:tc>
          <w:tcPr>
            <w:tcW w:w="724" w:type="dxa"/>
            <w:vAlign w:val="center"/>
          </w:tcPr>
          <w:p w14:paraId="0EBC2140"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lastRenderedPageBreak/>
              <w:t>与项目有关的原有环境污染问题</w:t>
            </w:r>
          </w:p>
        </w:tc>
        <w:tc>
          <w:tcPr>
            <w:tcW w:w="8490" w:type="dxa"/>
            <w:vAlign w:val="center"/>
          </w:tcPr>
          <w:p w14:paraId="625443D4" w14:textId="77777777" w:rsidR="00045277" w:rsidRPr="003D22C8" w:rsidRDefault="00000000">
            <w:pPr>
              <w:spacing w:line="360" w:lineRule="auto"/>
              <w:ind w:firstLineChars="200" w:firstLine="480"/>
              <w:rPr>
                <w:rFonts w:ascii="Times New Roman" w:eastAsia="宋体" w:hAnsi="Times New Roman" w:cs="Times New Roman"/>
              </w:rPr>
            </w:pPr>
            <w:r w:rsidRPr="003D22C8">
              <w:rPr>
                <w:rFonts w:ascii="Times New Roman" w:eastAsia="宋体" w:hAnsi="Times New Roman" w:cs="Times New Roman"/>
                <w:sz w:val="24"/>
                <w:szCs w:val="32"/>
              </w:rPr>
              <w:t>本项目租赁废弃水泥厂院内</w:t>
            </w:r>
            <w:r w:rsidRPr="003D22C8">
              <w:rPr>
                <w:rFonts w:ascii="Times New Roman" w:eastAsia="宋体" w:hAnsi="Times New Roman" w:cs="Times New Roman"/>
                <w:sz w:val="24"/>
                <w:szCs w:val="32"/>
              </w:rPr>
              <w:t>1</w:t>
            </w:r>
            <w:r w:rsidRPr="003D22C8">
              <w:rPr>
                <w:rFonts w:ascii="Times New Roman" w:eastAsia="宋体" w:hAnsi="Times New Roman" w:cs="Times New Roman"/>
                <w:sz w:val="24"/>
                <w:szCs w:val="32"/>
              </w:rPr>
              <w:t>座钢结构原料库进行建设，</w:t>
            </w:r>
            <w:r w:rsidRPr="003D22C8">
              <w:rPr>
                <w:rFonts w:ascii="Times New Roman" w:eastAsia="宋体" w:hAnsi="Times New Roman" w:cs="Times New Roman"/>
                <w:sz w:val="24"/>
              </w:rPr>
              <w:t>目前该水泥厂已经废弃，院内仅留有</w:t>
            </w:r>
            <w:r w:rsidRPr="003D22C8">
              <w:rPr>
                <w:rFonts w:ascii="Times New Roman" w:eastAsia="宋体" w:hAnsi="Times New Roman" w:cs="Times New Roman"/>
                <w:sz w:val="24"/>
              </w:rPr>
              <w:t>1</w:t>
            </w:r>
            <w:r w:rsidRPr="003D22C8">
              <w:rPr>
                <w:rFonts w:ascii="Times New Roman" w:eastAsia="宋体" w:hAnsi="Times New Roman" w:cs="Times New Roman"/>
                <w:sz w:val="24"/>
              </w:rPr>
              <w:t>座空置钢结构原料库，院内生产设备均已拆除，无原有环境问题。</w:t>
            </w:r>
          </w:p>
        </w:tc>
      </w:tr>
    </w:tbl>
    <w:p w14:paraId="026DAD9A" w14:textId="77777777" w:rsidR="00045277" w:rsidRPr="003D22C8" w:rsidRDefault="00045277">
      <w:pPr>
        <w:jc w:val="center"/>
        <w:rPr>
          <w:rFonts w:ascii="Times New Roman" w:eastAsia="宋体" w:hAnsi="Times New Roman" w:cs="Times New Roman"/>
          <w:b/>
          <w:bCs/>
          <w:sz w:val="28"/>
          <w:szCs w:val="28"/>
        </w:rPr>
        <w:sectPr w:rsidR="00045277" w:rsidRPr="003D22C8">
          <w:pgSz w:w="11906" w:h="16838"/>
          <w:pgMar w:top="1440" w:right="1800" w:bottom="1440" w:left="1800" w:header="851" w:footer="992" w:gutter="0"/>
          <w:cols w:space="425"/>
          <w:docGrid w:type="lines" w:linePitch="312"/>
        </w:sectPr>
      </w:pPr>
    </w:p>
    <w:p w14:paraId="44A9A7B0" w14:textId="77777777" w:rsidR="00045277" w:rsidRPr="003D22C8" w:rsidRDefault="00000000">
      <w:pPr>
        <w:jc w:val="center"/>
        <w:rPr>
          <w:rFonts w:ascii="Times New Roman" w:eastAsia="宋体" w:hAnsi="Times New Roman" w:cs="Times New Roman"/>
          <w:b/>
          <w:bCs/>
          <w:sz w:val="28"/>
          <w:szCs w:val="28"/>
        </w:rPr>
      </w:pPr>
      <w:r w:rsidRPr="003D22C8">
        <w:rPr>
          <w:rFonts w:ascii="Times New Roman" w:eastAsia="宋体" w:hAnsi="Times New Roman" w:cs="Times New Roman"/>
          <w:b/>
          <w:bCs/>
          <w:sz w:val="28"/>
          <w:szCs w:val="28"/>
        </w:rPr>
        <w:lastRenderedPageBreak/>
        <w:t>三、区域环境质量现状、环境保护目标及评价标准</w:t>
      </w:r>
    </w:p>
    <w:tbl>
      <w:tblPr>
        <w:tblStyle w:val="af0"/>
        <w:tblW w:w="9096" w:type="dxa"/>
        <w:jc w:val="center"/>
        <w:tblLayout w:type="fixed"/>
        <w:tblLook w:val="04A0" w:firstRow="1" w:lastRow="0" w:firstColumn="1" w:lastColumn="0" w:noHBand="0" w:noVBand="1"/>
      </w:tblPr>
      <w:tblGrid>
        <w:gridCol w:w="697"/>
        <w:gridCol w:w="8399"/>
      </w:tblGrid>
      <w:tr w:rsidR="003D22C8" w:rsidRPr="003D22C8" w14:paraId="70D33256" w14:textId="77777777">
        <w:trPr>
          <w:trHeight w:val="567"/>
          <w:jc w:val="center"/>
        </w:trPr>
        <w:tc>
          <w:tcPr>
            <w:tcW w:w="697" w:type="dxa"/>
            <w:vAlign w:val="center"/>
          </w:tcPr>
          <w:p w14:paraId="3B92F45D"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区域环境质量现状</w:t>
            </w:r>
          </w:p>
        </w:tc>
        <w:tc>
          <w:tcPr>
            <w:tcW w:w="8399" w:type="dxa"/>
            <w:shd w:val="clear" w:color="auto" w:fill="auto"/>
            <w:vAlign w:val="center"/>
          </w:tcPr>
          <w:p w14:paraId="0FB57412"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1</w:t>
            </w:r>
            <w:r w:rsidRPr="003D22C8">
              <w:rPr>
                <w:rFonts w:ascii="Times New Roman" w:eastAsia="宋体" w:hAnsi="Times New Roman" w:cs="Times New Roman"/>
                <w:b/>
                <w:bCs/>
                <w:sz w:val="24"/>
              </w:rPr>
              <w:t>、环境空气质量现状</w:t>
            </w:r>
          </w:p>
          <w:p w14:paraId="3F3299AD"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1.1</w:t>
            </w:r>
            <w:r w:rsidRPr="003D22C8">
              <w:rPr>
                <w:rFonts w:ascii="Times New Roman" w:eastAsia="宋体" w:hAnsi="Times New Roman" w:cs="Times New Roman"/>
                <w:b/>
                <w:bCs/>
                <w:sz w:val="24"/>
              </w:rPr>
              <w:t>项目所在区域达标判断</w:t>
            </w:r>
          </w:p>
          <w:p w14:paraId="133E5219"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根据《环境影响评价技术导则</w:t>
            </w:r>
            <w:r w:rsidRPr="003D22C8">
              <w:rPr>
                <w:rFonts w:ascii="Times New Roman" w:eastAsia="宋体" w:hAnsi="Times New Roman" w:cs="Times New Roman" w:hint="eastAsia"/>
                <w:sz w:val="24"/>
              </w:rPr>
              <w:t xml:space="preserve"> </w:t>
            </w:r>
            <w:r w:rsidRPr="003D22C8">
              <w:rPr>
                <w:rFonts w:ascii="Times New Roman" w:eastAsia="宋体" w:hAnsi="Times New Roman" w:cs="Times New Roman"/>
                <w:sz w:val="24"/>
              </w:rPr>
              <w:t>大气环境》（</w:t>
            </w:r>
            <w:r w:rsidRPr="003D22C8">
              <w:rPr>
                <w:rFonts w:ascii="Times New Roman" w:eastAsia="宋体" w:hAnsi="Times New Roman" w:cs="Times New Roman"/>
                <w:sz w:val="24"/>
              </w:rPr>
              <w:t>HJ2.2-2018</w:t>
            </w:r>
            <w:r w:rsidRPr="003D22C8">
              <w:rPr>
                <w:rFonts w:ascii="Times New Roman" w:eastAsia="宋体" w:hAnsi="Times New Roman" w:cs="Times New Roman"/>
                <w:sz w:val="24"/>
              </w:rPr>
              <w:t>）中</w:t>
            </w:r>
            <w:r w:rsidRPr="003D22C8">
              <w:rPr>
                <w:rFonts w:ascii="Times New Roman" w:eastAsia="宋体" w:hAnsi="Times New Roman" w:cs="Times New Roman"/>
                <w:sz w:val="24"/>
              </w:rPr>
              <w:t>6.4.1.1</w:t>
            </w:r>
            <w:r w:rsidRPr="003D22C8">
              <w:rPr>
                <w:rFonts w:ascii="Times New Roman" w:eastAsia="宋体" w:hAnsi="Times New Roman" w:cs="Times New Roman"/>
                <w:sz w:val="24"/>
              </w:rPr>
              <w:t>中的内容</w:t>
            </w:r>
            <w:r w:rsidRPr="003D22C8">
              <w:rPr>
                <w:rFonts w:ascii="Times New Roman" w:eastAsia="宋体" w:hAnsi="Times New Roman" w:cs="Times New Roman"/>
                <w:sz w:val="24"/>
              </w:rPr>
              <w:t>“</w:t>
            </w:r>
            <w:r w:rsidRPr="003D22C8">
              <w:rPr>
                <w:rFonts w:ascii="Times New Roman" w:eastAsia="宋体" w:hAnsi="Times New Roman" w:cs="Times New Roman"/>
                <w:sz w:val="24"/>
              </w:rPr>
              <w:t>城市环境空气质量达标评价指标为</w:t>
            </w:r>
            <w:r w:rsidRPr="003D22C8">
              <w:rPr>
                <w:rFonts w:ascii="Times New Roman" w:eastAsia="宋体" w:hAnsi="Times New Roman" w:cs="Times New Roman"/>
                <w:sz w:val="24"/>
                <w:szCs w:val="32"/>
              </w:rPr>
              <w:t>SO</w:t>
            </w:r>
            <w:r w:rsidRPr="003D22C8">
              <w:rPr>
                <w:rFonts w:ascii="Times New Roman" w:eastAsia="宋体" w:hAnsi="Times New Roman" w:cs="Times New Roman"/>
                <w:sz w:val="24"/>
                <w:szCs w:val="32"/>
                <w:vertAlign w:val="subscript"/>
              </w:rPr>
              <w:t>2</w:t>
            </w:r>
            <w:r w:rsidRPr="003D22C8">
              <w:rPr>
                <w:rFonts w:ascii="Times New Roman" w:eastAsia="宋体" w:hAnsi="Times New Roman" w:cs="Times New Roman"/>
                <w:sz w:val="24"/>
                <w:szCs w:val="32"/>
              </w:rPr>
              <w:t>、</w:t>
            </w:r>
            <w:r w:rsidRPr="003D22C8">
              <w:rPr>
                <w:rFonts w:ascii="Times New Roman" w:eastAsia="宋体" w:hAnsi="Times New Roman" w:cs="Times New Roman"/>
                <w:sz w:val="24"/>
                <w:szCs w:val="32"/>
              </w:rPr>
              <w:t>NO</w:t>
            </w:r>
            <w:r w:rsidRPr="003D22C8">
              <w:rPr>
                <w:rFonts w:ascii="Times New Roman" w:eastAsia="宋体" w:hAnsi="Times New Roman" w:cs="Times New Roman"/>
                <w:sz w:val="24"/>
                <w:szCs w:val="32"/>
                <w:vertAlign w:val="subscript"/>
              </w:rPr>
              <w:t>2</w:t>
            </w:r>
            <w:r w:rsidRPr="003D22C8">
              <w:rPr>
                <w:rFonts w:ascii="Times New Roman" w:eastAsia="宋体" w:hAnsi="Times New Roman" w:cs="Times New Roman"/>
                <w:sz w:val="24"/>
                <w:szCs w:val="32"/>
              </w:rPr>
              <w:t>、</w:t>
            </w:r>
            <w:r w:rsidRPr="003D22C8">
              <w:rPr>
                <w:rFonts w:ascii="Times New Roman" w:eastAsia="宋体" w:hAnsi="Times New Roman" w:cs="Times New Roman"/>
                <w:sz w:val="24"/>
                <w:szCs w:val="32"/>
              </w:rPr>
              <w:t>PM</w:t>
            </w:r>
            <w:r w:rsidRPr="003D22C8">
              <w:rPr>
                <w:rFonts w:ascii="Times New Roman" w:eastAsia="宋体" w:hAnsi="Times New Roman" w:cs="Times New Roman"/>
                <w:sz w:val="24"/>
                <w:szCs w:val="32"/>
                <w:vertAlign w:val="subscript"/>
              </w:rPr>
              <w:t>10</w:t>
            </w:r>
            <w:r w:rsidRPr="003D22C8">
              <w:rPr>
                <w:rFonts w:ascii="Times New Roman" w:eastAsia="宋体" w:hAnsi="Times New Roman" w:cs="Times New Roman"/>
                <w:sz w:val="24"/>
                <w:szCs w:val="32"/>
              </w:rPr>
              <w:t>、</w:t>
            </w:r>
            <w:r w:rsidRPr="003D22C8">
              <w:rPr>
                <w:rFonts w:ascii="Times New Roman" w:eastAsia="宋体" w:hAnsi="Times New Roman" w:cs="Times New Roman"/>
                <w:sz w:val="24"/>
                <w:szCs w:val="32"/>
              </w:rPr>
              <w:t>PM</w:t>
            </w:r>
            <w:r w:rsidRPr="003D22C8">
              <w:rPr>
                <w:rFonts w:ascii="Times New Roman" w:eastAsia="宋体" w:hAnsi="Times New Roman" w:cs="Times New Roman"/>
                <w:sz w:val="24"/>
                <w:szCs w:val="32"/>
                <w:vertAlign w:val="subscript"/>
              </w:rPr>
              <w:t>2.5</w:t>
            </w:r>
            <w:r w:rsidRPr="003D22C8">
              <w:rPr>
                <w:rFonts w:ascii="Times New Roman" w:eastAsia="宋体" w:hAnsi="Times New Roman" w:cs="Times New Roman"/>
                <w:sz w:val="24"/>
                <w:szCs w:val="32"/>
              </w:rPr>
              <w:t>、</w:t>
            </w:r>
            <w:r w:rsidRPr="003D22C8">
              <w:rPr>
                <w:rFonts w:ascii="Times New Roman" w:eastAsia="宋体" w:hAnsi="Times New Roman" w:cs="Times New Roman"/>
                <w:sz w:val="24"/>
                <w:szCs w:val="32"/>
              </w:rPr>
              <w:t>CO</w:t>
            </w:r>
            <w:r w:rsidRPr="003D22C8">
              <w:rPr>
                <w:rFonts w:ascii="Times New Roman" w:eastAsia="宋体" w:hAnsi="Times New Roman" w:cs="Times New Roman"/>
                <w:sz w:val="24"/>
                <w:szCs w:val="32"/>
              </w:rPr>
              <w:t>和</w:t>
            </w:r>
            <w:r w:rsidRPr="003D22C8">
              <w:rPr>
                <w:rFonts w:ascii="Times New Roman" w:eastAsia="宋体" w:hAnsi="Times New Roman" w:cs="Times New Roman"/>
                <w:sz w:val="24"/>
                <w:szCs w:val="32"/>
              </w:rPr>
              <w:t>O</w:t>
            </w:r>
            <w:r w:rsidRPr="003D22C8">
              <w:rPr>
                <w:rFonts w:ascii="Times New Roman" w:eastAsia="宋体" w:hAnsi="Times New Roman" w:cs="Times New Roman"/>
                <w:sz w:val="24"/>
                <w:szCs w:val="32"/>
                <w:vertAlign w:val="subscript"/>
              </w:rPr>
              <w:t>3</w:t>
            </w:r>
            <w:r w:rsidRPr="003D22C8">
              <w:rPr>
                <w:rFonts w:ascii="Times New Roman" w:eastAsia="宋体" w:hAnsi="Times New Roman" w:cs="Times New Roman"/>
                <w:sz w:val="24"/>
              </w:rPr>
              <w:t>，六项污染物全部达标即为城市环境空气质量达标</w:t>
            </w:r>
            <w:r w:rsidRPr="003D22C8">
              <w:rPr>
                <w:rFonts w:ascii="Times New Roman" w:eastAsia="宋体" w:hAnsi="Times New Roman" w:cs="Times New Roman"/>
                <w:sz w:val="24"/>
              </w:rPr>
              <w:t>”</w:t>
            </w:r>
            <w:r w:rsidRPr="003D22C8">
              <w:rPr>
                <w:rFonts w:ascii="Times New Roman" w:eastAsia="宋体" w:hAnsi="Times New Roman" w:cs="Times New Roman"/>
                <w:sz w:val="24"/>
              </w:rPr>
              <w:t>。</w:t>
            </w:r>
          </w:p>
          <w:p w14:paraId="58E05129" w14:textId="77777777" w:rsidR="00045277" w:rsidRPr="003D22C8" w:rsidRDefault="00000000">
            <w:pPr>
              <w:spacing w:line="360" w:lineRule="auto"/>
              <w:ind w:firstLineChars="200" w:firstLine="480"/>
              <w:rPr>
                <w:rFonts w:ascii="Times New Roman" w:eastAsia="宋体" w:hAnsi="Times New Roman" w:cs="Times New Roman"/>
                <w:sz w:val="24"/>
                <w:szCs w:val="32"/>
              </w:rPr>
            </w:pPr>
            <w:r w:rsidRPr="003D22C8">
              <w:rPr>
                <w:rFonts w:ascii="Times New Roman" w:eastAsia="宋体" w:hAnsi="Times New Roman" w:cs="Times New Roman"/>
                <w:sz w:val="24"/>
                <w:szCs w:val="32"/>
              </w:rPr>
              <w:t>本项目环境质量现状数据来源于《巴彦淖尔市环境质量状况公报（</w:t>
            </w:r>
            <w:r w:rsidRPr="003D22C8">
              <w:rPr>
                <w:rFonts w:ascii="Times New Roman" w:eastAsia="宋体" w:hAnsi="Times New Roman" w:cs="Times New Roman"/>
                <w:sz w:val="24"/>
                <w:szCs w:val="32"/>
              </w:rPr>
              <w:t>2023</w:t>
            </w:r>
            <w:r w:rsidRPr="003D22C8">
              <w:rPr>
                <w:rFonts w:ascii="Times New Roman" w:eastAsia="宋体" w:hAnsi="Times New Roman" w:cs="Times New Roman"/>
                <w:sz w:val="24"/>
                <w:szCs w:val="32"/>
              </w:rPr>
              <w:t>年）》中的内容，内蒙古巴彦淖尔市乌拉特前旗</w:t>
            </w:r>
            <w:r w:rsidRPr="003D22C8">
              <w:rPr>
                <w:rFonts w:ascii="Times New Roman" w:eastAsia="宋体" w:hAnsi="Times New Roman" w:cs="Times New Roman"/>
                <w:sz w:val="24"/>
                <w:szCs w:val="32"/>
              </w:rPr>
              <w:t>2023</w:t>
            </w:r>
            <w:r w:rsidRPr="003D22C8">
              <w:rPr>
                <w:rFonts w:ascii="Times New Roman" w:eastAsia="宋体" w:hAnsi="Times New Roman" w:cs="Times New Roman"/>
                <w:sz w:val="24"/>
                <w:szCs w:val="32"/>
              </w:rPr>
              <w:t>年六项污染物环境质量数据见下表。</w:t>
            </w:r>
          </w:p>
          <w:p w14:paraId="3096880F" w14:textId="77777777" w:rsidR="00045277" w:rsidRPr="003D22C8" w:rsidRDefault="00000000">
            <w:pPr>
              <w:adjustRightInd w:val="0"/>
              <w:spacing w:line="360" w:lineRule="auto"/>
              <w:ind w:firstLineChars="200" w:firstLine="482"/>
              <w:jc w:val="center"/>
              <w:textAlignment w:val="bottom"/>
              <w:outlineLvl w:val="1"/>
              <w:rPr>
                <w:rFonts w:ascii="Times New Roman" w:eastAsia="宋体" w:hAnsi="Times New Roman" w:cs="Times New Roman"/>
                <w:b/>
                <w:bCs/>
                <w:sz w:val="24"/>
              </w:rPr>
            </w:pPr>
            <w:r w:rsidRPr="003D22C8">
              <w:rPr>
                <w:rFonts w:ascii="Times New Roman" w:eastAsia="宋体" w:hAnsi="Times New Roman" w:cs="Times New Roman"/>
                <w:b/>
                <w:bCs/>
                <w:sz w:val="24"/>
              </w:rPr>
              <w:t>表</w:t>
            </w:r>
            <w:r w:rsidRPr="003D22C8">
              <w:rPr>
                <w:rFonts w:ascii="Times New Roman" w:eastAsia="宋体" w:hAnsi="Times New Roman" w:cs="Times New Roman"/>
                <w:b/>
                <w:bCs/>
                <w:sz w:val="24"/>
              </w:rPr>
              <w:t xml:space="preserve">3-1  </w:t>
            </w:r>
            <w:r w:rsidRPr="003D22C8">
              <w:rPr>
                <w:rFonts w:ascii="Times New Roman" w:eastAsia="宋体" w:hAnsi="Times New Roman" w:cs="Times New Roman"/>
                <w:b/>
                <w:bCs/>
                <w:sz w:val="24"/>
              </w:rPr>
              <w:t>大气环境质量现状与评价结果一览表</w:t>
            </w:r>
          </w:p>
          <w:tbl>
            <w:tblPr>
              <w:tblW w:w="8277" w:type="dxa"/>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2186"/>
              <w:gridCol w:w="1855"/>
              <w:gridCol w:w="1059"/>
              <w:gridCol w:w="1059"/>
              <w:gridCol w:w="1059"/>
              <w:gridCol w:w="1059"/>
            </w:tblGrid>
            <w:tr w:rsidR="003D22C8" w:rsidRPr="003D22C8" w14:paraId="74287B2D" w14:textId="77777777">
              <w:trPr>
                <w:trHeight w:val="340"/>
                <w:tblHeader/>
                <w:jc w:val="center"/>
              </w:trPr>
              <w:tc>
                <w:tcPr>
                  <w:tcW w:w="1871" w:type="dxa"/>
                  <w:tcBorders>
                    <w:top w:val="single" w:sz="4" w:space="0" w:color="auto"/>
                    <w:left w:val="single" w:sz="0" w:space="0" w:color="auto"/>
                    <w:bottom w:val="single" w:sz="4" w:space="0" w:color="auto"/>
                    <w:right w:val="single" w:sz="4" w:space="0" w:color="auto"/>
                  </w:tcBorders>
                  <w:vAlign w:val="center"/>
                </w:tcPr>
                <w:p w14:paraId="19EE6C16"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污染物</w:t>
                  </w:r>
                </w:p>
              </w:tc>
              <w:tc>
                <w:tcPr>
                  <w:tcW w:w="1587" w:type="dxa"/>
                  <w:tcBorders>
                    <w:top w:val="single" w:sz="4" w:space="0" w:color="auto"/>
                    <w:left w:val="single" w:sz="4" w:space="0" w:color="auto"/>
                    <w:bottom w:val="single" w:sz="4" w:space="0" w:color="auto"/>
                    <w:right w:val="single" w:sz="4" w:space="0" w:color="auto"/>
                  </w:tcBorders>
                  <w:vAlign w:val="center"/>
                </w:tcPr>
                <w:p w14:paraId="6AB54A27"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年评价指标</w:t>
                  </w:r>
                </w:p>
              </w:tc>
              <w:tc>
                <w:tcPr>
                  <w:tcW w:w="907" w:type="dxa"/>
                  <w:tcBorders>
                    <w:top w:val="single" w:sz="4" w:space="0" w:color="auto"/>
                    <w:left w:val="single" w:sz="4" w:space="0" w:color="auto"/>
                    <w:bottom w:val="single" w:sz="4" w:space="0" w:color="auto"/>
                    <w:right w:val="single" w:sz="4" w:space="0" w:color="auto"/>
                  </w:tcBorders>
                  <w:vAlign w:val="center"/>
                </w:tcPr>
                <w:p w14:paraId="47EAA2EB"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现状浓度（</w:t>
                  </w:r>
                  <w:r w:rsidRPr="003D22C8">
                    <w:rPr>
                      <w:rFonts w:ascii="Times New Roman" w:eastAsia="宋体" w:hAnsi="Times New Roman" w:cs="Times New Roman"/>
                      <w:b/>
                      <w:bCs/>
                      <w:szCs w:val="21"/>
                    </w:rPr>
                    <w:t>μg/m</w:t>
                  </w:r>
                  <w:r w:rsidRPr="003D22C8">
                    <w:rPr>
                      <w:rFonts w:ascii="Times New Roman" w:eastAsia="宋体" w:hAnsi="Times New Roman" w:cs="Times New Roman"/>
                      <w:b/>
                      <w:bCs/>
                      <w:szCs w:val="21"/>
                      <w:vertAlign w:val="superscript"/>
                    </w:rPr>
                    <w:t>3</w:t>
                  </w:r>
                  <w:r w:rsidRPr="003D22C8">
                    <w:rPr>
                      <w:rFonts w:ascii="Times New Roman" w:eastAsia="宋体" w:hAnsi="Times New Roman" w:cs="Times New Roman"/>
                      <w:b/>
                      <w:bCs/>
                      <w:szCs w:val="21"/>
                    </w:rPr>
                    <w:t>）</w:t>
                  </w:r>
                </w:p>
              </w:tc>
              <w:tc>
                <w:tcPr>
                  <w:tcW w:w="907" w:type="dxa"/>
                  <w:tcBorders>
                    <w:top w:val="single" w:sz="4" w:space="0" w:color="auto"/>
                    <w:left w:val="single" w:sz="4" w:space="0" w:color="auto"/>
                    <w:bottom w:val="single" w:sz="4" w:space="0" w:color="auto"/>
                    <w:right w:val="single" w:sz="4" w:space="0" w:color="auto"/>
                  </w:tcBorders>
                  <w:vAlign w:val="center"/>
                </w:tcPr>
                <w:p w14:paraId="0F78E8AA"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标准值（</w:t>
                  </w:r>
                  <w:r w:rsidRPr="003D22C8">
                    <w:rPr>
                      <w:rFonts w:ascii="Times New Roman" w:eastAsia="宋体" w:hAnsi="Times New Roman" w:cs="Times New Roman"/>
                      <w:b/>
                      <w:bCs/>
                      <w:szCs w:val="21"/>
                    </w:rPr>
                    <w:t>μg/m</w:t>
                  </w:r>
                  <w:r w:rsidRPr="003D22C8">
                    <w:rPr>
                      <w:rFonts w:ascii="Times New Roman" w:eastAsia="宋体" w:hAnsi="Times New Roman" w:cs="Times New Roman"/>
                      <w:b/>
                      <w:bCs/>
                      <w:szCs w:val="21"/>
                      <w:vertAlign w:val="superscript"/>
                    </w:rPr>
                    <w:t>3</w:t>
                  </w:r>
                  <w:r w:rsidRPr="003D22C8">
                    <w:rPr>
                      <w:rFonts w:ascii="Times New Roman" w:eastAsia="宋体" w:hAnsi="Times New Roman" w:cs="Times New Roman"/>
                      <w:b/>
                      <w:bCs/>
                      <w:szCs w:val="21"/>
                    </w:rPr>
                    <w:t>）</w:t>
                  </w:r>
                </w:p>
              </w:tc>
              <w:tc>
                <w:tcPr>
                  <w:tcW w:w="907" w:type="dxa"/>
                  <w:tcBorders>
                    <w:top w:val="single" w:sz="4" w:space="0" w:color="auto"/>
                    <w:left w:val="single" w:sz="4" w:space="0" w:color="auto"/>
                    <w:bottom w:val="single" w:sz="4" w:space="0" w:color="auto"/>
                    <w:right w:val="single" w:sz="4" w:space="0" w:color="auto"/>
                  </w:tcBorders>
                  <w:vAlign w:val="center"/>
                </w:tcPr>
                <w:p w14:paraId="2C828CB0"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占标率</w:t>
                  </w:r>
                </w:p>
                <w:p w14:paraId="275C07FE"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w:t>
                  </w:r>
                </w:p>
              </w:tc>
              <w:tc>
                <w:tcPr>
                  <w:tcW w:w="907" w:type="dxa"/>
                  <w:tcBorders>
                    <w:top w:val="single" w:sz="4" w:space="0" w:color="auto"/>
                    <w:left w:val="single" w:sz="4" w:space="0" w:color="auto"/>
                    <w:bottom w:val="single" w:sz="4" w:space="0" w:color="auto"/>
                    <w:right w:val="single" w:sz="4" w:space="0" w:color="auto"/>
                  </w:tcBorders>
                  <w:vAlign w:val="center"/>
                </w:tcPr>
                <w:p w14:paraId="10AB5CC4"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达标</w:t>
                  </w:r>
                </w:p>
                <w:p w14:paraId="1912753E"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情况</w:t>
                  </w:r>
                </w:p>
              </w:tc>
            </w:tr>
            <w:tr w:rsidR="003D22C8" w:rsidRPr="003D22C8" w14:paraId="34BA683C" w14:textId="77777777">
              <w:trPr>
                <w:trHeight w:val="340"/>
                <w:jc w:val="center"/>
              </w:trPr>
              <w:tc>
                <w:tcPr>
                  <w:tcW w:w="1871" w:type="dxa"/>
                  <w:tcBorders>
                    <w:top w:val="single" w:sz="4" w:space="0" w:color="auto"/>
                    <w:left w:val="single" w:sz="4" w:space="0" w:color="auto"/>
                    <w:bottom w:val="single" w:sz="4" w:space="0" w:color="auto"/>
                    <w:right w:val="single" w:sz="4" w:space="0" w:color="auto"/>
                  </w:tcBorders>
                  <w:vAlign w:val="center"/>
                </w:tcPr>
                <w:p w14:paraId="500A5B4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细颗粒物（</w:t>
                  </w:r>
                  <w:r w:rsidRPr="003D22C8">
                    <w:rPr>
                      <w:rFonts w:ascii="Times New Roman" w:eastAsia="宋体" w:hAnsi="Times New Roman" w:cs="Times New Roman"/>
                      <w:szCs w:val="21"/>
                    </w:rPr>
                    <w:t>PM</w:t>
                  </w:r>
                  <w:r w:rsidRPr="003D22C8">
                    <w:rPr>
                      <w:rFonts w:ascii="Times New Roman" w:eastAsia="宋体" w:hAnsi="Times New Roman" w:cs="Times New Roman"/>
                      <w:szCs w:val="21"/>
                      <w:vertAlign w:val="subscript"/>
                    </w:rPr>
                    <w:t>2.5</w:t>
                  </w:r>
                  <w:r w:rsidRPr="003D22C8">
                    <w:rPr>
                      <w:rFonts w:ascii="Times New Roman" w:eastAsia="宋体" w:hAnsi="Times New Roman" w:cs="Times New Roman"/>
                      <w:szCs w:val="21"/>
                    </w:rPr>
                    <w:t>）</w:t>
                  </w:r>
                </w:p>
              </w:tc>
              <w:tc>
                <w:tcPr>
                  <w:tcW w:w="1587" w:type="dxa"/>
                  <w:tcBorders>
                    <w:top w:val="single" w:sz="4" w:space="0" w:color="auto"/>
                    <w:left w:val="single" w:sz="4" w:space="0" w:color="auto"/>
                    <w:bottom w:val="single" w:sz="4" w:space="0" w:color="auto"/>
                    <w:right w:val="single" w:sz="4" w:space="0" w:color="auto"/>
                  </w:tcBorders>
                  <w:vAlign w:val="center"/>
                </w:tcPr>
                <w:p w14:paraId="385C2B87"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年平均质量</w:t>
                  </w:r>
                </w:p>
              </w:tc>
              <w:tc>
                <w:tcPr>
                  <w:tcW w:w="907" w:type="dxa"/>
                  <w:tcBorders>
                    <w:top w:val="single" w:sz="4" w:space="0" w:color="auto"/>
                    <w:left w:val="single" w:sz="4" w:space="0" w:color="auto"/>
                    <w:bottom w:val="single" w:sz="4" w:space="0" w:color="auto"/>
                    <w:right w:val="single" w:sz="4" w:space="0" w:color="auto"/>
                  </w:tcBorders>
                  <w:vAlign w:val="center"/>
                </w:tcPr>
                <w:p w14:paraId="42FE9C2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18</w:t>
                  </w:r>
                </w:p>
              </w:tc>
              <w:tc>
                <w:tcPr>
                  <w:tcW w:w="907" w:type="dxa"/>
                  <w:tcBorders>
                    <w:top w:val="single" w:sz="4" w:space="0" w:color="auto"/>
                    <w:left w:val="single" w:sz="4" w:space="0" w:color="auto"/>
                    <w:bottom w:val="single" w:sz="4" w:space="0" w:color="auto"/>
                    <w:right w:val="single" w:sz="4" w:space="0" w:color="auto"/>
                  </w:tcBorders>
                  <w:vAlign w:val="center"/>
                </w:tcPr>
                <w:p w14:paraId="3CB87FC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35</w:t>
                  </w:r>
                </w:p>
              </w:tc>
              <w:tc>
                <w:tcPr>
                  <w:tcW w:w="907" w:type="dxa"/>
                  <w:tcBorders>
                    <w:top w:val="single" w:sz="4" w:space="0" w:color="auto"/>
                    <w:left w:val="single" w:sz="4" w:space="0" w:color="auto"/>
                    <w:bottom w:val="single" w:sz="4" w:space="0" w:color="auto"/>
                    <w:right w:val="single" w:sz="4" w:space="0" w:color="auto"/>
                  </w:tcBorders>
                  <w:vAlign w:val="center"/>
                </w:tcPr>
                <w:p w14:paraId="0D0A83F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51.4</w:t>
                  </w:r>
                </w:p>
              </w:tc>
              <w:tc>
                <w:tcPr>
                  <w:tcW w:w="907" w:type="dxa"/>
                  <w:tcBorders>
                    <w:top w:val="single" w:sz="4" w:space="0" w:color="auto"/>
                    <w:left w:val="single" w:sz="4" w:space="0" w:color="auto"/>
                    <w:bottom w:val="single" w:sz="4" w:space="0" w:color="auto"/>
                    <w:right w:val="single" w:sz="4" w:space="0" w:color="auto"/>
                  </w:tcBorders>
                  <w:vAlign w:val="center"/>
                </w:tcPr>
                <w:p w14:paraId="6775FEB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达标</w:t>
                  </w:r>
                </w:p>
              </w:tc>
            </w:tr>
            <w:tr w:rsidR="003D22C8" w:rsidRPr="003D22C8" w14:paraId="4B2D8771" w14:textId="77777777">
              <w:trPr>
                <w:trHeight w:val="340"/>
                <w:jc w:val="center"/>
              </w:trPr>
              <w:tc>
                <w:tcPr>
                  <w:tcW w:w="1871" w:type="dxa"/>
                  <w:tcBorders>
                    <w:top w:val="single" w:sz="4" w:space="0" w:color="auto"/>
                    <w:left w:val="single" w:sz="4" w:space="0" w:color="auto"/>
                    <w:bottom w:val="single" w:sz="4" w:space="0" w:color="auto"/>
                    <w:right w:val="single" w:sz="4" w:space="0" w:color="auto"/>
                  </w:tcBorders>
                  <w:vAlign w:val="center"/>
                </w:tcPr>
                <w:p w14:paraId="6E3D9BE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可吸入颗粒物（</w:t>
                  </w:r>
                  <w:r w:rsidRPr="003D22C8">
                    <w:rPr>
                      <w:rFonts w:ascii="Times New Roman" w:eastAsia="宋体" w:hAnsi="Times New Roman" w:cs="Times New Roman"/>
                      <w:szCs w:val="21"/>
                    </w:rPr>
                    <w:t>PM</w:t>
                  </w:r>
                  <w:r w:rsidRPr="003D22C8">
                    <w:rPr>
                      <w:rFonts w:ascii="Times New Roman" w:eastAsia="宋体" w:hAnsi="Times New Roman" w:cs="Times New Roman"/>
                      <w:szCs w:val="21"/>
                      <w:vertAlign w:val="subscript"/>
                    </w:rPr>
                    <w:t>10</w:t>
                  </w:r>
                  <w:r w:rsidRPr="003D22C8">
                    <w:rPr>
                      <w:rFonts w:ascii="Times New Roman" w:eastAsia="宋体" w:hAnsi="Times New Roman" w:cs="Times New Roman"/>
                      <w:szCs w:val="21"/>
                    </w:rPr>
                    <w:t>）</w:t>
                  </w:r>
                </w:p>
              </w:tc>
              <w:tc>
                <w:tcPr>
                  <w:tcW w:w="1587" w:type="dxa"/>
                  <w:tcBorders>
                    <w:top w:val="single" w:sz="4" w:space="0" w:color="auto"/>
                    <w:left w:val="single" w:sz="4" w:space="0" w:color="auto"/>
                    <w:bottom w:val="single" w:sz="4" w:space="0" w:color="auto"/>
                    <w:right w:val="single" w:sz="4" w:space="0" w:color="auto"/>
                  </w:tcBorders>
                  <w:vAlign w:val="center"/>
                </w:tcPr>
                <w:p w14:paraId="4C92485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年平均质量</w:t>
                  </w:r>
                </w:p>
              </w:tc>
              <w:tc>
                <w:tcPr>
                  <w:tcW w:w="907" w:type="dxa"/>
                  <w:tcBorders>
                    <w:top w:val="single" w:sz="4" w:space="0" w:color="auto"/>
                    <w:left w:val="single" w:sz="4" w:space="0" w:color="auto"/>
                    <w:bottom w:val="single" w:sz="4" w:space="0" w:color="auto"/>
                    <w:right w:val="single" w:sz="4" w:space="0" w:color="auto"/>
                  </w:tcBorders>
                  <w:vAlign w:val="center"/>
                </w:tcPr>
                <w:p w14:paraId="22EE8C5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70</w:t>
                  </w:r>
                </w:p>
              </w:tc>
              <w:tc>
                <w:tcPr>
                  <w:tcW w:w="907" w:type="dxa"/>
                  <w:tcBorders>
                    <w:top w:val="single" w:sz="4" w:space="0" w:color="auto"/>
                    <w:left w:val="single" w:sz="4" w:space="0" w:color="auto"/>
                    <w:bottom w:val="single" w:sz="4" w:space="0" w:color="auto"/>
                    <w:right w:val="single" w:sz="4" w:space="0" w:color="auto"/>
                  </w:tcBorders>
                  <w:vAlign w:val="center"/>
                </w:tcPr>
                <w:p w14:paraId="348A07A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70</w:t>
                  </w:r>
                </w:p>
              </w:tc>
              <w:tc>
                <w:tcPr>
                  <w:tcW w:w="907" w:type="dxa"/>
                  <w:tcBorders>
                    <w:top w:val="single" w:sz="4" w:space="0" w:color="auto"/>
                    <w:left w:val="single" w:sz="4" w:space="0" w:color="auto"/>
                    <w:bottom w:val="single" w:sz="4" w:space="0" w:color="auto"/>
                    <w:right w:val="single" w:sz="4" w:space="0" w:color="auto"/>
                  </w:tcBorders>
                  <w:vAlign w:val="center"/>
                </w:tcPr>
                <w:p w14:paraId="2E54275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100.0</w:t>
                  </w:r>
                </w:p>
              </w:tc>
              <w:tc>
                <w:tcPr>
                  <w:tcW w:w="907" w:type="dxa"/>
                  <w:tcBorders>
                    <w:top w:val="single" w:sz="4" w:space="0" w:color="auto"/>
                    <w:left w:val="single" w:sz="4" w:space="0" w:color="auto"/>
                    <w:bottom w:val="single" w:sz="4" w:space="0" w:color="auto"/>
                    <w:right w:val="single" w:sz="4" w:space="0" w:color="auto"/>
                  </w:tcBorders>
                  <w:vAlign w:val="center"/>
                </w:tcPr>
                <w:p w14:paraId="6D75619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达标</w:t>
                  </w:r>
                </w:p>
              </w:tc>
            </w:tr>
            <w:tr w:rsidR="003D22C8" w:rsidRPr="003D22C8" w14:paraId="2305EAD6" w14:textId="77777777">
              <w:trPr>
                <w:trHeight w:val="340"/>
                <w:jc w:val="center"/>
              </w:trPr>
              <w:tc>
                <w:tcPr>
                  <w:tcW w:w="1871" w:type="dxa"/>
                  <w:tcBorders>
                    <w:top w:val="single" w:sz="4" w:space="0" w:color="auto"/>
                    <w:left w:val="single" w:sz="4" w:space="0" w:color="auto"/>
                    <w:bottom w:val="single" w:sz="4" w:space="0" w:color="auto"/>
                    <w:right w:val="single" w:sz="4" w:space="0" w:color="auto"/>
                  </w:tcBorders>
                  <w:vAlign w:val="center"/>
                </w:tcPr>
                <w:p w14:paraId="2CB1CCB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二氧化硫</w:t>
                  </w:r>
                </w:p>
              </w:tc>
              <w:tc>
                <w:tcPr>
                  <w:tcW w:w="1587" w:type="dxa"/>
                  <w:tcBorders>
                    <w:top w:val="single" w:sz="4" w:space="0" w:color="auto"/>
                    <w:left w:val="single" w:sz="4" w:space="0" w:color="auto"/>
                    <w:bottom w:val="single" w:sz="4" w:space="0" w:color="auto"/>
                    <w:right w:val="single" w:sz="4" w:space="0" w:color="auto"/>
                  </w:tcBorders>
                  <w:vAlign w:val="center"/>
                </w:tcPr>
                <w:p w14:paraId="3C06AFE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年平均质量</w:t>
                  </w:r>
                </w:p>
              </w:tc>
              <w:tc>
                <w:tcPr>
                  <w:tcW w:w="907" w:type="dxa"/>
                  <w:tcBorders>
                    <w:top w:val="single" w:sz="4" w:space="0" w:color="auto"/>
                    <w:left w:val="single" w:sz="4" w:space="0" w:color="auto"/>
                    <w:bottom w:val="single" w:sz="4" w:space="0" w:color="auto"/>
                    <w:right w:val="single" w:sz="4" w:space="0" w:color="auto"/>
                  </w:tcBorders>
                  <w:vAlign w:val="center"/>
                </w:tcPr>
                <w:p w14:paraId="6797896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13</w:t>
                  </w:r>
                </w:p>
              </w:tc>
              <w:tc>
                <w:tcPr>
                  <w:tcW w:w="907" w:type="dxa"/>
                  <w:tcBorders>
                    <w:top w:val="single" w:sz="4" w:space="0" w:color="auto"/>
                    <w:left w:val="single" w:sz="4" w:space="0" w:color="auto"/>
                    <w:bottom w:val="single" w:sz="4" w:space="0" w:color="auto"/>
                    <w:right w:val="single" w:sz="4" w:space="0" w:color="auto"/>
                  </w:tcBorders>
                  <w:vAlign w:val="center"/>
                </w:tcPr>
                <w:p w14:paraId="3B7E6B97"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60</w:t>
                  </w:r>
                </w:p>
              </w:tc>
              <w:tc>
                <w:tcPr>
                  <w:tcW w:w="907" w:type="dxa"/>
                  <w:tcBorders>
                    <w:top w:val="single" w:sz="4" w:space="0" w:color="auto"/>
                    <w:left w:val="single" w:sz="4" w:space="0" w:color="auto"/>
                    <w:bottom w:val="single" w:sz="4" w:space="0" w:color="auto"/>
                    <w:right w:val="single" w:sz="4" w:space="0" w:color="auto"/>
                  </w:tcBorders>
                  <w:vAlign w:val="center"/>
                </w:tcPr>
                <w:p w14:paraId="7BF2446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21.7</w:t>
                  </w:r>
                </w:p>
              </w:tc>
              <w:tc>
                <w:tcPr>
                  <w:tcW w:w="907" w:type="dxa"/>
                  <w:tcBorders>
                    <w:top w:val="single" w:sz="4" w:space="0" w:color="auto"/>
                    <w:left w:val="single" w:sz="4" w:space="0" w:color="auto"/>
                    <w:bottom w:val="single" w:sz="4" w:space="0" w:color="auto"/>
                    <w:right w:val="single" w:sz="4" w:space="0" w:color="auto"/>
                  </w:tcBorders>
                  <w:vAlign w:val="center"/>
                </w:tcPr>
                <w:p w14:paraId="1837781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达标</w:t>
                  </w:r>
                </w:p>
              </w:tc>
            </w:tr>
            <w:tr w:rsidR="003D22C8" w:rsidRPr="003D22C8" w14:paraId="176ABD76" w14:textId="77777777">
              <w:trPr>
                <w:trHeight w:val="340"/>
                <w:jc w:val="center"/>
              </w:trPr>
              <w:tc>
                <w:tcPr>
                  <w:tcW w:w="1871" w:type="dxa"/>
                  <w:tcBorders>
                    <w:top w:val="single" w:sz="4" w:space="0" w:color="auto"/>
                    <w:left w:val="single" w:sz="4" w:space="0" w:color="auto"/>
                    <w:bottom w:val="single" w:sz="4" w:space="0" w:color="auto"/>
                    <w:right w:val="single" w:sz="4" w:space="0" w:color="auto"/>
                  </w:tcBorders>
                  <w:vAlign w:val="center"/>
                </w:tcPr>
                <w:p w14:paraId="350ED23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二氧化氮</w:t>
                  </w:r>
                </w:p>
              </w:tc>
              <w:tc>
                <w:tcPr>
                  <w:tcW w:w="1587" w:type="dxa"/>
                  <w:tcBorders>
                    <w:top w:val="single" w:sz="4" w:space="0" w:color="auto"/>
                    <w:left w:val="single" w:sz="4" w:space="0" w:color="auto"/>
                    <w:bottom w:val="single" w:sz="4" w:space="0" w:color="auto"/>
                    <w:right w:val="single" w:sz="4" w:space="0" w:color="auto"/>
                  </w:tcBorders>
                  <w:vAlign w:val="center"/>
                </w:tcPr>
                <w:p w14:paraId="14A40E0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年平均质量</w:t>
                  </w:r>
                </w:p>
              </w:tc>
              <w:tc>
                <w:tcPr>
                  <w:tcW w:w="907" w:type="dxa"/>
                  <w:tcBorders>
                    <w:top w:val="single" w:sz="4" w:space="0" w:color="auto"/>
                    <w:left w:val="single" w:sz="4" w:space="0" w:color="auto"/>
                    <w:bottom w:val="single" w:sz="4" w:space="0" w:color="auto"/>
                    <w:right w:val="single" w:sz="4" w:space="0" w:color="auto"/>
                  </w:tcBorders>
                  <w:vAlign w:val="center"/>
                </w:tcPr>
                <w:p w14:paraId="74BA1DC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29</w:t>
                  </w:r>
                </w:p>
              </w:tc>
              <w:tc>
                <w:tcPr>
                  <w:tcW w:w="907" w:type="dxa"/>
                  <w:tcBorders>
                    <w:top w:val="single" w:sz="4" w:space="0" w:color="auto"/>
                    <w:left w:val="single" w:sz="4" w:space="0" w:color="auto"/>
                    <w:bottom w:val="single" w:sz="4" w:space="0" w:color="auto"/>
                    <w:right w:val="single" w:sz="4" w:space="0" w:color="auto"/>
                  </w:tcBorders>
                  <w:vAlign w:val="center"/>
                </w:tcPr>
                <w:p w14:paraId="2314ED8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40</w:t>
                  </w:r>
                </w:p>
              </w:tc>
              <w:tc>
                <w:tcPr>
                  <w:tcW w:w="907" w:type="dxa"/>
                  <w:tcBorders>
                    <w:top w:val="single" w:sz="4" w:space="0" w:color="auto"/>
                    <w:left w:val="single" w:sz="4" w:space="0" w:color="auto"/>
                    <w:bottom w:val="single" w:sz="4" w:space="0" w:color="auto"/>
                    <w:right w:val="single" w:sz="4" w:space="0" w:color="auto"/>
                  </w:tcBorders>
                  <w:vAlign w:val="center"/>
                </w:tcPr>
                <w:p w14:paraId="74E826B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72.5</w:t>
                  </w:r>
                </w:p>
              </w:tc>
              <w:tc>
                <w:tcPr>
                  <w:tcW w:w="907" w:type="dxa"/>
                  <w:tcBorders>
                    <w:top w:val="single" w:sz="4" w:space="0" w:color="auto"/>
                    <w:left w:val="single" w:sz="4" w:space="0" w:color="auto"/>
                    <w:bottom w:val="single" w:sz="4" w:space="0" w:color="auto"/>
                    <w:right w:val="single" w:sz="4" w:space="0" w:color="auto"/>
                  </w:tcBorders>
                  <w:vAlign w:val="center"/>
                </w:tcPr>
                <w:p w14:paraId="0922CEF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达标</w:t>
                  </w:r>
                </w:p>
              </w:tc>
            </w:tr>
            <w:tr w:rsidR="003D22C8" w:rsidRPr="003D22C8" w14:paraId="18D10E9B" w14:textId="77777777">
              <w:trPr>
                <w:trHeight w:val="340"/>
                <w:jc w:val="center"/>
              </w:trPr>
              <w:tc>
                <w:tcPr>
                  <w:tcW w:w="1871" w:type="dxa"/>
                  <w:tcBorders>
                    <w:top w:val="single" w:sz="4" w:space="0" w:color="auto"/>
                    <w:left w:val="single" w:sz="4" w:space="0" w:color="auto"/>
                    <w:bottom w:val="single" w:sz="4" w:space="0" w:color="auto"/>
                    <w:right w:val="single" w:sz="4" w:space="0" w:color="auto"/>
                  </w:tcBorders>
                  <w:vAlign w:val="center"/>
                </w:tcPr>
                <w:p w14:paraId="74F328A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一氧化碳</w:t>
                  </w:r>
                </w:p>
              </w:tc>
              <w:tc>
                <w:tcPr>
                  <w:tcW w:w="1587" w:type="dxa"/>
                  <w:tcBorders>
                    <w:top w:val="single" w:sz="4" w:space="0" w:color="auto"/>
                    <w:left w:val="single" w:sz="4" w:space="0" w:color="auto"/>
                    <w:bottom w:val="single" w:sz="4" w:space="0" w:color="auto"/>
                    <w:right w:val="single" w:sz="4" w:space="0" w:color="auto"/>
                  </w:tcBorders>
                  <w:vAlign w:val="center"/>
                </w:tcPr>
                <w:p w14:paraId="2F6AEE1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日平均浓度</w:t>
                  </w:r>
                </w:p>
              </w:tc>
              <w:tc>
                <w:tcPr>
                  <w:tcW w:w="907" w:type="dxa"/>
                  <w:tcBorders>
                    <w:top w:val="single" w:sz="4" w:space="0" w:color="auto"/>
                    <w:left w:val="single" w:sz="4" w:space="0" w:color="auto"/>
                    <w:bottom w:val="single" w:sz="4" w:space="0" w:color="auto"/>
                    <w:right w:val="single" w:sz="4" w:space="0" w:color="auto"/>
                  </w:tcBorders>
                  <w:vAlign w:val="center"/>
                </w:tcPr>
                <w:p w14:paraId="343C284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1000</w:t>
                  </w:r>
                </w:p>
              </w:tc>
              <w:tc>
                <w:tcPr>
                  <w:tcW w:w="907" w:type="dxa"/>
                  <w:tcBorders>
                    <w:top w:val="single" w:sz="4" w:space="0" w:color="auto"/>
                    <w:left w:val="single" w:sz="4" w:space="0" w:color="auto"/>
                    <w:bottom w:val="single" w:sz="4" w:space="0" w:color="auto"/>
                    <w:right w:val="single" w:sz="4" w:space="0" w:color="auto"/>
                  </w:tcBorders>
                  <w:vAlign w:val="center"/>
                </w:tcPr>
                <w:p w14:paraId="02E2937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4000</w:t>
                  </w:r>
                </w:p>
              </w:tc>
              <w:tc>
                <w:tcPr>
                  <w:tcW w:w="907" w:type="dxa"/>
                  <w:tcBorders>
                    <w:top w:val="single" w:sz="4" w:space="0" w:color="auto"/>
                    <w:left w:val="single" w:sz="4" w:space="0" w:color="auto"/>
                    <w:bottom w:val="single" w:sz="4" w:space="0" w:color="auto"/>
                    <w:right w:val="single" w:sz="4" w:space="0" w:color="auto"/>
                  </w:tcBorders>
                  <w:vAlign w:val="center"/>
                </w:tcPr>
                <w:p w14:paraId="494054B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25.0</w:t>
                  </w:r>
                </w:p>
              </w:tc>
              <w:tc>
                <w:tcPr>
                  <w:tcW w:w="907" w:type="dxa"/>
                  <w:tcBorders>
                    <w:top w:val="single" w:sz="4" w:space="0" w:color="auto"/>
                    <w:left w:val="single" w:sz="4" w:space="0" w:color="auto"/>
                    <w:bottom w:val="single" w:sz="4" w:space="0" w:color="auto"/>
                    <w:right w:val="single" w:sz="4" w:space="0" w:color="auto"/>
                  </w:tcBorders>
                  <w:vAlign w:val="center"/>
                </w:tcPr>
                <w:p w14:paraId="43FE961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达标</w:t>
                  </w:r>
                </w:p>
              </w:tc>
            </w:tr>
            <w:tr w:rsidR="003D22C8" w:rsidRPr="003D22C8" w14:paraId="1F5DE874" w14:textId="77777777">
              <w:trPr>
                <w:trHeight w:val="340"/>
                <w:jc w:val="center"/>
              </w:trPr>
              <w:tc>
                <w:tcPr>
                  <w:tcW w:w="1871" w:type="dxa"/>
                  <w:tcBorders>
                    <w:top w:val="single" w:sz="4" w:space="0" w:color="auto"/>
                    <w:left w:val="single" w:sz="4" w:space="0" w:color="auto"/>
                    <w:bottom w:val="single" w:sz="4" w:space="0" w:color="auto"/>
                    <w:right w:val="single" w:sz="4" w:space="0" w:color="auto"/>
                  </w:tcBorders>
                  <w:vAlign w:val="center"/>
                </w:tcPr>
                <w:p w14:paraId="272A1BC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臭氧</w:t>
                  </w:r>
                </w:p>
              </w:tc>
              <w:tc>
                <w:tcPr>
                  <w:tcW w:w="1587" w:type="dxa"/>
                  <w:tcBorders>
                    <w:top w:val="single" w:sz="4" w:space="0" w:color="auto"/>
                    <w:left w:val="single" w:sz="4" w:space="0" w:color="auto"/>
                    <w:bottom w:val="single" w:sz="4" w:space="0" w:color="auto"/>
                    <w:right w:val="single" w:sz="4" w:space="0" w:color="auto"/>
                  </w:tcBorders>
                  <w:vAlign w:val="center"/>
                </w:tcPr>
                <w:p w14:paraId="1577DE4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8</w:t>
                  </w:r>
                  <w:r w:rsidRPr="003D22C8">
                    <w:rPr>
                      <w:rFonts w:ascii="Times New Roman" w:eastAsia="宋体" w:hAnsi="Times New Roman" w:cs="Times New Roman"/>
                      <w:szCs w:val="21"/>
                    </w:rPr>
                    <w:t>小时平均浓度</w:t>
                  </w:r>
                </w:p>
              </w:tc>
              <w:tc>
                <w:tcPr>
                  <w:tcW w:w="907" w:type="dxa"/>
                  <w:tcBorders>
                    <w:top w:val="single" w:sz="4" w:space="0" w:color="auto"/>
                    <w:left w:val="single" w:sz="4" w:space="0" w:color="auto"/>
                    <w:bottom w:val="single" w:sz="4" w:space="0" w:color="auto"/>
                    <w:right w:val="single" w:sz="4" w:space="0" w:color="auto"/>
                  </w:tcBorders>
                  <w:vAlign w:val="center"/>
                </w:tcPr>
                <w:p w14:paraId="329847B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148</w:t>
                  </w:r>
                </w:p>
              </w:tc>
              <w:tc>
                <w:tcPr>
                  <w:tcW w:w="907" w:type="dxa"/>
                  <w:tcBorders>
                    <w:top w:val="single" w:sz="4" w:space="0" w:color="auto"/>
                    <w:left w:val="single" w:sz="4" w:space="0" w:color="auto"/>
                    <w:bottom w:val="single" w:sz="4" w:space="0" w:color="auto"/>
                    <w:right w:val="single" w:sz="4" w:space="0" w:color="auto"/>
                  </w:tcBorders>
                  <w:vAlign w:val="center"/>
                </w:tcPr>
                <w:p w14:paraId="1703976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160</w:t>
                  </w:r>
                </w:p>
              </w:tc>
              <w:tc>
                <w:tcPr>
                  <w:tcW w:w="907" w:type="dxa"/>
                  <w:tcBorders>
                    <w:top w:val="single" w:sz="4" w:space="0" w:color="auto"/>
                    <w:left w:val="single" w:sz="4" w:space="0" w:color="auto"/>
                    <w:bottom w:val="single" w:sz="4" w:space="0" w:color="auto"/>
                    <w:right w:val="single" w:sz="4" w:space="0" w:color="auto"/>
                  </w:tcBorders>
                  <w:vAlign w:val="center"/>
                </w:tcPr>
                <w:p w14:paraId="7FD47AD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92.5</w:t>
                  </w:r>
                </w:p>
              </w:tc>
              <w:tc>
                <w:tcPr>
                  <w:tcW w:w="907" w:type="dxa"/>
                  <w:tcBorders>
                    <w:top w:val="single" w:sz="4" w:space="0" w:color="auto"/>
                    <w:left w:val="single" w:sz="4" w:space="0" w:color="auto"/>
                    <w:bottom w:val="single" w:sz="4" w:space="0" w:color="auto"/>
                    <w:right w:val="single" w:sz="4" w:space="0" w:color="auto"/>
                  </w:tcBorders>
                  <w:vAlign w:val="center"/>
                </w:tcPr>
                <w:p w14:paraId="157AB427"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达标</w:t>
                  </w:r>
                </w:p>
              </w:tc>
            </w:tr>
          </w:tbl>
          <w:p w14:paraId="70AB6B07" w14:textId="77777777" w:rsidR="00045277" w:rsidRPr="003D22C8" w:rsidRDefault="00000000">
            <w:pPr>
              <w:adjustRightInd w:val="0"/>
              <w:snapToGrid w:val="0"/>
              <w:spacing w:line="360" w:lineRule="auto"/>
              <w:ind w:firstLineChars="200" w:firstLine="480"/>
              <w:rPr>
                <w:rFonts w:ascii="Times New Roman" w:eastAsia="宋体" w:hAnsi="Times New Roman" w:cs="Times New Roman"/>
                <w:sz w:val="24"/>
                <w:szCs w:val="32"/>
              </w:rPr>
            </w:pPr>
            <w:r w:rsidRPr="003D22C8">
              <w:rPr>
                <w:rFonts w:ascii="Times New Roman" w:eastAsia="宋体" w:hAnsi="Times New Roman" w:cs="Times New Roman"/>
                <w:sz w:val="24"/>
              </w:rPr>
              <w:t>从上表可以看出，</w:t>
            </w:r>
            <w:r w:rsidRPr="003D22C8">
              <w:rPr>
                <w:rFonts w:ascii="Times New Roman" w:eastAsia="宋体" w:hAnsi="Times New Roman" w:cs="Times New Roman"/>
                <w:kern w:val="0"/>
                <w:sz w:val="24"/>
              </w:rPr>
              <w:t>巴彦淖尔市乌拉特前旗</w:t>
            </w:r>
            <w:r w:rsidRPr="003D22C8">
              <w:rPr>
                <w:rFonts w:ascii="Times New Roman" w:eastAsia="宋体" w:hAnsi="Times New Roman" w:cs="Times New Roman"/>
                <w:kern w:val="0"/>
                <w:sz w:val="24"/>
              </w:rPr>
              <w:t>2023</w:t>
            </w:r>
            <w:r w:rsidRPr="003D22C8">
              <w:rPr>
                <w:rFonts w:ascii="Times New Roman" w:eastAsia="宋体" w:hAnsi="Times New Roman" w:cs="Times New Roman"/>
                <w:kern w:val="0"/>
                <w:sz w:val="24"/>
              </w:rPr>
              <w:t>年大气环境中</w:t>
            </w:r>
            <w:r w:rsidRPr="003D22C8">
              <w:rPr>
                <w:rFonts w:ascii="Times New Roman" w:eastAsia="宋体" w:hAnsi="Times New Roman" w:cs="Times New Roman"/>
                <w:kern w:val="0"/>
                <w:sz w:val="24"/>
              </w:rPr>
              <w:t>6</w:t>
            </w:r>
            <w:r w:rsidRPr="003D22C8">
              <w:rPr>
                <w:rFonts w:ascii="Times New Roman" w:eastAsia="宋体" w:hAnsi="Times New Roman" w:cs="Times New Roman"/>
                <w:kern w:val="0"/>
                <w:sz w:val="24"/>
              </w:rPr>
              <w:t>项污染物中</w:t>
            </w:r>
            <w:r w:rsidRPr="003D22C8">
              <w:rPr>
                <w:rFonts w:ascii="Times New Roman" w:eastAsia="宋体" w:hAnsi="Times New Roman" w:cs="Times New Roman"/>
                <w:kern w:val="0"/>
                <w:sz w:val="24"/>
              </w:rPr>
              <w:t>SO</w:t>
            </w:r>
            <w:r w:rsidRPr="003D22C8">
              <w:rPr>
                <w:rFonts w:ascii="Times New Roman" w:eastAsia="宋体" w:hAnsi="Times New Roman" w:cs="Times New Roman"/>
                <w:kern w:val="0"/>
                <w:sz w:val="24"/>
                <w:vertAlign w:val="subscript"/>
              </w:rPr>
              <w:t>2</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NO</w:t>
            </w:r>
            <w:r w:rsidRPr="003D22C8">
              <w:rPr>
                <w:rFonts w:ascii="Times New Roman" w:eastAsia="宋体" w:hAnsi="Times New Roman" w:cs="Times New Roman"/>
                <w:kern w:val="0"/>
                <w:sz w:val="24"/>
                <w:vertAlign w:val="subscript"/>
              </w:rPr>
              <w:t>2</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PM</w:t>
            </w:r>
            <w:r w:rsidRPr="003D22C8">
              <w:rPr>
                <w:rFonts w:ascii="Times New Roman" w:eastAsia="宋体" w:hAnsi="Times New Roman" w:cs="Times New Roman"/>
                <w:kern w:val="0"/>
                <w:sz w:val="24"/>
                <w:vertAlign w:val="subscript"/>
              </w:rPr>
              <w:t>10</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PM</w:t>
            </w:r>
            <w:r w:rsidRPr="003D22C8">
              <w:rPr>
                <w:rFonts w:ascii="Times New Roman" w:eastAsia="宋体" w:hAnsi="Times New Roman" w:cs="Times New Roman"/>
                <w:kern w:val="0"/>
                <w:sz w:val="24"/>
                <w:vertAlign w:val="subscript"/>
              </w:rPr>
              <w:t>2.5</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CO</w:t>
            </w:r>
            <w:r w:rsidRPr="003D22C8">
              <w:rPr>
                <w:rFonts w:ascii="Times New Roman" w:eastAsia="宋体" w:hAnsi="Times New Roman" w:cs="Times New Roman"/>
                <w:kern w:val="0"/>
                <w:sz w:val="24"/>
              </w:rPr>
              <w:t>和</w:t>
            </w:r>
            <w:r w:rsidRPr="003D22C8">
              <w:rPr>
                <w:rFonts w:ascii="Times New Roman" w:eastAsia="宋体" w:hAnsi="Times New Roman" w:cs="Times New Roman"/>
                <w:kern w:val="0"/>
                <w:sz w:val="24"/>
              </w:rPr>
              <w:t>O</w:t>
            </w:r>
            <w:r w:rsidRPr="003D22C8">
              <w:rPr>
                <w:rFonts w:ascii="Times New Roman" w:eastAsia="宋体" w:hAnsi="Times New Roman" w:cs="Times New Roman"/>
                <w:kern w:val="0"/>
                <w:sz w:val="24"/>
                <w:vertAlign w:val="subscript"/>
              </w:rPr>
              <w:t>3</w:t>
            </w:r>
            <w:r w:rsidRPr="003D22C8">
              <w:rPr>
                <w:rFonts w:ascii="Times New Roman" w:eastAsia="宋体" w:hAnsi="Times New Roman" w:cs="Times New Roman"/>
                <w:kern w:val="0"/>
                <w:sz w:val="24"/>
              </w:rPr>
              <w:t>质量浓度均满足《环境空气质量标准》（</w:t>
            </w:r>
            <w:r w:rsidRPr="003D22C8">
              <w:rPr>
                <w:rFonts w:ascii="Times New Roman" w:eastAsia="宋体" w:hAnsi="Times New Roman" w:cs="Times New Roman"/>
                <w:kern w:val="0"/>
                <w:sz w:val="24"/>
              </w:rPr>
              <w:t>GB3095-2012</w:t>
            </w:r>
            <w:r w:rsidRPr="003D22C8">
              <w:rPr>
                <w:rFonts w:ascii="Times New Roman" w:eastAsia="宋体" w:hAnsi="Times New Roman" w:cs="Times New Roman"/>
                <w:kern w:val="0"/>
                <w:sz w:val="24"/>
              </w:rPr>
              <w:t>）二级标准限值，由此可判断乌拉特前旗为达标区</w:t>
            </w:r>
            <w:r w:rsidRPr="003D22C8">
              <w:rPr>
                <w:rFonts w:ascii="Times New Roman" w:eastAsia="宋体" w:hAnsi="Times New Roman" w:cs="Times New Roman"/>
                <w:sz w:val="24"/>
                <w:szCs w:val="32"/>
              </w:rPr>
              <w:t>。</w:t>
            </w:r>
          </w:p>
          <w:p w14:paraId="7B35D0EB" w14:textId="77777777" w:rsidR="00045277" w:rsidRPr="003D22C8" w:rsidRDefault="00000000">
            <w:pPr>
              <w:spacing w:line="360" w:lineRule="auto"/>
              <w:ind w:firstLineChars="200" w:firstLine="482"/>
              <w:rPr>
                <w:rFonts w:ascii="Times New Roman" w:eastAsia="宋体" w:hAnsi="Times New Roman" w:cs="Times New Roman"/>
                <w:b/>
                <w:bCs/>
                <w:sz w:val="24"/>
                <w:szCs w:val="32"/>
              </w:rPr>
            </w:pPr>
            <w:r w:rsidRPr="003D22C8">
              <w:rPr>
                <w:rFonts w:ascii="Times New Roman" w:eastAsia="宋体" w:hAnsi="Times New Roman" w:cs="Times New Roman"/>
                <w:b/>
                <w:bCs/>
                <w:sz w:val="24"/>
                <w:szCs w:val="32"/>
              </w:rPr>
              <w:t>1.2</w:t>
            </w:r>
            <w:r w:rsidRPr="003D22C8">
              <w:rPr>
                <w:rFonts w:ascii="Times New Roman" w:eastAsia="宋体" w:hAnsi="Times New Roman" w:cs="Times New Roman"/>
                <w:b/>
                <w:bCs/>
                <w:sz w:val="24"/>
                <w:szCs w:val="32"/>
              </w:rPr>
              <w:t>其他污染物环境质量现状评价</w:t>
            </w:r>
          </w:p>
          <w:p w14:paraId="5A9CBE6E"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根据《环境影响评价技术导则</w:t>
            </w:r>
            <w:r w:rsidRPr="003D22C8">
              <w:rPr>
                <w:rFonts w:ascii="Times New Roman" w:eastAsia="宋体" w:hAnsi="Times New Roman" w:cs="Times New Roman" w:hint="eastAsia"/>
                <w:sz w:val="24"/>
              </w:rPr>
              <w:t xml:space="preserve"> </w:t>
            </w:r>
            <w:r w:rsidRPr="003D22C8">
              <w:rPr>
                <w:rFonts w:ascii="Times New Roman" w:eastAsia="宋体" w:hAnsi="Times New Roman" w:cs="Times New Roman"/>
                <w:sz w:val="24"/>
              </w:rPr>
              <w:t>大气环境》（</w:t>
            </w:r>
            <w:r w:rsidRPr="003D22C8">
              <w:rPr>
                <w:rFonts w:ascii="Times New Roman" w:eastAsia="宋体" w:hAnsi="Times New Roman" w:cs="Times New Roman"/>
                <w:sz w:val="24"/>
              </w:rPr>
              <w:t>HJ2.2-2018</w:t>
            </w:r>
            <w:r w:rsidRPr="003D22C8">
              <w:rPr>
                <w:rFonts w:ascii="Times New Roman" w:eastAsia="宋体" w:hAnsi="Times New Roman" w:cs="Times New Roman"/>
                <w:sz w:val="24"/>
              </w:rPr>
              <w:t>）</w:t>
            </w:r>
            <w:r w:rsidRPr="003D22C8">
              <w:rPr>
                <w:rFonts w:ascii="Times New Roman" w:eastAsia="宋体" w:hAnsi="Times New Roman" w:cs="Times New Roman"/>
                <w:sz w:val="24"/>
              </w:rPr>
              <w:t>6.3</w:t>
            </w:r>
            <w:r w:rsidRPr="003D22C8">
              <w:rPr>
                <w:rFonts w:ascii="Times New Roman" w:eastAsia="宋体" w:hAnsi="Times New Roman" w:cs="Times New Roman"/>
                <w:sz w:val="24"/>
              </w:rPr>
              <w:t>条要求，本次评价委托</w:t>
            </w:r>
            <w:bookmarkStart w:id="18" w:name="_Hlk177723145"/>
            <w:r w:rsidRPr="003D22C8">
              <w:rPr>
                <w:rFonts w:ascii="Times New Roman" w:eastAsia="宋体" w:hAnsi="Times New Roman" w:cs="Times New Roman"/>
                <w:sz w:val="24"/>
              </w:rPr>
              <w:t>北京华成星科检测服务有限公司</w:t>
            </w:r>
            <w:bookmarkEnd w:id="18"/>
            <w:r w:rsidRPr="003D22C8">
              <w:rPr>
                <w:rFonts w:ascii="Times New Roman" w:eastAsia="宋体" w:hAnsi="Times New Roman" w:cs="Times New Roman"/>
                <w:sz w:val="24"/>
              </w:rPr>
              <w:t>对其他污染物</w:t>
            </w:r>
            <w:r w:rsidRPr="003D22C8">
              <w:rPr>
                <w:rFonts w:ascii="Times New Roman" w:eastAsia="宋体" w:hAnsi="Times New Roman" w:cs="Times New Roman"/>
                <w:kern w:val="0"/>
                <w:sz w:val="24"/>
                <w:lang w:val="zh-CN"/>
              </w:rPr>
              <w:t>TSP</w:t>
            </w:r>
            <w:r w:rsidRPr="003D22C8">
              <w:rPr>
                <w:rFonts w:ascii="Times New Roman" w:eastAsia="宋体" w:hAnsi="Times New Roman" w:cs="Times New Roman"/>
                <w:sz w:val="24"/>
              </w:rPr>
              <w:t>进行补充监测。</w:t>
            </w:r>
          </w:p>
          <w:p w14:paraId="4A4273ED"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1</w:t>
            </w:r>
            <w:r w:rsidRPr="003D22C8">
              <w:rPr>
                <w:rFonts w:ascii="Times New Roman" w:eastAsia="宋体" w:hAnsi="Times New Roman" w:cs="Times New Roman"/>
                <w:sz w:val="24"/>
              </w:rPr>
              <w:t>）监测点位</w:t>
            </w:r>
          </w:p>
          <w:p w14:paraId="72662F80"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根据建设项目所在的具体位置、当地气象、地形和环境功能等因素，根据《建设项目环境影响报告表编制技术指南》的要求，主要考虑建设项目厂址对周围敏感区域大气环境质量的影响，本次大气环境质量现状监测设置</w:t>
            </w:r>
            <w:r w:rsidRPr="003D22C8">
              <w:rPr>
                <w:rFonts w:ascii="Times New Roman" w:eastAsia="宋体" w:hAnsi="Times New Roman" w:cs="Times New Roman"/>
                <w:sz w:val="24"/>
              </w:rPr>
              <w:t>1</w:t>
            </w:r>
            <w:r w:rsidRPr="003D22C8">
              <w:rPr>
                <w:rFonts w:ascii="Times New Roman" w:eastAsia="宋体" w:hAnsi="Times New Roman" w:cs="Times New Roman"/>
                <w:sz w:val="24"/>
              </w:rPr>
              <w:t>个监测点，详见下表。</w:t>
            </w:r>
          </w:p>
          <w:p w14:paraId="55392AA0" w14:textId="77777777" w:rsidR="00045277" w:rsidRPr="003D22C8" w:rsidRDefault="00000000">
            <w:pPr>
              <w:tabs>
                <w:tab w:val="left" w:pos="1992"/>
              </w:tabs>
              <w:adjustRightInd w:val="0"/>
              <w:snapToGrid w:val="0"/>
              <w:spacing w:line="360" w:lineRule="auto"/>
              <w:jc w:val="center"/>
              <w:rPr>
                <w:rFonts w:ascii="Times New Roman" w:eastAsia="宋体" w:hAnsi="Times New Roman" w:cs="Times New Roman"/>
                <w:b/>
                <w:bCs/>
                <w:sz w:val="24"/>
              </w:rPr>
            </w:pPr>
            <w:r w:rsidRPr="003D22C8">
              <w:rPr>
                <w:rFonts w:ascii="Times New Roman" w:eastAsia="宋体" w:hAnsi="Times New Roman" w:cs="Times New Roman"/>
                <w:b/>
                <w:bCs/>
                <w:sz w:val="24"/>
              </w:rPr>
              <w:lastRenderedPageBreak/>
              <w:t>表</w:t>
            </w:r>
            <w:r w:rsidRPr="003D22C8">
              <w:rPr>
                <w:rFonts w:ascii="Times New Roman" w:eastAsia="宋体" w:hAnsi="Times New Roman" w:cs="Times New Roman"/>
                <w:b/>
                <w:bCs/>
                <w:sz w:val="24"/>
              </w:rPr>
              <w:t xml:space="preserve">3-2  </w:t>
            </w:r>
            <w:r w:rsidRPr="003D22C8">
              <w:rPr>
                <w:rFonts w:ascii="Times New Roman" w:eastAsia="宋体" w:hAnsi="Times New Roman" w:cs="Times New Roman"/>
                <w:b/>
                <w:bCs/>
                <w:sz w:val="24"/>
              </w:rPr>
              <w:t>监测点位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
              <w:gridCol w:w="1621"/>
              <w:gridCol w:w="2337"/>
              <w:gridCol w:w="1621"/>
              <w:gridCol w:w="1621"/>
            </w:tblGrid>
            <w:tr w:rsidR="003D22C8" w:rsidRPr="003D22C8" w14:paraId="49BFC628" w14:textId="77777777">
              <w:trPr>
                <w:trHeight w:val="340"/>
                <w:jc w:val="center"/>
              </w:trPr>
              <w:tc>
                <w:tcPr>
                  <w:tcW w:w="680" w:type="dxa"/>
                  <w:tcBorders>
                    <w:top w:val="single" w:sz="4" w:space="0" w:color="auto"/>
                    <w:left w:val="single" w:sz="4" w:space="0" w:color="auto"/>
                    <w:bottom w:val="single" w:sz="4" w:space="0" w:color="auto"/>
                    <w:right w:val="single" w:sz="4" w:space="0" w:color="auto"/>
                  </w:tcBorders>
                  <w:vAlign w:val="center"/>
                </w:tcPr>
                <w:p w14:paraId="0D250FF9" w14:textId="77777777" w:rsidR="00045277" w:rsidRPr="003D22C8" w:rsidRDefault="00000000">
                  <w:pPr>
                    <w:jc w:val="center"/>
                    <w:rPr>
                      <w:rFonts w:ascii="Times New Roman" w:eastAsia="宋体" w:hAnsi="Times New Roman" w:cs="Times New Roman"/>
                      <w:b/>
                      <w:bCs/>
                    </w:rPr>
                  </w:pPr>
                  <w:r w:rsidRPr="003D22C8">
                    <w:rPr>
                      <w:rFonts w:ascii="Times New Roman" w:eastAsia="宋体" w:hAnsi="Times New Roman" w:cs="Times New Roman"/>
                      <w:b/>
                      <w:bCs/>
                    </w:rPr>
                    <w:t>序号</w:t>
                  </w:r>
                </w:p>
              </w:tc>
              <w:tc>
                <w:tcPr>
                  <w:tcW w:w="1134" w:type="dxa"/>
                  <w:tcBorders>
                    <w:top w:val="single" w:sz="4" w:space="0" w:color="auto"/>
                    <w:left w:val="single" w:sz="4" w:space="0" w:color="auto"/>
                    <w:bottom w:val="single" w:sz="4" w:space="0" w:color="auto"/>
                    <w:right w:val="single" w:sz="4" w:space="0" w:color="auto"/>
                  </w:tcBorders>
                  <w:vAlign w:val="center"/>
                </w:tcPr>
                <w:p w14:paraId="61E280BF" w14:textId="77777777" w:rsidR="00045277" w:rsidRPr="003D22C8" w:rsidRDefault="00000000">
                  <w:pPr>
                    <w:jc w:val="center"/>
                    <w:rPr>
                      <w:rFonts w:ascii="Times New Roman" w:eastAsia="宋体" w:hAnsi="Times New Roman" w:cs="Times New Roman"/>
                      <w:b/>
                      <w:bCs/>
                    </w:rPr>
                  </w:pPr>
                  <w:r w:rsidRPr="003D22C8">
                    <w:rPr>
                      <w:rFonts w:ascii="Times New Roman" w:eastAsia="宋体" w:hAnsi="Times New Roman" w:cs="Times New Roman"/>
                      <w:b/>
                      <w:bCs/>
                    </w:rPr>
                    <w:t>监测点位</w:t>
                  </w:r>
                </w:p>
              </w:tc>
              <w:tc>
                <w:tcPr>
                  <w:tcW w:w="1635" w:type="dxa"/>
                  <w:tcBorders>
                    <w:top w:val="single" w:sz="4" w:space="0" w:color="auto"/>
                    <w:left w:val="single" w:sz="4" w:space="0" w:color="auto"/>
                    <w:bottom w:val="single" w:sz="4" w:space="0" w:color="auto"/>
                    <w:right w:val="single" w:sz="4" w:space="0" w:color="auto"/>
                  </w:tcBorders>
                  <w:vAlign w:val="center"/>
                </w:tcPr>
                <w:p w14:paraId="49720F8E" w14:textId="77777777" w:rsidR="00045277" w:rsidRPr="003D22C8" w:rsidRDefault="00000000">
                  <w:pPr>
                    <w:jc w:val="center"/>
                    <w:rPr>
                      <w:rFonts w:ascii="Times New Roman" w:eastAsia="宋体" w:hAnsi="Times New Roman" w:cs="Times New Roman"/>
                      <w:b/>
                      <w:bCs/>
                    </w:rPr>
                  </w:pPr>
                  <w:r w:rsidRPr="003D22C8">
                    <w:rPr>
                      <w:rFonts w:ascii="Times New Roman" w:eastAsia="宋体" w:hAnsi="Times New Roman" w:cs="Times New Roman"/>
                      <w:b/>
                      <w:bCs/>
                    </w:rPr>
                    <w:t>相对本项目厂区位置</w:t>
                  </w:r>
                </w:p>
              </w:tc>
              <w:tc>
                <w:tcPr>
                  <w:tcW w:w="1134" w:type="dxa"/>
                  <w:tcBorders>
                    <w:top w:val="single" w:sz="4" w:space="0" w:color="auto"/>
                    <w:left w:val="single" w:sz="4" w:space="0" w:color="auto"/>
                    <w:bottom w:val="single" w:sz="4" w:space="0" w:color="auto"/>
                    <w:right w:val="single" w:sz="4" w:space="0" w:color="auto"/>
                  </w:tcBorders>
                  <w:vAlign w:val="center"/>
                </w:tcPr>
                <w:p w14:paraId="37CB9134" w14:textId="77777777" w:rsidR="00045277" w:rsidRPr="003D22C8" w:rsidRDefault="00000000">
                  <w:pPr>
                    <w:jc w:val="center"/>
                    <w:rPr>
                      <w:rFonts w:ascii="Times New Roman" w:eastAsia="宋体" w:hAnsi="Times New Roman" w:cs="Times New Roman"/>
                      <w:b/>
                      <w:bCs/>
                    </w:rPr>
                  </w:pPr>
                  <w:r w:rsidRPr="003D22C8">
                    <w:rPr>
                      <w:rFonts w:ascii="Times New Roman" w:eastAsia="宋体" w:hAnsi="Times New Roman" w:cs="Times New Roman"/>
                      <w:b/>
                      <w:bCs/>
                    </w:rPr>
                    <w:t>监测因子</w:t>
                  </w:r>
                </w:p>
              </w:tc>
              <w:tc>
                <w:tcPr>
                  <w:tcW w:w="1134" w:type="dxa"/>
                  <w:tcBorders>
                    <w:top w:val="single" w:sz="4" w:space="0" w:color="auto"/>
                    <w:left w:val="single" w:sz="4" w:space="0" w:color="auto"/>
                    <w:bottom w:val="single" w:sz="4" w:space="0" w:color="auto"/>
                    <w:right w:val="single" w:sz="4" w:space="0" w:color="auto"/>
                  </w:tcBorders>
                  <w:vAlign w:val="center"/>
                </w:tcPr>
                <w:p w14:paraId="178E50D5" w14:textId="77777777" w:rsidR="00045277" w:rsidRPr="003D22C8" w:rsidRDefault="00000000">
                  <w:pPr>
                    <w:jc w:val="center"/>
                    <w:rPr>
                      <w:rFonts w:ascii="Times New Roman" w:eastAsia="宋体" w:hAnsi="Times New Roman" w:cs="Times New Roman"/>
                      <w:b/>
                      <w:bCs/>
                    </w:rPr>
                  </w:pPr>
                  <w:r w:rsidRPr="003D22C8">
                    <w:rPr>
                      <w:rFonts w:ascii="Times New Roman" w:eastAsia="宋体" w:hAnsi="Times New Roman" w:cs="Times New Roman"/>
                      <w:b/>
                      <w:bCs/>
                    </w:rPr>
                    <w:t>监测时段</w:t>
                  </w:r>
                </w:p>
              </w:tc>
            </w:tr>
            <w:tr w:rsidR="003D22C8" w:rsidRPr="003D22C8" w14:paraId="6DE2C56D" w14:textId="77777777">
              <w:trPr>
                <w:trHeight w:val="340"/>
                <w:jc w:val="center"/>
              </w:trPr>
              <w:tc>
                <w:tcPr>
                  <w:tcW w:w="680" w:type="dxa"/>
                  <w:tcBorders>
                    <w:top w:val="single" w:sz="4" w:space="0" w:color="auto"/>
                    <w:left w:val="single" w:sz="4" w:space="0" w:color="auto"/>
                    <w:bottom w:val="single" w:sz="4" w:space="0" w:color="auto"/>
                    <w:right w:val="single" w:sz="4" w:space="0" w:color="auto"/>
                  </w:tcBorders>
                  <w:vAlign w:val="center"/>
                </w:tcPr>
                <w:p w14:paraId="5D21D102" w14:textId="77777777" w:rsidR="00045277" w:rsidRPr="003D22C8" w:rsidRDefault="00000000">
                  <w:pPr>
                    <w:jc w:val="center"/>
                    <w:rPr>
                      <w:rFonts w:ascii="Times New Roman" w:eastAsia="宋体" w:hAnsi="Times New Roman" w:cs="Times New Roman"/>
                    </w:rPr>
                  </w:pPr>
                  <w:r w:rsidRPr="003D22C8">
                    <w:rPr>
                      <w:rFonts w:ascii="Times New Roman" w:eastAsia="宋体"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vAlign w:val="center"/>
                </w:tcPr>
                <w:p w14:paraId="755C29D1" w14:textId="77777777" w:rsidR="00045277" w:rsidRPr="003D22C8" w:rsidRDefault="00000000">
                  <w:pPr>
                    <w:jc w:val="center"/>
                    <w:rPr>
                      <w:rFonts w:ascii="Times New Roman" w:eastAsia="宋体" w:hAnsi="Times New Roman" w:cs="Times New Roman"/>
                    </w:rPr>
                  </w:pPr>
                  <w:r w:rsidRPr="003D22C8">
                    <w:rPr>
                      <w:rFonts w:ascii="Times New Roman" w:eastAsia="宋体" w:hAnsi="Times New Roman" w:cs="Times New Roman"/>
                    </w:rPr>
                    <w:t>项目厂区</w:t>
                  </w:r>
                </w:p>
              </w:tc>
              <w:tc>
                <w:tcPr>
                  <w:tcW w:w="1635" w:type="dxa"/>
                  <w:tcBorders>
                    <w:top w:val="single" w:sz="4" w:space="0" w:color="auto"/>
                    <w:left w:val="single" w:sz="4" w:space="0" w:color="auto"/>
                    <w:bottom w:val="single" w:sz="4" w:space="0" w:color="auto"/>
                    <w:right w:val="single" w:sz="4" w:space="0" w:color="auto"/>
                  </w:tcBorders>
                  <w:vAlign w:val="center"/>
                </w:tcPr>
                <w:p w14:paraId="6BBD2CEF" w14:textId="77777777" w:rsidR="00045277" w:rsidRPr="003D22C8" w:rsidRDefault="00000000">
                  <w:pPr>
                    <w:jc w:val="center"/>
                    <w:rPr>
                      <w:rFonts w:ascii="Times New Roman" w:eastAsia="宋体" w:hAnsi="Times New Roman" w:cs="Times New Roman"/>
                    </w:rPr>
                  </w:pPr>
                  <w:r w:rsidRPr="003D22C8">
                    <w:rPr>
                      <w:rFonts w:ascii="Times New Roman" w:eastAsia="宋体"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14:paraId="5371D053" w14:textId="77777777" w:rsidR="00045277" w:rsidRPr="003D22C8" w:rsidRDefault="00000000">
                  <w:pPr>
                    <w:jc w:val="center"/>
                    <w:rPr>
                      <w:rFonts w:ascii="Times New Roman" w:eastAsia="宋体" w:hAnsi="Times New Roman" w:cs="Times New Roman"/>
                    </w:rPr>
                  </w:pPr>
                  <w:r w:rsidRPr="003D22C8">
                    <w:rPr>
                      <w:rFonts w:ascii="Times New Roman" w:eastAsia="宋体" w:hAnsi="Times New Roman" w:cs="Times New Roman"/>
                      <w:lang w:val="zh-CN"/>
                    </w:rPr>
                    <w:t>TSP</w:t>
                  </w:r>
                </w:p>
              </w:tc>
              <w:tc>
                <w:tcPr>
                  <w:tcW w:w="1134" w:type="dxa"/>
                  <w:tcBorders>
                    <w:top w:val="single" w:sz="4" w:space="0" w:color="auto"/>
                    <w:left w:val="single" w:sz="4" w:space="0" w:color="auto"/>
                    <w:bottom w:val="single" w:sz="4" w:space="0" w:color="auto"/>
                    <w:right w:val="single" w:sz="4" w:space="0" w:color="auto"/>
                  </w:tcBorders>
                  <w:vAlign w:val="center"/>
                </w:tcPr>
                <w:p w14:paraId="5051D199" w14:textId="77777777" w:rsidR="00045277" w:rsidRPr="003D22C8" w:rsidRDefault="00000000">
                  <w:pPr>
                    <w:jc w:val="center"/>
                    <w:rPr>
                      <w:rFonts w:ascii="Times New Roman" w:eastAsia="宋体" w:hAnsi="Times New Roman" w:cs="Times New Roman"/>
                    </w:rPr>
                  </w:pPr>
                  <w:r w:rsidRPr="003D22C8">
                    <w:rPr>
                      <w:rFonts w:ascii="Times New Roman" w:eastAsia="宋体" w:hAnsi="Times New Roman" w:cs="Times New Roman"/>
                    </w:rPr>
                    <w:t>24h</w:t>
                  </w:r>
                  <w:r w:rsidRPr="003D22C8">
                    <w:rPr>
                      <w:rFonts w:ascii="Times New Roman" w:eastAsia="宋体" w:hAnsi="Times New Roman" w:cs="Times New Roman"/>
                    </w:rPr>
                    <w:t>平均浓度</w:t>
                  </w:r>
                </w:p>
              </w:tc>
            </w:tr>
          </w:tbl>
          <w:p w14:paraId="2FBCE78D"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2</w:t>
            </w:r>
            <w:r w:rsidRPr="003D22C8">
              <w:rPr>
                <w:rFonts w:ascii="Times New Roman" w:eastAsia="宋体" w:hAnsi="Times New Roman" w:cs="Times New Roman"/>
                <w:sz w:val="24"/>
              </w:rPr>
              <w:t>）监测项目</w:t>
            </w:r>
          </w:p>
          <w:p w14:paraId="7D0BD6EC"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其他污染物：</w:t>
            </w:r>
            <w:r w:rsidRPr="003D22C8">
              <w:rPr>
                <w:rFonts w:ascii="Times New Roman" w:eastAsia="宋体" w:hAnsi="Times New Roman" w:cs="Times New Roman"/>
                <w:sz w:val="24"/>
              </w:rPr>
              <w:t>TSP</w:t>
            </w:r>
          </w:p>
          <w:p w14:paraId="4A411F9C"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同步观测风速、风向、气温、气压等常规气象参数。</w:t>
            </w:r>
          </w:p>
          <w:p w14:paraId="3F667186"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3</w:t>
            </w:r>
            <w:r w:rsidRPr="003D22C8">
              <w:rPr>
                <w:rFonts w:ascii="Times New Roman" w:eastAsia="宋体" w:hAnsi="Times New Roman" w:cs="Times New Roman"/>
                <w:sz w:val="24"/>
              </w:rPr>
              <w:t>）监测时间和监测频率</w:t>
            </w:r>
          </w:p>
          <w:p w14:paraId="581DF0F4"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2024</w:t>
            </w:r>
            <w:r w:rsidRPr="003D22C8">
              <w:rPr>
                <w:rFonts w:ascii="Times New Roman" w:eastAsia="宋体" w:hAnsi="Times New Roman" w:cs="Times New Roman"/>
                <w:sz w:val="24"/>
              </w:rPr>
              <w:t>年</w:t>
            </w:r>
            <w:r w:rsidRPr="003D22C8">
              <w:rPr>
                <w:rFonts w:ascii="Times New Roman" w:eastAsia="宋体" w:hAnsi="Times New Roman" w:cs="Times New Roman"/>
                <w:sz w:val="24"/>
              </w:rPr>
              <w:t>08</w:t>
            </w:r>
            <w:r w:rsidRPr="003D22C8">
              <w:rPr>
                <w:rFonts w:ascii="Times New Roman" w:eastAsia="宋体" w:hAnsi="Times New Roman" w:cs="Times New Roman"/>
                <w:sz w:val="24"/>
              </w:rPr>
              <w:t>月</w:t>
            </w:r>
            <w:r w:rsidRPr="003D22C8">
              <w:rPr>
                <w:rFonts w:ascii="Times New Roman" w:eastAsia="宋体" w:hAnsi="Times New Roman" w:cs="Times New Roman"/>
                <w:sz w:val="24"/>
              </w:rPr>
              <w:t>18</w:t>
            </w:r>
            <w:r w:rsidRPr="003D22C8">
              <w:rPr>
                <w:rFonts w:ascii="Times New Roman" w:eastAsia="宋体" w:hAnsi="Times New Roman" w:cs="Times New Roman"/>
                <w:sz w:val="24"/>
              </w:rPr>
              <w:t>日～</w:t>
            </w:r>
            <w:r w:rsidRPr="003D22C8">
              <w:rPr>
                <w:rFonts w:ascii="Times New Roman" w:eastAsia="宋体" w:hAnsi="Times New Roman" w:cs="Times New Roman"/>
                <w:sz w:val="24"/>
              </w:rPr>
              <w:t>2024</w:t>
            </w:r>
            <w:r w:rsidRPr="003D22C8">
              <w:rPr>
                <w:rFonts w:ascii="Times New Roman" w:eastAsia="宋体" w:hAnsi="Times New Roman" w:cs="Times New Roman"/>
                <w:sz w:val="24"/>
              </w:rPr>
              <w:t>年</w:t>
            </w:r>
            <w:r w:rsidRPr="003D22C8">
              <w:rPr>
                <w:rFonts w:ascii="Times New Roman" w:eastAsia="宋体" w:hAnsi="Times New Roman" w:cs="Times New Roman"/>
                <w:sz w:val="24"/>
              </w:rPr>
              <w:t>08</w:t>
            </w:r>
            <w:r w:rsidRPr="003D22C8">
              <w:rPr>
                <w:rFonts w:ascii="Times New Roman" w:eastAsia="宋体" w:hAnsi="Times New Roman" w:cs="Times New Roman"/>
                <w:sz w:val="24"/>
              </w:rPr>
              <w:t>月</w:t>
            </w:r>
            <w:r w:rsidRPr="003D22C8">
              <w:rPr>
                <w:rFonts w:ascii="Times New Roman" w:eastAsia="宋体" w:hAnsi="Times New Roman" w:cs="Times New Roman"/>
                <w:sz w:val="24"/>
              </w:rPr>
              <w:t>20</w:t>
            </w:r>
            <w:r w:rsidRPr="003D22C8">
              <w:rPr>
                <w:rFonts w:ascii="Times New Roman" w:eastAsia="宋体" w:hAnsi="Times New Roman" w:cs="Times New Roman"/>
                <w:sz w:val="24"/>
              </w:rPr>
              <w:t>日连续监测</w:t>
            </w:r>
            <w:r w:rsidRPr="003D22C8">
              <w:rPr>
                <w:rFonts w:ascii="Times New Roman" w:eastAsia="宋体" w:hAnsi="Times New Roman" w:cs="Times New Roman"/>
                <w:sz w:val="24"/>
              </w:rPr>
              <w:t>3</w:t>
            </w:r>
            <w:r w:rsidRPr="003D22C8">
              <w:rPr>
                <w:rFonts w:ascii="Times New Roman" w:eastAsia="宋体" w:hAnsi="Times New Roman" w:cs="Times New Roman"/>
                <w:sz w:val="24"/>
              </w:rPr>
              <w:t>天，</w:t>
            </w:r>
            <w:r w:rsidRPr="003D22C8">
              <w:rPr>
                <w:rFonts w:ascii="Times New Roman" w:eastAsia="宋体" w:hAnsi="Times New Roman" w:cs="Times New Roman"/>
                <w:kern w:val="0"/>
                <w:sz w:val="24"/>
              </w:rPr>
              <w:t>监</w:t>
            </w:r>
            <w:r w:rsidRPr="003D22C8">
              <w:rPr>
                <w:rFonts w:ascii="Times New Roman" w:eastAsia="宋体" w:hAnsi="Times New Roman" w:cs="Times New Roman"/>
                <w:sz w:val="24"/>
              </w:rPr>
              <w:t>测</w:t>
            </w:r>
            <w:r w:rsidRPr="003D22C8">
              <w:rPr>
                <w:rFonts w:ascii="Times New Roman" w:eastAsia="宋体" w:hAnsi="Times New Roman" w:cs="Times New Roman"/>
                <w:sz w:val="24"/>
              </w:rPr>
              <w:t>24</w:t>
            </w:r>
            <w:r w:rsidRPr="003D22C8">
              <w:rPr>
                <w:rFonts w:ascii="Times New Roman" w:eastAsia="宋体" w:hAnsi="Times New Roman" w:cs="Times New Roman"/>
                <w:sz w:val="24"/>
              </w:rPr>
              <w:t>小时平均值。</w:t>
            </w:r>
          </w:p>
          <w:p w14:paraId="0FB1A13A"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4</w:t>
            </w:r>
            <w:r w:rsidRPr="003D22C8">
              <w:rPr>
                <w:rFonts w:ascii="Times New Roman" w:eastAsia="宋体" w:hAnsi="Times New Roman" w:cs="Times New Roman"/>
                <w:sz w:val="24"/>
              </w:rPr>
              <w:t>）分析方法</w:t>
            </w:r>
          </w:p>
          <w:p w14:paraId="2C82E6B8" w14:textId="77777777" w:rsidR="00045277" w:rsidRPr="003D22C8" w:rsidRDefault="00000000">
            <w:pPr>
              <w:spacing w:line="360" w:lineRule="auto"/>
              <w:ind w:firstLineChars="200" w:firstLine="480"/>
              <w:rPr>
                <w:rFonts w:ascii="Times New Roman" w:eastAsia="宋体" w:hAnsi="Times New Roman" w:cs="Times New Roman"/>
                <w:b/>
                <w:bCs/>
                <w:sz w:val="24"/>
                <w:lang w:val="zh-CN"/>
              </w:rPr>
            </w:pPr>
            <w:r w:rsidRPr="003D22C8">
              <w:rPr>
                <w:rFonts w:ascii="Times New Roman" w:eastAsia="宋体" w:hAnsi="Times New Roman" w:cs="Times New Roman"/>
                <w:sz w:val="24"/>
                <w:lang w:val="zh-CN"/>
              </w:rPr>
              <w:t>采样方法按《环境监测技术规范》（大气部分）进行，监测分析方法按《环境空气质量标准》（</w:t>
            </w:r>
            <w:r w:rsidRPr="003D22C8">
              <w:rPr>
                <w:rFonts w:ascii="Times New Roman" w:eastAsia="宋体" w:hAnsi="Times New Roman" w:cs="Times New Roman"/>
                <w:sz w:val="24"/>
                <w:lang w:val="zh-CN"/>
              </w:rPr>
              <w:t>GB3095-2012</w:t>
            </w:r>
            <w:r w:rsidRPr="003D22C8">
              <w:rPr>
                <w:rFonts w:ascii="Times New Roman" w:eastAsia="宋体" w:hAnsi="Times New Roman" w:cs="Times New Roman"/>
                <w:sz w:val="24"/>
                <w:lang w:val="zh-CN"/>
              </w:rPr>
              <w:t>）中表</w:t>
            </w:r>
            <w:r w:rsidRPr="003D22C8">
              <w:rPr>
                <w:rFonts w:ascii="Times New Roman" w:eastAsia="宋体" w:hAnsi="Times New Roman" w:cs="Times New Roman"/>
                <w:sz w:val="24"/>
                <w:lang w:val="zh-CN"/>
              </w:rPr>
              <w:t>2</w:t>
            </w:r>
            <w:r w:rsidRPr="003D22C8">
              <w:rPr>
                <w:rFonts w:ascii="Times New Roman" w:eastAsia="宋体" w:hAnsi="Times New Roman" w:cs="Times New Roman"/>
                <w:sz w:val="24"/>
                <w:lang w:val="zh-CN"/>
              </w:rPr>
              <w:t>和《空气和废气监测分析方法》进行。具体监测方法及检出限见</w:t>
            </w:r>
            <w:r w:rsidRPr="003D22C8">
              <w:rPr>
                <w:rFonts w:ascii="Times New Roman" w:eastAsia="宋体" w:hAnsi="Times New Roman" w:cs="Times New Roman"/>
                <w:sz w:val="24"/>
              </w:rPr>
              <w:t>下</w:t>
            </w:r>
            <w:r w:rsidRPr="003D22C8">
              <w:rPr>
                <w:rFonts w:ascii="Times New Roman" w:eastAsia="宋体" w:hAnsi="Times New Roman" w:cs="Times New Roman"/>
                <w:sz w:val="24"/>
                <w:lang w:val="zh-CN"/>
              </w:rPr>
              <w:t>表。</w:t>
            </w:r>
          </w:p>
          <w:p w14:paraId="34D9E09C" w14:textId="77777777" w:rsidR="00045277" w:rsidRPr="003D22C8" w:rsidRDefault="00000000">
            <w:pPr>
              <w:tabs>
                <w:tab w:val="left" w:pos="1992"/>
              </w:tabs>
              <w:adjustRightInd w:val="0"/>
              <w:snapToGrid w:val="0"/>
              <w:spacing w:line="360" w:lineRule="auto"/>
              <w:jc w:val="center"/>
              <w:rPr>
                <w:rFonts w:ascii="Times New Roman" w:eastAsia="宋体" w:hAnsi="Times New Roman" w:cs="Times New Roman"/>
                <w:b/>
                <w:bCs/>
                <w:sz w:val="24"/>
              </w:rPr>
            </w:pPr>
            <w:r w:rsidRPr="003D22C8">
              <w:rPr>
                <w:rFonts w:ascii="Times New Roman" w:eastAsia="宋体" w:hAnsi="Times New Roman" w:cs="Times New Roman"/>
                <w:b/>
                <w:bCs/>
                <w:sz w:val="24"/>
              </w:rPr>
              <w:t>表</w:t>
            </w:r>
            <w:r w:rsidRPr="003D22C8">
              <w:rPr>
                <w:rFonts w:ascii="Times New Roman" w:eastAsia="宋体" w:hAnsi="Times New Roman" w:cs="Times New Roman"/>
                <w:b/>
                <w:bCs/>
                <w:sz w:val="24"/>
              </w:rPr>
              <w:t xml:space="preserve">3-3  </w:t>
            </w:r>
            <w:r w:rsidRPr="003D22C8">
              <w:rPr>
                <w:rFonts w:ascii="Times New Roman" w:eastAsia="宋体" w:hAnsi="Times New Roman" w:cs="Times New Roman"/>
                <w:b/>
                <w:bCs/>
                <w:sz w:val="24"/>
              </w:rPr>
              <w:t>环境空气监测分析方法</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2268"/>
              <w:gridCol w:w="1134"/>
              <w:gridCol w:w="2154"/>
              <w:gridCol w:w="1588"/>
            </w:tblGrid>
            <w:tr w:rsidR="003D22C8" w:rsidRPr="003D22C8" w14:paraId="51808916" w14:textId="77777777">
              <w:trPr>
                <w:trHeight w:val="340"/>
                <w:tblHeader/>
                <w:jc w:val="center"/>
              </w:trPr>
              <w:tc>
                <w:tcPr>
                  <w:tcW w:w="567" w:type="dxa"/>
                  <w:vAlign w:val="center"/>
                </w:tcPr>
                <w:p w14:paraId="258A8A4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
                      <w:bCs/>
                      <w:szCs w:val="21"/>
                    </w:rPr>
                    <w:t>检测项目</w:t>
                  </w:r>
                </w:p>
              </w:tc>
              <w:tc>
                <w:tcPr>
                  <w:tcW w:w="1134" w:type="dxa"/>
                  <w:vAlign w:val="center"/>
                </w:tcPr>
                <w:p w14:paraId="4EE6A153" w14:textId="77777777" w:rsidR="00045277" w:rsidRPr="003D22C8" w:rsidRDefault="00000000">
                  <w:pPr>
                    <w:jc w:val="center"/>
                    <w:rPr>
                      <w:rFonts w:ascii="Times New Roman" w:eastAsia="宋体" w:hAnsi="Times New Roman" w:cs="Times New Roman"/>
                      <w:kern w:val="0"/>
                      <w:szCs w:val="21"/>
                      <w:lang w:bidi="ar"/>
                    </w:rPr>
                  </w:pPr>
                  <w:r w:rsidRPr="003D22C8">
                    <w:rPr>
                      <w:rFonts w:ascii="Times New Roman" w:eastAsia="宋体" w:hAnsi="Times New Roman" w:cs="Times New Roman"/>
                      <w:b/>
                      <w:bCs/>
                      <w:szCs w:val="21"/>
                    </w:rPr>
                    <w:t>分析方法及来源</w:t>
                  </w:r>
                </w:p>
              </w:tc>
              <w:tc>
                <w:tcPr>
                  <w:tcW w:w="567" w:type="dxa"/>
                  <w:vAlign w:val="center"/>
                </w:tcPr>
                <w:p w14:paraId="00C7D27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
                      <w:bCs/>
                      <w:szCs w:val="21"/>
                    </w:rPr>
                    <w:t>检出限</w:t>
                  </w:r>
                </w:p>
              </w:tc>
              <w:tc>
                <w:tcPr>
                  <w:tcW w:w="1077" w:type="dxa"/>
                  <w:vAlign w:val="center"/>
                </w:tcPr>
                <w:p w14:paraId="0CE19C2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
                      <w:bCs/>
                      <w:szCs w:val="21"/>
                    </w:rPr>
                    <w:t>仪器设备名称</w:t>
                  </w:r>
                  <w:r w:rsidRPr="003D22C8">
                    <w:rPr>
                      <w:rFonts w:ascii="Times New Roman" w:eastAsia="宋体" w:hAnsi="Times New Roman" w:cs="Times New Roman"/>
                      <w:b/>
                      <w:bCs/>
                      <w:szCs w:val="21"/>
                    </w:rPr>
                    <w:t>/</w:t>
                  </w:r>
                  <w:r w:rsidRPr="003D22C8">
                    <w:rPr>
                      <w:rFonts w:ascii="Times New Roman" w:eastAsia="宋体" w:hAnsi="Times New Roman" w:cs="Times New Roman"/>
                      <w:b/>
                      <w:bCs/>
                      <w:szCs w:val="21"/>
                    </w:rPr>
                    <w:t>型号</w:t>
                  </w:r>
                </w:p>
              </w:tc>
              <w:tc>
                <w:tcPr>
                  <w:tcW w:w="794" w:type="dxa"/>
                  <w:vAlign w:val="center"/>
                </w:tcPr>
                <w:p w14:paraId="4630999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
                      <w:bCs/>
                      <w:szCs w:val="21"/>
                    </w:rPr>
                    <w:t>仪器管理编号</w:t>
                  </w:r>
                </w:p>
              </w:tc>
            </w:tr>
            <w:tr w:rsidR="003D22C8" w:rsidRPr="003D22C8" w14:paraId="7D006522" w14:textId="77777777">
              <w:trPr>
                <w:trHeight w:val="340"/>
                <w:tblHeader/>
                <w:jc w:val="center"/>
              </w:trPr>
              <w:tc>
                <w:tcPr>
                  <w:tcW w:w="567" w:type="dxa"/>
                  <w:vMerge w:val="restart"/>
                  <w:vAlign w:val="center"/>
                </w:tcPr>
                <w:p w14:paraId="4B17E9B5" w14:textId="77777777" w:rsidR="00045277" w:rsidRPr="003D22C8" w:rsidRDefault="00000000">
                  <w:pPr>
                    <w:jc w:val="center"/>
                    <w:rPr>
                      <w:rFonts w:ascii="Times New Roman" w:eastAsia="宋体" w:hAnsi="Times New Roman" w:cs="Times New Roman"/>
                      <w:szCs w:val="22"/>
                    </w:rPr>
                  </w:pPr>
                  <w:r w:rsidRPr="003D22C8">
                    <w:rPr>
                      <w:rFonts w:ascii="Times New Roman" w:eastAsia="宋体" w:hAnsi="Times New Roman" w:cs="Times New Roman"/>
                      <w:szCs w:val="22"/>
                    </w:rPr>
                    <w:t>总悬浮</w:t>
                  </w:r>
                </w:p>
                <w:p w14:paraId="6F6DA0FD" w14:textId="77777777" w:rsidR="00045277" w:rsidRPr="003D22C8" w:rsidRDefault="00000000">
                  <w:pPr>
                    <w:jc w:val="center"/>
                    <w:rPr>
                      <w:rFonts w:ascii="Times New Roman" w:eastAsia="宋体" w:hAnsi="Times New Roman" w:cs="Times New Roman"/>
                    </w:rPr>
                  </w:pPr>
                  <w:r w:rsidRPr="003D22C8">
                    <w:rPr>
                      <w:rFonts w:ascii="Times New Roman" w:eastAsia="宋体" w:hAnsi="Times New Roman" w:cs="Times New Roman"/>
                      <w:szCs w:val="22"/>
                    </w:rPr>
                    <w:t>颗粒物</w:t>
                  </w:r>
                </w:p>
              </w:tc>
              <w:tc>
                <w:tcPr>
                  <w:tcW w:w="1134" w:type="dxa"/>
                  <w:vMerge w:val="restart"/>
                  <w:vAlign w:val="center"/>
                </w:tcPr>
                <w:p w14:paraId="5BC5FAC0" w14:textId="77777777" w:rsidR="00045277" w:rsidRPr="003D22C8" w:rsidRDefault="00000000">
                  <w:pPr>
                    <w:jc w:val="center"/>
                    <w:rPr>
                      <w:rFonts w:ascii="Times New Roman" w:eastAsia="宋体" w:hAnsi="Times New Roman" w:cs="Times New Roman"/>
                    </w:rPr>
                  </w:pPr>
                  <w:r w:rsidRPr="003D22C8">
                    <w:rPr>
                      <w:rFonts w:ascii="Times New Roman" w:eastAsia="宋体" w:hAnsi="Times New Roman" w:cs="Times New Roman"/>
                      <w:kern w:val="0"/>
                      <w:szCs w:val="21"/>
                      <w:lang w:bidi="ar"/>
                    </w:rPr>
                    <w:t>《环境空气</w:t>
                  </w:r>
                  <w:r w:rsidRPr="003D22C8">
                    <w:rPr>
                      <w:rFonts w:ascii="Times New Roman" w:eastAsia="宋体" w:hAnsi="Times New Roman" w:cs="Times New Roman" w:hint="eastAsia"/>
                      <w:kern w:val="0"/>
                      <w:szCs w:val="21"/>
                      <w:lang w:bidi="ar"/>
                    </w:rPr>
                    <w:t xml:space="preserve"> </w:t>
                  </w:r>
                  <w:r w:rsidRPr="003D22C8">
                    <w:rPr>
                      <w:rFonts w:ascii="Times New Roman" w:eastAsia="宋体" w:hAnsi="Times New Roman" w:cs="Times New Roman"/>
                      <w:kern w:val="0"/>
                      <w:szCs w:val="21"/>
                      <w:lang w:bidi="ar"/>
                    </w:rPr>
                    <w:t>总悬浮颗粒物的测定重量法》（</w:t>
                  </w:r>
                  <w:r w:rsidRPr="003D22C8">
                    <w:rPr>
                      <w:rFonts w:ascii="Times New Roman" w:eastAsia="宋体" w:hAnsi="Times New Roman" w:cs="Times New Roman"/>
                      <w:kern w:val="0"/>
                      <w:szCs w:val="21"/>
                      <w:lang w:bidi="ar"/>
                    </w:rPr>
                    <w:t>HJ1263-2022</w:t>
                  </w:r>
                  <w:r w:rsidRPr="003D22C8">
                    <w:rPr>
                      <w:rFonts w:ascii="Times New Roman" w:eastAsia="宋体" w:hAnsi="Times New Roman" w:cs="Times New Roman"/>
                      <w:kern w:val="0"/>
                      <w:szCs w:val="21"/>
                      <w:lang w:bidi="ar"/>
                    </w:rPr>
                    <w:t>）</w:t>
                  </w:r>
                </w:p>
              </w:tc>
              <w:tc>
                <w:tcPr>
                  <w:tcW w:w="567" w:type="dxa"/>
                  <w:vMerge w:val="restart"/>
                  <w:vAlign w:val="center"/>
                </w:tcPr>
                <w:p w14:paraId="553186DE" w14:textId="77777777" w:rsidR="00045277" w:rsidRPr="003D22C8" w:rsidRDefault="00000000">
                  <w:pPr>
                    <w:jc w:val="center"/>
                    <w:rPr>
                      <w:rFonts w:ascii="Times New Roman" w:eastAsia="宋体" w:hAnsi="Times New Roman" w:cs="Times New Roman"/>
                    </w:rPr>
                  </w:pPr>
                  <w:r w:rsidRPr="003D22C8">
                    <w:rPr>
                      <w:rFonts w:ascii="Times New Roman" w:eastAsia="宋体" w:hAnsi="Times New Roman" w:cs="Times New Roman"/>
                    </w:rPr>
                    <w:t>7</w:t>
                  </w:r>
                  <w:r w:rsidRPr="003D22C8">
                    <w:rPr>
                      <w:rFonts w:ascii="Times New Roman" w:eastAsia="宋体" w:hAnsi="Times New Roman" w:cs="Times New Roman"/>
                      <w:szCs w:val="21"/>
                    </w:rPr>
                    <w:t>μg/m</w:t>
                  </w:r>
                  <w:r w:rsidRPr="003D22C8">
                    <w:rPr>
                      <w:rFonts w:ascii="Times New Roman" w:eastAsia="宋体" w:hAnsi="Times New Roman" w:cs="Times New Roman"/>
                      <w:szCs w:val="21"/>
                      <w:vertAlign w:val="superscript"/>
                    </w:rPr>
                    <w:t>3</w:t>
                  </w:r>
                </w:p>
              </w:tc>
              <w:tc>
                <w:tcPr>
                  <w:tcW w:w="1077" w:type="dxa"/>
                  <w:vAlign w:val="center"/>
                </w:tcPr>
                <w:p w14:paraId="680FDACC" w14:textId="77777777" w:rsidR="00045277" w:rsidRPr="003D22C8" w:rsidRDefault="00000000">
                  <w:pPr>
                    <w:jc w:val="center"/>
                    <w:rPr>
                      <w:rFonts w:ascii="Times New Roman" w:eastAsia="宋体" w:hAnsi="Times New Roman" w:cs="Times New Roman"/>
                      <w:szCs w:val="22"/>
                    </w:rPr>
                  </w:pPr>
                  <w:r w:rsidRPr="003D22C8">
                    <w:rPr>
                      <w:rFonts w:ascii="Times New Roman" w:eastAsia="宋体" w:hAnsi="Times New Roman" w:cs="Times New Roman"/>
                      <w:szCs w:val="22"/>
                    </w:rPr>
                    <w:t>恒温恒湿称重系统</w:t>
                  </w:r>
                  <w:r w:rsidRPr="003D22C8">
                    <w:rPr>
                      <w:rFonts w:ascii="Times New Roman" w:eastAsia="宋体" w:hAnsi="Times New Roman" w:cs="Times New Roman"/>
                      <w:szCs w:val="22"/>
                    </w:rPr>
                    <w:t>PT-PM2.5D</w:t>
                  </w:r>
                </w:p>
              </w:tc>
              <w:tc>
                <w:tcPr>
                  <w:tcW w:w="794" w:type="dxa"/>
                  <w:vAlign w:val="center"/>
                </w:tcPr>
                <w:p w14:paraId="4349B062" w14:textId="77777777" w:rsidR="00045277" w:rsidRPr="003D22C8" w:rsidRDefault="00000000">
                  <w:pPr>
                    <w:jc w:val="center"/>
                    <w:rPr>
                      <w:rFonts w:ascii="Times New Roman" w:eastAsia="宋体" w:hAnsi="Times New Roman" w:cs="Times New Roman"/>
                      <w:szCs w:val="22"/>
                    </w:rPr>
                  </w:pPr>
                  <w:r w:rsidRPr="003D22C8">
                    <w:rPr>
                      <w:rFonts w:ascii="Times New Roman" w:eastAsia="宋体" w:hAnsi="Times New Roman" w:cs="Times New Roman"/>
                      <w:szCs w:val="22"/>
                    </w:rPr>
                    <w:t>YQ-073</w:t>
                  </w:r>
                </w:p>
              </w:tc>
            </w:tr>
            <w:tr w:rsidR="003D22C8" w:rsidRPr="003D22C8" w14:paraId="22E921CB" w14:textId="77777777">
              <w:trPr>
                <w:trHeight w:val="340"/>
                <w:tblHeader/>
                <w:jc w:val="center"/>
              </w:trPr>
              <w:tc>
                <w:tcPr>
                  <w:tcW w:w="567" w:type="dxa"/>
                  <w:vMerge/>
                  <w:vAlign w:val="center"/>
                </w:tcPr>
                <w:p w14:paraId="1334B8C6" w14:textId="77777777" w:rsidR="00045277" w:rsidRPr="003D22C8" w:rsidRDefault="00045277">
                  <w:pPr>
                    <w:jc w:val="center"/>
                    <w:rPr>
                      <w:rFonts w:ascii="Times New Roman" w:eastAsia="宋体" w:hAnsi="Times New Roman" w:cs="Times New Roman"/>
                    </w:rPr>
                  </w:pPr>
                </w:p>
              </w:tc>
              <w:tc>
                <w:tcPr>
                  <w:tcW w:w="1134" w:type="dxa"/>
                  <w:vMerge/>
                  <w:vAlign w:val="center"/>
                </w:tcPr>
                <w:p w14:paraId="68A13B4D" w14:textId="77777777" w:rsidR="00045277" w:rsidRPr="003D22C8" w:rsidRDefault="00045277">
                  <w:pPr>
                    <w:jc w:val="center"/>
                    <w:rPr>
                      <w:rFonts w:ascii="Times New Roman" w:eastAsia="宋体" w:hAnsi="Times New Roman" w:cs="Times New Roman"/>
                      <w:kern w:val="0"/>
                      <w:szCs w:val="21"/>
                      <w:lang w:bidi="ar"/>
                    </w:rPr>
                  </w:pPr>
                </w:p>
              </w:tc>
              <w:tc>
                <w:tcPr>
                  <w:tcW w:w="567" w:type="dxa"/>
                  <w:vMerge/>
                  <w:vAlign w:val="center"/>
                </w:tcPr>
                <w:p w14:paraId="0C6CDBBB" w14:textId="77777777" w:rsidR="00045277" w:rsidRPr="003D22C8" w:rsidRDefault="00045277">
                  <w:pPr>
                    <w:jc w:val="center"/>
                    <w:rPr>
                      <w:rFonts w:ascii="Times New Roman" w:eastAsia="宋体" w:hAnsi="Times New Roman" w:cs="Times New Roman"/>
                    </w:rPr>
                  </w:pPr>
                </w:p>
              </w:tc>
              <w:tc>
                <w:tcPr>
                  <w:tcW w:w="1077" w:type="dxa"/>
                  <w:vAlign w:val="center"/>
                </w:tcPr>
                <w:p w14:paraId="473657D8" w14:textId="77777777" w:rsidR="00045277" w:rsidRPr="003D22C8" w:rsidRDefault="00000000">
                  <w:pPr>
                    <w:jc w:val="center"/>
                    <w:rPr>
                      <w:rFonts w:ascii="Times New Roman" w:eastAsia="宋体" w:hAnsi="Times New Roman" w:cs="Times New Roman"/>
                      <w:szCs w:val="22"/>
                    </w:rPr>
                  </w:pPr>
                  <w:r w:rsidRPr="003D22C8">
                    <w:rPr>
                      <w:rFonts w:ascii="Times New Roman" w:eastAsia="宋体" w:hAnsi="Times New Roman" w:cs="Times New Roman"/>
                      <w:szCs w:val="22"/>
                    </w:rPr>
                    <w:t>电子天平</w:t>
                  </w:r>
                  <w:r w:rsidRPr="003D22C8">
                    <w:rPr>
                      <w:rFonts w:ascii="Times New Roman" w:eastAsia="宋体" w:hAnsi="Times New Roman" w:cs="Times New Roman"/>
                      <w:szCs w:val="22"/>
                    </w:rPr>
                    <w:t>FA1035</w:t>
                  </w:r>
                </w:p>
              </w:tc>
              <w:tc>
                <w:tcPr>
                  <w:tcW w:w="794" w:type="dxa"/>
                  <w:vAlign w:val="center"/>
                </w:tcPr>
                <w:p w14:paraId="0AD4DB2E" w14:textId="77777777" w:rsidR="00045277" w:rsidRPr="003D22C8" w:rsidRDefault="00000000">
                  <w:pPr>
                    <w:jc w:val="center"/>
                    <w:rPr>
                      <w:rFonts w:ascii="Times New Roman" w:eastAsia="宋体" w:hAnsi="Times New Roman" w:cs="Times New Roman"/>
                      <w:szCs w:val="22"/>
                    </w:rPr>
                  </w:pPr>
                  <w:r w:rsidRPr="003D22C8">
                    <w:rPr>
                      <w:rFonts w:ascii="Times New Roman" w:eastAsia="宋体" w:hAnsi="Times New Roman" w:cs="Times New Roman"/>
                      <w:szCs w:val="22"/>
                    </w:rPr>
                    <w:t>YQ-075</w:t>
                  </w:r>
                </w:p>
              </w:tc>
            </w:tr>
          </w:tbl>
          <w:p w14:paraId="64C2376B"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5</w:t>
            </w:r>
            <w:r w:rsidRPr="003D22C8">
              <w:rPr>
                <w:rFonts w:ascii="Times New Roman" w:eastAsia="宋体" w:hAnsi="Times New Roman" w:cs="Times New Roman"/>
                <w:sz w:val="24"/>
              </w:rPr>
              <w:t>）气象条件</w:t>
            </w:r>
          </w:p>
          <w:p w14:paraId="09D4F970" w14:textId="77777777" w:rsidR="00045277" w:rsidRPr="003D22C8" w:rsidRDefault="00000000">
            <w:pPr>
              <w:spacing w:line="360" w:lineRule="auto"/>
              <w:jc w:val="center"/>
              <w:rPr>
                <w:rFonts w:ascii="Times New Roman" w:eastAsia="宋体" w:hAnsi="Times New Roman" w:cs="Times New Roman"/>
                <w:b/>
                <w:bCs/>
                <w:sz w:val="24"/>
              </w:rPr>
            </w:pPr>
            <w:r w:rsidRPr="003D22C8">
              <w:rPr>
                <w:rFonts w:ascii="Times New Roman" w:eastAsia="宋体" w:hAnsi="Times New Roman" w:cs="Times New Roman"/>
                <w:b/>
                <w:bCs/>
                <w:sz w:val="24"/>
              </w:rPr>
              <w:t>表</w:t>
            </w:r>
            <w:r w:rsidRPr="003D22C8">
              <w:rPr>
                <w:rFonts w:ascii="Times New Roman" w:eastAsia="宋体" w:hAnsi="Times New Roman" w:cs="Times New Roman"/>
                <w:b/>
                <w:bCs/>
                <w:sz w:val="24"/>
              </w:rPr>
              <w:t xml:space="preserve">3-4  </w:t>
            </w:r>
            <w:r w:rsidRPr="003D22C8">
              <w:rPr>
                <w:rFonts w:ascii="Times New Roman" w:eastAsia="宋体" w:hAnsi="Times New Roman" w:cs="Times New Roman"/>
                <w:b/>
                <w:bCs/>
                <w:sz w:val="24"/>
              </w:rPr>
              <w:t>气象参数一览表</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2"/>
              <w:gridCol w:w="1182"/>
              <w:gridCol w:w="1182"/>
              <w:gridCol w:w="1182"/>
              <w:gridCol w:w="1182"/>
              <w:gridCol w:w="1183"/>
              <w:gridCol w:w="1184"/>
            </w:tblGrid>
            <w:tr w:rsidR="003D22C8" w:rsidRPr="003D22C8" w14:paraId="0FF85D62" w14:textId="77777777">
              <w:trPr>
                <w:trHeight w:val="340"/>
                <w:tblHeader/>
                <w:jc w:val="center"/>
              </w:trPr>
              <w:tc>
                <w:tcPr>
                  <w:tcW w:w="1182" w:type="dxa"/>
                  <w:vAlign w:val="center"/>
                </w:tcPr>
                <w:p w14:paraId="4A71F0F0"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lang w:bidi="ar"/>
                    </w:rPr>
                    <w:t>监测日期</w:t>
                  </w:r>
                </w:p>
              </w:tc>
              <w:tc>
                <w:tcPr>
                  <w:tcW w:w="1182" w:type="dxa"/>
                  <w:vAlign w:val="center"/>
                </w:tcPr>
                <w:p w14:paraId="10350A52" w14:textId="77777777" w:rsidR="00045277" w:rsidRPr="003D22C8" w:rsidRDefault="00000000">
                  <w:pPr>
                    <w:widowControl/>
                    <w:jc w:val="center"/>
                    <w:rPr>
                      <w:rFonts w:ascii="Times New Roman" w:eastAsia="宋体" w:hAnsi="Times New Roman" w:cs="Times New Roman"/>
                      <w:b/>
                      <w:bCs/>
                      <w:szCs w:val="21"/>
                      <w:lang w:bidi="ar"/>
                    </w:rPr>
                  </w:pPr>
                  <w:r w:rsidRPr="003D22C8">
                    <w:rPr>
                      <w:rFonts w:ascii="Times New Roman" w:eastAsia="宋体" w:hAnsi="Times New Roman" w:cs="Times New Roman"/>
                      <w:b/>
                      <w:bCs/>
                      <w:szCs w:val="21"/>
                      <w:lang w:bidi="ar"/>
                    </w:rPr>
                    <w:t>风向</w:t>
                  </w:r>
                </w:p>
              </w:tc>
              <w:tc>
                <w:tcPr>
                  <w:tcW w:w="1182" w:type="dxa"/>
                  <w:vAlign w:val="center"/>
                </w:tcPr>
                <w:p w14:paraId="5DD9AB2D"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lang w:bidi="ar"/>
                    </w:rPr>
                    <w:t>风速（</w:t>
                  </w:r>
                  <w:r w:rsidRPr="003D22C8">
                    <w:rPr>
                      <w:rFonts w:ascii="Times New Roman" w:eastAsia="宋体" w:hAnsi="Times New Roman" w:cs="Times New Roman"/>
                      <w:b/>
                      <w:bCs/>
                      <w:szCs w:val="21"/>
                      <w:lang w:bidi="ar"/>
                    </w:rPr>
                    <w:t>m/s</w:t>
                  </w:r>
                  <w:r w:rsidRPr="003D22C8">
                    <w:rPr>
                      <w:rFonts w:ascii="Times New Roman" w:eastAsia="宋体" w:hAnsi="Times New Roman" w:cs="Times New Roman"/>
                      <w:b/>
                      <w:bCs/>
                      <w:szCs w:val="21"/>
                      <w:lang w:bidi="ar"/>
                    </w:rPr>
                    <w:t>）</w:t>
                  </w:r>
                </w:p>
              </w:tc>
              <w:tc>
                <w:tcPr>
                  <w:tcW w:w="1182" w:type="dxa"/>
                  <w:vAlign w:val="center"/>
                </w:tcPr>
                <w:p w14:paraId="0288D0D1"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lang w:bidi="ar"/>
                    </w:rPr>
                    <w:t>总云量</w:t>
                  </w:r>
                </w:p>
              </w:tc>
              <w:tc>
                <w:tcPr>
                  <w:tcW w:w="1182" w:type="dxa"/>
                  <w:vAlign w:val="center"/>
                </w:tcPr>
                <w:p w14:paraId="55BF91E1"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lang w:bidi="ar"/>
                    </w:rPr>
                    <w:t>低云量</w:t>
                  </w:r>
                </w:p>
              </w:tc>
              <w:tc>
                <w:tcPr>
                  <w:tcW w:w="1183" w:type="dxa"/>
                  <w:vAlign w:val="center"/>
                </w:tcPr>
                <w:p w14:paraId="314C482C"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lang w:bidi="ar"/>
                    </w:rPr>
                    <w:t>气温（</w:t>
                  </w:r>
                  <w:r w:rsidRPr="003D22C8">
                    <w:rPr>
                      <w:rFonts w:ascii="Times New Roman" w:eastAsia="宋体" w:hAnsi="Times New Roman" w:cs="Times New Roman"/>
                      <w:b/>
                      <w:bCs/>
                      <w:szCs w:val="21"/>
                      <w:lang w:bidi="ar"/>
                    </w:rPr>
                    <w:t>℃</w:t>
                  </w:r>
                  <w:r w:rsidRPr="003D22C8">
                    <w:rPr>
                      <w:rFonts w:ascii="Times New Roman" w:eastAsia="宋体" w:hAnsi="Times New Roman" w:cs="Times New Roman"/>
                      <w:b/>
                      <w:bCs/>
                      <w:szCs w:val="21"/>
                      <w:lang w:bidi="ar"/>
                    </w:rPr>
                    <w:t>）</w:t>
                  </w:r>
                </w:p>
              </w:tc>
              <w:tc>
                <w:tcPr>
                  <w:tcW w:w="1184" w:type="dxa"/>
                  <w:vAlign w:val="center"/>
                </w:tcPr>
                <w:p w14:paraId="56798BE3"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lang w:bidi="ar"/>
                    </w:rPr>
                    <w:t>大气压（</w:t>
                  </w:r>
                  <w:r w:rsidRPr="003D22C8">
                    <w:rPr>
                      <w:rFonts w:ascii="Times New Roman" w:eastAsia="宋体" w:hAnsi="Times New Roman" w:cs="Times New Roman"/>
                      <w:b/>
                      <w:bCs/>
                      <w:szCs w:val="21"/>
                      <w:lang w:bidi="ar"/>
                    </w:rPr>
                    <w:t>kPa</w:t>
                  </w:r>
                  <w:r w:rsidRPr="003D22C8">
                    <w:rPr>
                      <w:rFonts w:ascii="Times New Roman" w:eastAsia="宋体" w:hAnsi="Times New Roman" w:cs="Times New Roman"/>
                      <w:b/>
                      <w:bCs/>
                      <w:szCs w:val="21"/>
                      <w:lang w:bidi="ar"/>
                    </w:rPr>
                    <w:t>）</w:t>
                  </w:r>
                </w:p>
              </w:tc>
            </w:tr>
            <w:tr w:rsidR="003D22C8" w:rsidRPr="003D22C8" w14:paraId="02722848" w14:textId="77777777">
              <w:trPr>
                <w:trHeight w:val="340"/>
                <w:tblHeader/>
                <w:jc w:val="center"/>
              </w:trPr>
              <w:tc>
                <w:tcPr>
                  <w:tcW w:w="1182" w:type="dxa"/>
                  <w:vAlign w:val="center"/>
                </w:tcPr>
                <w:p w14:paraId="46232AE1" w14:textId="77777777" w:rsidR="00045277" w:rsidRPr="003D22C8" w:rsidRDefault="00000000">
                  <w:pPr>
                    <w:jc w:val="center"/>
                    <w:rPr>
                      <w:rFonts w:ascii="Times New Roman" w:eastAsia="宋体" w:hAnsi="Times New Roman" w:cs="Times New Roman"/>
                      <w:szCs w:val="21"/>
                    </w:rPr>
                  </w:pPr>
                  <w:bookmarkStart w:id="19" w:name="OLE_LINK21" w:colFirst="0" w:colLast="0"/>
                  <w:bookmarkStart w:id="20" w:name="OLE_LINK16" w:colFirst="0" w:colLast="0"/>
                  <w:r w:rsidRPr="003D22C8">
                    <w:rPr>
                      <w:rFonts w:ascii="Times New Roman" w:eastAsia="宋体" w:hAnsi="Times New Roman" w:cs="Times New Roman"/>
                      <w:szCs w:val="21"/>
                    </w:rPr>
                    <w:t>2024.08.18</w:t>
                  </w:r>
                </w:p>
              </w:tc>
              <w:tc>
                <w:tcPr>
                  <w:tcW w:w="1182" w:type="dxa"/>
                  <w:vAlign w:val="center"/>
                </w:tcPr>
                <w:p w14:paraId="4E30CF0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西北</w:t>
                  </w:r>
                </w:p>
              </w:tc>
              <w:tc>
                <w:tcPr>
                  <w:tcW w:w="1182" w:type="dxa"/>
                  <w:vAlign w:val="center"/>
                </w:tcPr>
                <w:p w14:paraId="41824E5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2.3</w:t>
                  </w:r>
                </w:p>
              </w:tc>
              <w:tc>
                <w:tcPr>
                  <w:tcW w:w="1182" w:type="dxa"/>
                  <w:vAlign w:val="center"/>
                </w:tcPr>
                <w:p w14:paraId="3F03B4B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w:t>
                  </w:r>
                </w:p>
              </w:tc>
              <w:tc>
                <w:tcPr>
                  <w:tcW w:w="1182" w:type="dxa"/>
                  <w:vAlign w:val="center"/>
                </w:tcPr>
                <w:p w14:paraId="0C39E12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w:t>
                  </w:r>
                </w:p>
              </w:tc>
              <w:tc>
                <w:tcPr>
                  <w:tcW w:w="1183" w:type="dxa"/>
                  <w:vAlign w:val="center"/>
                </w:tcPr>
                <w:p w14:paraId="237E450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 xml:space="preserve">19.8 </w:t>
                  </w:r>
                </w:p>
              </w:tc>
              <w:tc>
                <w:tcPr>
                  <w:tcW w:w="1184" w:type="dxa"/>
                  <w:vAlign w:val="center"/>
                </w:tcPr>
                <w:p w14:paraId="3E2A93B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 xml:space="preserve">86.88 </w:t>
                  </w:r>
                </w:p>
              </w:tc>
            </w:tr>
            <w:tr w:rsidR="003D22C8" w:rsidRPr="003D22C8" w14:paraId="5E7135A7" w14:textId="77777777">
              <w:trPr>
                <w:trHeight w:val="340"/>
                <w:tblHeader/>
                <w:jc w:val="center"/>
              </w:trPr>
              <w:tc>
                <w:tcPr>
                  <w:tcW w:w="1182" w:type="dxa"/>
                  <w:vAlign w:val="center"/>
                </w:tcPr>
                <w:p w14:paraId="7080003C" w14:textId="77777777" w:rsidR="00045277" w:rsidRPr="003D22C8" w:rsidRDefault="00000000">
                  <w:pPr>
                    <w:jc w:val="center"/>
                    <w:rPr>
                      <w:rFonts w:ascii="Times New Roman" w:eastAsia="宋体" w:hAnsi="Times New Roman" w:cs="Times New Roman"/>
                      <w:szCs w:val="21"/>
                    </w:rPr>
                  </w:pPr>
                  <w:bookmarkStart w:id="21" w:name="OLE_LINK18" w:colFirst="1" w:colLast="4"/>
                  <w:bookmarkStart w:id="22" w:name="OLE_LINK19" w:colFirst="5" w:colLast="6"/>
                  <w:r w:rsidRPr="003D22C8">
                    <w:rPr>
                      <w:rFonts w:ascii="Times New Roman" w:eastAsia="宋体" w:hAnsi="Times New Roman" w:cs="Times New Roman"/>
                      <w:szCs w:val="21"/>
                    </w:rPr>
                    <w:t>2024.08.19</w:t>
                  </w:r>
                </w:p>
              </w:tc>
              <w:tc>
                <w:tcPr>
                  <w:tcW w:w="1182" w:type="dxa"/>
                  <w:vAlign w:val="center"/>
                </w:tcPr>
                <w:p w14:paraId="7995F2D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东北</w:t>
                  </w:r>
                </w:p>
              </w:tc>
              <w:tc>
                <w:tcPr>
                  <w:tcW w:w="1182" w:type="dxa"/>
                  <w:vAlign w:val="center"/>
                </w:tcPr>
                <w:p w14:paraId="0891E20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2.1</w:t>
                  </w:r>
                </w:p>
              </w:tc>
              <w:tc>
                <w:tcPr>
                  <w:tcW w:w="1182" w:type="dxa"/>
                  <w:vAlign w:val="center"/>
                </w:tcPr>
                <w:p w14:paraId="5F98B16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w:t>
                  </w:r>
                </w:p>
              </w:tc>
              <w:tc>
                <w:tcPr>
                  <w:tcW w:w="1182" w:type="dxa"/>
                  <w:vAlign w:val="center"/>
                </w:tcPr>
                <w:p w14:paraId="7FDAC99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0</w:t>
                  </w:r>
                </w:p>
              </w:tc>
              <w:tc>
                <w:tcPr>
                  <w:tcW w:w="1183" w:type="dxa"/>
                  <w:vAlign w:val="center"/>
                </w:tcPr>
                <w:p w14:paraId="07743B1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 xml:space="preserve">20.4 </w:t>
                  </w:r>
                </w:p>
              </w:tc>
              <w:tc>
                <w:tcPr>
                  <w:tcW w:w="1184" w:type="dxa"/>
                  <w:vAlign w:val="center"/>
                </w:tcPr>
                <w:p w14:paraId="110A97E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 xml:space="preserve">86.81 </w:t>
                  </w:r>
                </w:p>
              </w:tc>
            </w:tr>
            <w:tr w:rsidR="003D22C8" w:rsidRPr="003D22C8" w14:paraId="7072F3C4" w14:textId="77777777">
              <w:trPr>
                <w:trHeight w:val="340"/>
                <w:tblHeader/>
                <w:jc w:val="center"/>
              </w:trPr>
              <w:tc>
                <w:tcPr>
                  <w:tcW w:w="1182" w:type="dxa"/>
                  <w:vAlign w:val="center"/>
                </w:tcPr>
                <w:p w14:paraId="38243A3C" w14:textId="77777777" w:rsidR="00045277" w:rsidRPr="003D22C8" w:rsidRDefault="00000000">
                  <w:pPr>
                    <w:jc w:val="center"/>
                    <w:rPr>
                      <w:rFonts w:ascii="Times New Roman" w:eastAsia="宋体" w:hAnsi="Times New Roman" w:cs="Times New Roman"/>
                      <w:szCs w:val="21"/>
                    </w:rPr>
                  </w:pPr>
                  <w:bookmarkStart w:id="23" w:name="OLE_LINK20" w:colFirst="1" w:colLast="4"/>
                  <w:bookmarkEnd w:id="19"/>
                  <w:bookmarkEnd w:id="21"/>
                  <w:bookmarkEnd w:id="22"/>
                  <w:r w:rsidRPr="003D22C8">
                    <w:rPr>
                      <w:rFonts w:ascii="Times New Roman" w:eastAsia="宋体" w:hAnsi="Times New Roman" w:cs="Times New Roman"/>
                      <w:szCs w:val="21"/>
                    </w:rPr>
                    <w:t>2024.08.20</w:t>
                  </w:r>
                </w:p>
              </w:tc>
              <w:tc>
                <w:tcPr>
                  <w:tcW w:w="1182" w:type="dxa"/>
                  <w:vAlign w:val="center"/>
                </w:tcPr>
                <w:p w14:paraId="60DADF3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东北</w:t>
                  </w:r>
                </w:p>
              </w:tc>
              <w:tc>
                <w:tcPr>
                  <w:tcW w:w="1182" w:type="dxa"/>
                  <w:vAlign w:val="center"/>
                </w:tcPr>
                <w:p w14:paraId="47B255D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1.6</w:t>
                  </w:r>
                </w:p>
              </w:tc>
              <w:tc>
                <w:tcPr>
                  <w:tcW w:w="1182" w:type="dxa"/>
                  <w:vAlign w:val="center"/>
                </w:tcPr>
                <w:p w14:paraId="1F94D60E"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4</w:t>
                  </w:r>
                </w:p>
              </w:tc>
              <w:tc>
                <w:tcPr>
                  <w:tcW w:w="1182" w:type="dxa"/>
                  <w:vAlign w:val="center"/>
                </w:tcPr>
                <w:p w14:paraId="2BE4979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w:t>
                  </w:r>
                </w:p>
              </w:tc>
              <w:tc>
                <w:tcPr>
                  <w:tcW w:w="1183" w:type="dxa"/>
                  <w:vAlign w:val="center"/>
                </w:tcPr>
                <w:p w14:paraId="7B98B17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 xml:space="preserve">19.5 </w:t>
                  </w:r>
                </w:p>
              </w:tc>
              <w:tc>
                <w:tcPr>
                  <w:tcW w:w="1184" w:type="dxa"/>
                  <w:vAlign w:val="center"/>
                </w:tcPr>
                <w:p w14:paraId="2BDDA0E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 xml:space="preserve">89.92 </w:t>
                  </w:r>
                </w:p>
              </w:tc>
            </w:tr>
          </w:tbl>
          <w:bookmarkEnd w:id="20"/>
          <w:bookmarkEnd w:id="23"/>
          <w:p w14:paraId="04FEA057"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6</w:t>
            </w:r>
            <w:r w:rsidRPr="003D22C8">
              <w:rPr>
                <w:rFonts w:ascii="Times New Roman" w:eastAsia="宋体" w:hAnsi="Times New Roman" w:cs="Times New Roman"/>
                <w:sz w:val="24"/>
              </w:rPr>
              <w:t>）环境空气质量现状评价</w:t>
            </w:r>
          </w:p>
          <w:p w14:paraId="3759E014" w14:textId="77777777" w:rsidR="00045277" w:rsidRPr="003D22C8" w:rsidRDefault="00000000">
            <w:pPr>
              <w:overflowPunct w:val="0"/>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项目其他污染物环境空气质量现状，见下表。</w:t>
            </w:r>
          </w:p>
          <w:p w14:paraId="0DF63B22" w14:textId="77777777" w:rsidR="00045277" w:rsidRPr="003D22C8" w:rsidRDefault="00000000">
            <w:pPr>
              <w:spacing w:line="360" w:lineRule="auto"/>
              <w:jc w:val="center"/>
              <w:rPr>
                <w:rFonts w:ascii="Times New Roman" w:eastAsia="宋体" w:hAnsi="Times New Roman" w:cs="Times New Roman"/>
                <w:b/>
                <w:bCs/>
                <w:sz w:val="24"/>
              </w:rPr>
            </w:pPr>
            <w:r w:rsidRPr="003D22C8">
              <w:rPr>
                <w:rFonts w:ascii="Times New Roman" w:eastAsia="宋体" w:hAnsi="Times New Roman" w:cs="Times New Roman"/>
                <w:b/>
                <w:bCs/>
                <w:sz w:val="24"/>
              </w:rPr>
              <w:t>表</w:t>
            </w:r>
            <w:r w:rsidRPr="003D22C8">
              <w:rPr>
                <w:rFonts w:ascii="Times New Roman" w:eastAsia="宋体" w:hAnsi="Times New Roman" w:cs="Times New Roman"/>
                <w:b/>
                <w:bCs/>
                <w:sz w:val="24"/>
              </w:rPr>
              <w:t xml:space="preserve">3-5  </w:t>
            </w:r>
            <w:r w:rsidRPr="003D22C8">
              <w:rPr>
                <w:rFonts w:ascii="Times New Roman" w:eastAsia="宋体" w:hAnsi="Times New Roman" w:cs="Times New Roman"/>
                <w:b/>
                <w:bCs/>
                <w:sz w:val="24"/>
              </w:rPr>
              <w:t>项目其他污染物环境质量现状表</w:t>
            </w:r>
          </w:p>
          <w:tbl>
            <w:tblPr>
              <w:tblW w:w="8277"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931"/>
              <w:gridCol w:w="1571"/>
              <w:gridCol w:w="1852"/>
              <w:gridCol w:w="1384"/>
              <w:gridCol w:w="930"/>
              <w:gridCol w:w="1609"/>
            </w:tblGrid>
            <w:tr w:rsidR="003D22C8" w:rsidRPr="003D22C8" w14:paraId="45E9858C" w14:textId="77777777">
              <w:trPr>
                <w:trHeight w:val="340"/>
                <w:jc w:val="center"/>
              </w:trPr>
              <w:tc>
                <w:tcPr>
                  <w:tcW w:w="931" w:type="dxa"/>
                  <w:tcBorders>
                    <w:top w:val="single" w:sz="4" w:space="0" w:color="auto"/>
                    <w:left w:val="single" w:sz="0" w:space="0" w:color="auto"/>
                    <w:bottom w:val="single" w:sz="4" w:space="0" w:color="auto"/>
                    <w:right w:val="single" w:sz="4" w:space="0" w:color="auto"/>
                  </w:tcBorders>
                  <w:vAlign w:val="center"/>
                </w:tcPr>
                <w:p w14:paraId="3A472EFD" w14:textId="77777777" w:rsidR="00045277" w:rsidRPr="003D22C8" w:rsidRDefault="00000000">
                  <w:pPr>
                    <w:jc w:val="center"/>
                    <w:rPr>
                      <w:rFonts w:ascii="Times New Roman" w:eastAsia="宋体" w:hAnsi="Times New Roman" w:cs="Times New Roman"/>
                      <w:b/>
                      <w:bCs/>
                    </w:rPr>
                  </w:pPr>
                  <w:r w:rsidRPr="003D22C8">
                    <w:rPr>
                      <w:rFonts w:ascii="Times New Roman" w:eastAsia="宋体" w:hAnsi="Times New Roman" w:cs="Times New Roman"/>
                      <w:b/>
                      <w:bCs/>
                    </w:rPr>
                    <w:t>污染物</w:t>
                  </w:r>
                </w:p>
              </w:tc>
              <w:tc>
                <w:tcPr>
                  <w:tcW w:w="1571" w:type="dxa"/>
                  <w:tcBorders>
                    <w:top w:val="single" w:sz="4" w:space="0" w:color="auto"/>
                    <w:left w:val="single" w:sz="4" w:space="0" w:color="auto"/>
                    <w:bottom w:val="single" w:sz="4" w:space="0" w:color="auto"/>
                    <w:right w:val="single" w:sz="4" w:space="0" w:color="auto"/>
                  </w:tcBorders>
                  <w:vAlign w:val="center"/>
                </w:tcPr>
                <w:p w14:paraId="57E27D1F" w14:textId="77777777" w:rsidR="00045277" w:rsidRPr="003D22C8" w:rsidRDefault="00000000">
                  <w:pPr>
                    <w:jc w:val="center"/>
                    <w:rPr>
                      <w:rFonts w:ascii="Times New Roman" w:eastAsia="宋体" w:hAnsi="Times New Roman" w:cs="Times New Roman"/>
                      <w:b/>
                      <w:bCs/>
                    </w:rPr>
                  </w:pPr>
                  <w:r w:rsidRPr="003D22C8">
                    <w:rPr>
                      <w:rFonts w:ascii="Times New Roman" w:eastAsia="宋体" w:hAnsi="Times New Roman" w:cs="Times New Roman"/>
                      <w:b/>
                      <w:bCs/>
                    </w:rPr>
                    <w:t>浓度范围</w:t>
                  </w:r>
                </w:p>
              </w:tc>
              <w:tc>
                <w:tcPr>
                  <w:tcW w:w="1852" w:type="dxa"/>
                  <w:tcBorders>
                    <w:top w:val="single" w:sz="4" w:space="0" w:color="auto"/>
                    <w:left w:val="single" w:sz="4" w:space="0" w:color="auto"/>
                    <w:bottom w:val="single" w:sz="4" w:space="0" w:color="auto"/>
                    <w:right w:val="single" w:sz="4" w:space="0" w:color="auto"/>
                  </w:tcBorders>
                  <w:vAlign w:val="center"/>
                </w:tcPr>
                <w:p w14:paraId="26E6E69B" w14:textId="77777777" w:rsidR="00045277" w:rsidRPr="003D22C8" w:rsidRDefault="00000000">
                  <w:pPr>
                    <w:jc w:val="center"/>
                    <w:rPr>
                      <w:rFonts w:ascii="Times New Roman" w:eastAsia="宋体" w:hAnsi="Times New Roman" w:cs="Times New Roman"/>
                      <w:b/>
                      <w:bCs/>
                    </w:rPr>
                  </w:pPr>
                  <w:r w:rsidRPr="003D22C8">
                    <w:rPr>
                      <w:rFonts w:ascii="Times New Roman" w:eastAsia="宋体" w:hAnsi="Times New Roman" w:cs="Times New Roman"/>
                      <w:b/>
                      <w:bCs/>
                    </w:rPr>
                    <w:t>标准</w:t>
                  </w:r>
                </w:p>
              </w:tc>
              <w:tc>
                <w:tcPr>
                  <w:tcW w:w="1384" w:type="dxa"/>
                  <w:tcBorders>
                    <w:top w:val="single" w:sz="4" w:space="0" w:color="auto"/>
                    <w:left w:val="single" w:sz="4" w:space="0" w:color="auto"/>
                    <w:bottom w:val="single" w:sz="4" w:space="0" w:color="auto"/>
                    <w:right w:val="single" w:sz="4" w:space="0" w:color="auto"/>
                  </w:tcBorders>
                  <w:vAlign w:val="center"/>
                </w:tcPr>
                <w:p w14:paraId="032981B5" w14:textId="77777777" w:rsidR="00045277" w:rsidRPr="003D22C8" w:rsidRDefault="00000000">
                  <w:pPr>
                    <w:jc w:val="center"/>
                    <w:rPr>
                      <w:rFonts w:ascii="Times New Roman" w:eastAsia="宋体" w:hAnsi="Times New Roman" w:cs="Times New Roman"/>
                      <w:b/>
                      <w:bCs/>
                    </w:rPr>
                  </w:pPr>
                  <w:r w:rsidRPr="003D22C8">
                    <w:rPr>
                      <w:rFonts w:ascii="Times New Roman" w:eastAsia="宋体" w:hAnsi="Times New Roman" w:cs="Times New Roman"/>
                      <w:b/>
                      <w:bCs/>
                    </w:rPr>
                    <w:t>最大占标率</w:t>
                  </w:r>
                </w:p>
              </w:tc>
              <w:tc>
                <w:tcPr>
                  <w:tcW w:w="930" w:type="dxa"/>
                  <w:tcBorders>
                    <w:top w:val="single" w:sz="4" w:space="0" w:color="auto"/>
                    <w:left w:val="single" w:sz="4" w:space="0" w:color="auto"/>
                    <w:bottom w:val="single" w:sz="4" w:space="0" w:color="auto"/>
                    <w:right w:val="single" w:sz="4" w:space="0" w:color="auto"/>
                  </w:tcBorders>
                  <w:vAlign w:val="center"/>
                </w:tcPr>
                <w:p w14:paraId="6A61B579" w14:textId="77777777" w:rsidR="00045277" w:rsidRPr="003D22C8" w:rsidRDefault="00000000">
                  <w:pPr>
                    <w:jc w:val="center"/>
                    <w:rPr>
                      <w:rFonts w:ascii="Times New Roman" w:eastAsia="宋体" w:hAnsi="Times New Roman" w:cs="Times New Roman"/>
                      <w:b/>
                      <w:bCs/>
                    </w:rPr>
                  </w:pPr>
                  <w:r w:rsidRPr="003D22C8">
                    <w:rPr>
                      <w:rFonts w:ascii="Times New Roman" w:eastAsia="宋体" w:hAnsi="Times New Roman" w:cs="Times New Roman"/>
                      <w:b/>
                      <w:bCs/>
                    </w:rPr>
                    <w:t>超标率</w:t>
                  </w:r>
                </w:p>
              </w:tc>
              <w:tc>
                <w:tcPr>
                  <w:tcW w:w="1609" w:type="dxa"/>
                  <w:tcBorders>
                    <w:top w:val="single" w:sz="4" w:space="0" w:color="auto"/>
                    <w:left w:val="single" w:sz="4" w:space="0" w:color="auto"/>
                    <w:bottom w:val="single" w:sz="4" w:space="0" w:color="auto"/>
                    <w:right w:val="single" w:sz="4" w:space="0" w:color="auto"/>
                  </w:tcBorders>
                  <w:vAlign w:val="center"/>
                </w:tcPr>
                <w:p w14:paraId="417BD00E" w14:textId="77777777" w:rsidR="00045277" w:rsidRPr="003D22C8" w:rsidRDefault="00000000">
                  <w:pPr>
                    <w:jc w:val="center"/>
                    <w:rPr>
                      <w:rFonts w:ascii="Times New Roman" w:eastAsia="宋体" w:hAnsi="Times New Roman" w:cs="Times New Roman"/>
                      <w:b/>
                      <w:bCs/>
                    </w:rPr>
                  </w:pPr>
                  <w:r w:rsidRPr="003D22C8">
                    <w:rPr>
                      <w:rFonts w:ascii="Times New Roman" w:eastAsia="宋体" w:hAnsi="Times New Roman" w:cs="Times New Roman"/>
                      <w:b/>
                      <w:bCs/>
                    </w:rPr>
                    <w:t>最大超标倍数</w:t>
                  </w:r>
                </w:p>
              </w:tc>
            </w:tr>
            <w:tr w:rsidR="003D22C8" w:rsidRPr="003D22C8" w14:paraId="1294AE98" w14:textId="77777777">
              <w:trPr>
                <w:trHeight w:val="340"/>
                <w:jc w:val="center"/>
              </w:trPr>
              <w:tc>
                <w:tcPr>
                  <w:tcW w:w="931" w:type="dxa"/>
                  <w:tcBorders>
                    <w:top w:val="single" w:sz="4" w:space="0" w:color="auto"/>
                    <w:left w:val="single" w:sz="4" w:space="0" w:color="auto"/>
                    <w:bottom w:val="single" w:sz="4" w:space="0" w:color="auto"/>
                    <w:right w:val="single" w:sz="4" w:space="0" w:color="auto"/>
                  </w:tcBorders>
                  <w:vAlign w:val="center"/>
                </w:tcPr>
                <w:p w14:paraId="2AB52B3F" w14:textId="77777777" w:rsidR="00045277" w:rsidRPr="003D22C8" w:rsidRDefault="00000000">
                  <w:pPr>
                    <w:jc w:val="center"/>
                    <w:rPr>
                      <w:rFonts w:ascii="Times New Roman" w:eastAsia="宋体" w:hAnsi="Times New Roman" w:cs="Times New Roman"/>
                    </w:rPr>
                  </w:pPr>
                  <w:r w:rsidRPr="003D22C8">
                    <w:rPr>
                      <w:rFonts w:ascii="Times New Roman" w:eastAsia="宋体" w:hAnsi="Times New Roman" w:cs="Times New Roman"/>
                      <w:kern w:val="0"/>
                      <w:szCs w:val="21"/>
                      <w:lang w:val="zh-CN"/>
                    </w:rPr>
                    <w:t>TSP</w:t>
                  </w:r>
                </w:p>
              </w:tc>
              <w:tc>
                <w:tcPr>
                  <w:tcW w:w="1571" w:type="dxa"/>
                  <w:tcBorders>
                    <w:top w:val="single" w:sz="4" w:space="0" w:color="auto"/>
                    <w:left w:val="single" w:sz="4" w:space="0" w:color="auto"/>
                    <w:bottom w:val="single" w:sz="4" w:space="0" w:color="auto"/>
                    <w:right w:val="single" w:sz="4" w:space="0" w:color="auto"/>
                  </w:tcBorders>
                  <w:vAlign w:val="center"/>
                </w:tcPr>
                <w:p w14:paraId="0348CC22" w14:textId="77777777" w:rsidR="00045277" w:rsidRPr="003D22C8" w:rsidRDefault="00000000">
                  <w:pPr>
                    <w:jc w:val="center"/>
                    <w:rPr>
                      <w:rFonts w:ascii="Times New Roman" w:eastAsia="宋体" w:hAnsi="Times New Roman" w:cs="Times New Roman"/>
                    </w:rPr>
                  </w:pPr>
                  <w:r w:rsidRPr="003D22C8">
                    <w:rPr>
                      <w:rFonts w:ascii="Times New Roman" w:eastAsia="宋体" w:hAnsi="Times New Roman" w:cs="Times New Roman"/>
                    </w:rPr>
                    <w:t>95</w:t>
                  </w:r>
                  <w:r w:rsidRPr="003D22C8">
                    <w:rPr>
                      <w:rFonts w:ascii="Times New Roman" w:eastAsia="宋体" w:hAnsi="Times New Roman" w:cs="Times New Roman"/>
                    </w:rPr>
                    <w:t>～</w:t>
                  </w:r>
                  <w:r w:rsidRPr="003D22C8">
                    <w:rPr>
                      <w:rFonts w:ascii="Times New Roman" w:eastAsia="宋体" w:hAnsi="Times New Roman" w:cs="Times New Roman"/>
                    </w:rPr>
                    <w:t>102ug/m</w:t>
                  </w:r>
                  <w:r w:rsidRPr="003D22C8">
                    <w:rPr>
                      <w:rFonts w:ascii="Times New Roman" w:eastAsia="宋体" w:hAnsi="Times New Roman" w:cs="Times New Roman"/>
                      <w:vertAlign w:val="superscript"/>
                    </w:rPr>
                    <w:t>3</w:t>
                  </w:r>
                </w:p>
              </w:tc>
              <w:tc>
                <w:tcPr>
                  <w:tcW w:w="1852" w:type="dxa"/>
                  <w:tcBorders>
                    <w:top w:val="single" w:sz="4" w:space="0" w:color="auto"/>
                    <w:left w:val="single" w:sz="4" w:space="0" w:color="auto"/>
                    <w:bottom w:val="single" w:sz="4" w:space="0" w:color="auto"/>
                    <w:right w:val="single" w:sz="4" w:space="0" w:color="auto"/>
                  </w:tcBorders>
                  <w:vAlign w:val="center"/>
                </w:tcPr>
                <w:p w14:paraId="1ACBE954" w14:textId="77777777" w:rsidR="00045277" w:rsidRPr="003D22C8" w:rsidRDefault="00000000">
                  <w:pPr>
                    <w:jc w:val="center"/>
                    <w:rPr>
                      <w:rFonts w:ascii="Times New Roman" w:eastAsia="宋体" w:hAnsi="Times New Roman" w:cs="Times New Roman"/>
                    </w:rPr>
                  </w:pPr>
                  <w:r w:rsidRPr="003D22C8">
                    <w:rPr>
                      <w:rFonts w:ascii="Times New Roman" w:eastAsia="宋体" w:hAnsi="Times New Roman" w:cs="Times New Roman"/>
                    </w:rPr>
                    <w:t>300µg/m</w:t>
                  </w:r>
                  <w:r w:rsidRPr="003D22C8">
                    <w:rPr>
                      <w:rFonts w:ascii="Times New Roman" w:eastAsia="宋体" w:hAnsi="Times New Roman" w:cs="Times New Roman"/>
                      <w:vertAlign w:val="superscript"/>
                    </w:rPr>
                    <w:t>3</w:t>
                  </w:r>
                </w:p>
              </w:tc>
              <w:tc>
                <w:tcPr>
                  <w:tcW w:w="1384" w:type="dxa"/>
                  <w:tcBorders>
                    <w:top w:val="single" w:sz="4" w:space="0" w:color="auto"/>
                    <w:left w:val="single" w:sz="4" w:space="0" w:color="auto"/>
                    <w:bottom w:val="single" w:sz="4" w:space="0" w:color="auto"/>
                    <w:right w:val="single" w:sz="4" w:space="0" w:color="auto"/>
                  </w:tcBorders>
                  <w:vAlign w:val="center"/>
                </w:tcPr>
                <w:p w14:paraId="1BC2FF1B" w14:textId="77777777" w:rsidR="00045277" w:rsidRPr="003D22C8" w:rsidRDefault="00000000">
                  <w:pPr>
                    <w:jc w:val="center"/>
                    <w:rPr>
                      <w:rFonts w:ascii="Times New Roman" w:eastAsia="宋体" w:hAnsi="Times New Roman" w:cs="Times New Roman"/>
                    </w:rPr>
                  </w:pPr>
                  <w:r w:rsidRPr="003D22C8">
                    <w:rPr>
                      <w:rFonts w:ascii="Times New Roman" w:eastAsia="宋体" w:hAnsi="Times New Roman" w:cs="Times New Roman"/>
                    </w:rPr>
                    <w:t>34%</w:t>
                  </w:r>
                </w:p>
              </w:tc>
              <w:tc>
                <w:tcPr>
                  <w:tcW w:w="930" w:type="dxa"/>
                  <w:tcBorders>
                    <w:top w:val="single" w:sz="4" w:space="0" w:color="auto"/>
                    <w:left w:val="single" w:sz="4" w:space="0" w:color="auto"/>
                    <w:bottom w:val="single" w:sz="4" w:space="0" w:color="auto"/>
                    <w:right w:val="single" w:sz="4" w:space="0" w:color="auto"/>
                  </w:tcBorders>
                  <w:vAlign w:val="center"/>
                </w:tcPr>
                <w:p w14:paraId="22C17325" w14:textId="77777777" w:rsidR="00045277" w:rsidRPr="003D22C8" w:rsidRDefault="00000000">
                  <w:pPr>
                    <w:jc w:val="center"/>
                    <w:rPr>
                      <w:rFonts w:ascii="Times New Roman" w:eastAsia="宋体" w:hAnsi="Times New Roman" w:cs="Times New Roman"/>
                    </w:rPr>
                  </w:pPr>
                  <w:r w:rsidRPr="003D22C8">
                    <w:rPr>
                      <w:rFonts w:ascii="Times New Roman" w:eastAsia="宋体" w:hAnsi="Times New Roman" w:cs="Times New Roman"/>
                    </w:rPr>
                    <w:t>0%</w:t>
                  </w:r>
                </w:p>
              </w:tc>
              <w:tc>
                <w:tcPr>
                  <w:tcW w:w="1609" w:type="dxa"/>
                  <w:tcBorders>
                    <w:top w:val="single" w:sz="4" w:space="0" w:color="auto"/>
                    <w:left w:val="single" w:sz="4" w:space="0" w:color="auto"/>
                    <w:bottom w:val="single" w:sz="4" w:space="0" w:color="auto"/>
                    <w:right w:val="single" w:sz="4" w:space="0" w:color="auto"/>
                  </w:tcBorders>
                  <w:vAlign w:val="center"/>
                </w:tcPr>
                <w:p w14:paraId="726B1F17" w14:textId="77777777" w:rsidR="00045277" w:rsidRPr="003D22C8" w:rsidRDefault="00000000">
                  <w:pPr>
                    <w:jc w:val="center"/>
                    <w:rPr>
                      <w:rFonts w:ascii="Times New Roman" w:eastAsia="宋体" w:hAnsi="Times New Roman" w:cs="Times New Roman"/>
                    </w:rPr>
                  </w:pPr>
                  <w:r w:rsidRPr="003D22C8">
                    <w:rPr>
                      <w:rFonts w:ascii="Times New Roman" w:eastAsia="宋体" w:hAnsi="Times New Roman" w:cs="Times New Roman"/>
                    </w:rPr>
                    <w:t>0%</w:t>
                  </w:r>
                </w:p>
              </w:tc>
            </w:tr>
          </w:tbl>
          <w:p w14:paraId="6CFAACCC" w14:textId="77777777" w:rsidR="00045277" w:rsidRPr="003D22C8" w:rsidRDefault="00000000">
            <w:pPr>
              <w:spacing w:line="360" w:lineRule="auto"/>
              <w:ind w:firstLineChars="200" w:firstLine="480"/>
              <w:jc w:val="left"/>
              <w:rPr>
                <w:rFonts w:ascii="Times New Roman" w:eastAsia="宋体" w:hAnsi="Times New Roman" w:cs="Times New Roman"/>
                <w:sz w:val="24"/>
                <w:szCs w:val="32"/>
              </w:rPr>
            </w:pPr>
            <w:r w:rsidRPr="003D22C8">
              <w:rPr>
                <w:rFonts w:ascii="Times New Roman" w:eastAsia="宋体" w:hAnsi="Times New Roman" w:cs="Times New Roman"/>
                <w:sz w:val="24"/>
              </w:rPr>
              <w:t>由结果可知，项目厂址</w:t>
            </w:r>
            <w:r w:rsidRPr="003D22C8">
              <w:rPr>
                <w:rFonts w:ascii="Times New Roman" w:eastAsia="宋体" w:hAnsi="Times New Roman" w:cs="Times New Roman"/>
                <w:sz w:val="24"/>
              </w:rPr>
              <w:t>TSP</w:t>
            </w:r>
            <w:r w:rsidRPr="003D22C8">
              <w:rPr>
                <w:rFonts w:ascii="Times New Roman" w:eastAsia="宋体" w:hAnsi="Times New Roman" w:cs="Times New Roman"/>
                <w:sz w:val="24"/>
              </w:rPr>
              <w:t>浓度符合《环境空气质量标准》（</w:t>
            </w:r>
            <w:r w:rsidRPr="003D22C8">
              <w:rPr>
                <w:rFonts w:ascii="Times New Roman" w:eastAsia="宋体" w:hAnsi="Times New Roman" w:cs="Times New Roman"/>
                <w:sz w:val="24"/>
              </w:rPr>
              <w:t>GB3095-2012</w:t>
            </w:r>
            <w:r w:rsidRPr="003D22C8">
              <w:rPr>
                <w:rFonts w:ascii="Times New Roman" w:eastAsia="宋体" w:hAnsi="Times New Roman" w:cs="Times New Roman"/>
                <w:sz w:val="24"/>
              </w:rPr>
              <w:t>）二级标准限值。</w:t>
            </w:r>
          </w:p>
          <w:p w14:paraId="67C3F50F"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2</w:t>
            </w:r>
            <w:r w:rsidRPr="003D22C8">
              <w:rPr>
                <w:rFonts w:ascii="Times New Roman" w:eastAsia="宋体" w:hAnsi="Times New Roman" w:cs="Times New Roman"/>
                <w:b/>
                <w:bCs/>
                <w:sz w:val="24"/>
              </w:rPr>
              <w:t>、</w:t>
            </w:r>
            <w:r w:rsidRPr="003D22C8">
              <w:rPr>
                <w:rFonts w:ascii="Times New Roman" w:eastAsia="宋体" w:hAnsi="Times New Roman" w:cs="Times New Roman"/>
                <w:b/>
                <w:bCs/>
                <w:sz w:val="24"/>
                <w:lang w:val="zh-CN"/>
              </w:rPr>
              <w:t>声环境</w:t>
            </w:r>
            <w:r w:rsidRPr="003D22C8">
              <w:rPr>
                <w:rFonts w:ascii="Times New Roman" w:eastAsia="宋体" w:hAnsi="Times New Roman" w:cs="Times New Roman"/>
                <w:b/>
                <w:bCs/>
                <w:sz w:val="24"/>
              </w:rPr>
              <w:t>质量</w:t>
            </w:r>
            <w:r w:rsidRPr="003D22C8">
              <w:rPr>
                <w:rFonts w:ascii="Times New Roman" w:eastAsia="宋体" w:hAnsi="Times New Roman" w:cs="Times New Roman"/>
                <w:b/>
                <w:bCs/>
                <w:sz w:val="24"/>
                <w:lang w:val="zh-CN"/>
              </w:rPr>
              <w:t>现状</w:t>
            </w:r>
          </w:p>
          <w:p w14:paraId="639D3077"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lastRenderedPageBreak/>
              <w:t>为了解拟建项目所处区域声环境质量，</w:t>
            </w:r>
            <w:bookmarkStart w:id="24" w:name="_Hlk177723205"/>
            <w:r w:rsidRPr="003D22C8">
              <w:rPr>
                <w:rFonts w:ascii="Times New Roman" w:eastAsia="宋体" w:hAnsi="Times New Roman" w:cs="Times New Roman"/>
                <w:sz w:val="24"/>
              </w:rPr>
              <w:t>本评价委托北京华成星科检测服务有限公司对拟建项目声环境质量现状进行了监测，在拟建项目厂界西北侧</w:t>
            </w:r>
            <w:r w:rsidRPr="003D22C8">
              <w:rPr>
                <w:rFonts w:ascii="Times New Roman" w:eastAsia="宋体" w:hAnsi="Times New Roman" w:cs="Times New Roman"/>
                <w:sz w:val="24"/>
              </w:rPr>
              <w:t>30m</w:t>
            </w:r>
            <w:r w:rsidRPr="003D22C8">
              <w:rPr>
                <w:rFonts w:ascii="Times New Roman" w:eastAsia="宋体" w:hAnsi="Times New Roman" w:cs="Times New Roman"/>
                <w:sz w:val="24"/>
              </w:rPr>
              <w:t>处居民设置</w:t>
            </w:r>
            <w:r w:rsidRPr="003D22C8">
              <w:rPr>
                <w:rFonts w:ascii="Times New Roman" w:eastAsia="宋体" w:hAnsi="Times New Roman" w:cs="Times New Roman"/>
                <w:sz w:val="24"/>
              </w:rPr>
              <w:t>1</w:t>
            </w:r>
            <w:r w:rsidRPr="003D22C8">
              <w:rPr>
                <w:rFonts w:ascii="Times New Roman" w:eastAsia="宋体" w:hAnsi="Times New Roman" w:cs="Times New Roman"/>
                <w:sz w:val="24"/>
              </w:rPr>
              <w:t>个，共计</w:t>
            </w:r>
            <w:r w:rsidRPr="003D22C8">
              <w:rPr>
                <w:rFonts w:ascii="Times New Roman" w:eastAsia="宋体" w:hAnsi="Times New Roman" w:cs="Times New Roman"/>
                <w:sz w:val="24"/>
              </w:rPr>
              <w:t>1</w:t>
            </w:r>
            <w:r w:rsidRPr="003D22C8">
              <w:rPr>
                <w:rFonts w:ascii="Times New Roman" w:eastAsia="宋体" w:hAnsi="Times New Roman" w:cs="Times New Roman"/>
                <w:sz w:val="24"/>
              </w:rPr>
              <w:t>个监测点位。</w:t>
            </w:r>
          </w:p>
          <w:bookmarkEnd w:id="24"/>
          <w:p w14:paraId="20593447"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1</w:t>
            </w:r>
            <w:r w:rsidRPr="003D22C8">
              <w:rPr>
                <w:rFonts w:ascii="Times New Roman" w:eastAsia="宋体" w:hAnsi="Times New Roman" w:cs="Times New Roman"/>
                <w:sz w:val="24"/>
              </w:rPr>
              <w:t>）监测点位</w:t>
            </w:r>
          </w:p>
          <w:p w14:paraId="1937429D" w14:textId="77777777" w:rsidR="00045277" w:rsidRPr="003D22C8" w:rsidRDefault="00000000">
            <w:pPr>
              <w:spacing w:line="360" w:lineRule="auto"/>
              <w:ind w:firstLineChars="200" w:firstLine="482"/>
              <w:jc w:val="center"/>
              <w:rPr>
                <w:rFonts w:ascii="Times New Roman" w:eastAsia="宋体" w:hAnsi="Times New Roman" w:cs="Times New Roman"/>
                <w:b/>
                <w:bCs/>
                <w:sz w:val="24"/>
              </w:rPr>
            </w:pPr>
            <w:r w:rsidRPr="003D22C8">
              <w:rPr>
                <w:rFonts w:ascii="Times New Roman" w:eastAsia="宋体" w:hAnsi="Times New Roman" w:cs="Times New Roman"/>
                <w:b/>
                <w:bCs/>
                <w:sz w:val="24"/>
              </w:rPr>
              <w:t>表</w:t>
            </w:r>
            <w:r w:rsidRPr="003D22C8">
              <w:rPr>
                <w:rFonts w:ascii="Times New Roman" w:eastAsia="宋体" w:hAnsi="Times New Roman" w:cs="Times New Roman"/>
                <w:b/>
                <w:bCs/>
                <w:sz w:val="24"/>
                <w:szCs w:val="22"/>
              </w:rPr>
              <w:t xml:space="preserve">3-6  </w:t>
            </w:r>
            <w:r w:rsidRPr="003D22C8">
              <w:rPr>
                <w:rFonts w:ascii="Times New Roman" w:eastAsia="宋体" w:hAnsi="Times New Roman" w:cs="Times New Roman"/>
                <w:b/>
                <w:bCs/>
                <w:sz w:val="24"/>
              </w:rPr>
              <w:t>噪声监测点位设置情况</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792"/>
              <w:gridCol w:w="1792"/>
              <w:gridCol w:w="2348"/>
            </w:tblGrid>
            <w:tr w:rsidR="003D22C8" w:rsidRPr="003D22C8" w14:paraId="3856869B" w14:textId="77777777">
              <w:trPr>
                <w:cantSplit/>
                <w:trHeight w:val="340"/>
                <w:jc w:val="center"/>
              </w:trPr>
              <w:tc>
                <w:tcPr>
                  <w:tcW w:w="2345" w:type="dxa"/>
                  <w:tcBorders>
                    <w:tl2br w:val="nil"/>
                    <w:tr2bl w:val="nil"/>
                  </w:tcBorders>
                  <w:vAlign w:val="center"/>
                </w:tcPr>
                <w:p w14:paraId="78034B10" w14:textId="77777777" w:rsidR="00045277" w:rsidRPr="003D22C8" w:rsidRDefault="00000000">
                  <w:pPr>
                    <w:autoSpaceDE w:val="0"/>
                    <w:autoSpaceDN w:val="0"/>
                    <w:jc w:val="center"/>
                    <w:rPr>
                      <w:rFonts w:ascii="Times New Roman" w:eastAsia="宋体" w:hAnsi="Times New Roman" w:cs="Times New Roman"/>
                      <w:b/>
                      <w:bCs/>
                      <w:szCs w:val="21"/>
                      <w:lang w:val="zh-CN"/>
                    </w:rPr>
                  </w:pPr>
                  <w:bookmarkStart w:id="25" w:name="_Toc84847230"/>
                  <w:bookmarkStart w:id="26" w:name="_Toc84872762"/>
                  <w:bookmarkStart w:id="27" w:name="_Toc84911502"/>
                  <w:bookmarkStart w:id="28" w:name="_Toc84873767"/>
                  <w:bookmarkStart w:id="29" w:name="_Toc84846987"/>
                  <w:bookmarkStart w:id="30" w:name="_Toc84650184"/>
                  <w:bookmarkStart w:id="31" w:name="_Toc84846493"/>
                  <w:bookmarkStart w:id="32" w:name="_Toc84867080"/>
                  <w:bookmarkStart w:id="33" w:name="_Toc84873227"/>
                  <w:bookmarkStart w:id="34" w:name="_Toc84942731"/>
                  <w:bookmarkStart w:id="35" w:name="_Toc84874253"/>
                  <w:bookmarkStart w:id="36" w:name="_Toc84869487"/>
                  <w:bookmarkStart w:id="37" w:name="_Toc84869881"/>
                  <w:bookmarkStart w:id="38" w:name="_Toc84910849"/>
                  <w:bookmarkStart w:id="39" w:name="_Toc84846743"/>
                  <w:bookmarkStart w:id="40" w:name="_Toc84867756"/>
                  <w:bookmarkStart w:id="41" w:name="_Toc84874010"/>
                  <w:bookmarkStart w:id="42" w:name="_Toc84873471"/>
                  <w:bookmarkStart w:id="43" w:name="_Toc84868177"/>
                  <w:r w:rsidRPr="003D22C8">
                    <w:rPr>
                      <w:rFonts w:ascii="Times New Roman" w:eastAsia="宋体" w:hAnsi="Times New Roman" w:cs="Times New Roman"/>
                      <w:b/>
                      <w:bCs/>
                      <w:szCs w:val="21"/>
                      <w:lang w:val="zh-CN"/>
                    </w:rPr>
                    <w:t>监测点位</w:t>
                  </w:r>
                </w:p>
              </w:tc>
              <w:tc>
                <w:tcPr>
                  <w:tcW w:w="1792" w:type="dxa"/>
                  <w:tcBorders>
                    <w:tl2br w:val="nil"/>
                    <w:tr2bl w:val="nil"/>
                  </w:tcBorders>
                  <w:vAlign w:val="center"/>
                </w:tcPr>
                <w:p w14:paraId="31639056" w14:textId="77777777" w:rsidR="00045277" w:rsidRPr="003D22C8" w:rsidRDefault="00000000">
                  <w:pPr>
                    <w:autoSpaceDE w:val="0"/>
                    <w:autoSpaceDN w:val="0"/>
                    <w:jc w:val="center"/>
                    <w:rPr>
                      <w:rFonts w:ascii="Times New Roman" w:eastAsia="宋体" w:hAnsi="Times New Roman" w:cs="Times New Roman"/>
                      <w:b/>
                      <w:bCs/>
                      <w:szCs w:val="21"/>
                      <w:lang w:val="zh-CN"/>
                    </w:rPr>
                  </w:pPr>
                  <w:r w:rsidRPr="003D22C8">
                    <w:rPr>
                      <w:rFonts w:ascii="Times New Roman" w:eastAsia="宋体" w:hAnsi="Times New Roman" w:cs="Times New Roman"/>
                      <w:b/>
                      <w:bCs/>
                      <w:szCs w:val="21"/>
                      <w:lang w:val="zh-CN"/>
                    </w:rPr>
                    <w:t>监测项目</w:t>
                  </w:r>
                </w:p>
              </w:tc>
              <w:tc>
                <w:tcPr>
                  <w:tcW w:w="1792" w:type="dxa"/>
                  <w:tcBorders>
                    <w:tl2br w:val="nil"/>
                    <w:tr2bl w:val="nil"/>
                  </w:tcBorders>
                  <w:vAlign w:val="center"/>
                </w:tcPr>
                <w:p w14:paraId="53A4FFE5" w14:textId="77777777" w:rsidR="00045277" w:rsidRPr="003D22C8" w:rsidRDefault="00000000">
                  <w:pPr>
                    <w:autoSpaceDE w:val="0"/>
                    <w:autoSpaceDN w:val="0"/>
                    <w:jc w:val="center"/>
                    <w:rPr>
                      <w:rFonts w:ascii="Times New Roman" w:eastAsia="宋体" w:hAnsi="Times New Roman" w:cs="Times New Roman"/>
                      <w:b/>
                      <w:bCs/>
                      <w:szCs w:val="21"/>
                      <w:lang w:val="zh-CN"/>
                    </w:rPr>
                  </w:pPr>
                  <w:r w:rsidRPr="003D22C8">
                    <w:rPr>
                      <w:rFonts w:ascii="Times New Roman" w:eastAsia="宋体" w:hAnsi="Times New Roman" w:cs="Times New Roman"/>
                      <w:b/>
                      <w:bCs/>
                      <w:szCs w:val="21"/>
                      <w:lang w:val="zh-CN"/>
                    </w:rPr>
                    <w:t>监测频率</w:t>
                  </w:r>
                </w:p>
              </w:tc>
              <w:tc>
                <w:tcPr>
                  <w:tcW w:w="2348" w:type="dxa"/>
                  <w:tcBorders>
                    <w:tl2br w:val="nil"/>
                    <w:tr2bl w:val="nil"/>
                  </w:tcBorders>
                  <w:vAlign w:val="center"/>
                </w:tcPr>
                <w:p w14:paraId="7BF9C70F" w14:textId="77777777" w:rsidR="00045277" w:rsidRPr="003D22C8" w:rsidRDefault="00000000">
                  <w:pPr>
                    <w:autoSpaceDE w:val="0"/>
                    <w:autoSpaceDN w:val="0"/>
                    <w:jc w:val="center"/>
                    <w:rPr>
                      <w:rFonts w:ascii="Times New Roman" w:eastAsia="宋体" w:hAnsi="Times New Roman" w:cs="Times New Roman"/>
                      <w:b/>
                      <w:bCs/>
                      <w:szCs w:val="21"/>
                      <w:lang w:val="zh-CN"/>
                    </w:rPr>
                  </w:pPr>
                  <w:r w:rsidRPr="003D22C8">
                    <w:rPr>
                      <w:rFonts w:ascii="Times New Roman" w:eastAsia="宋体" w:hAnsi="Times New Roman" w:cs="Times New Roman"/>
                      <w:b/>
                      <w:bCs/>
                      <w:szCs w:val="21"/>
                      <w:lang w:val="zh-CN"/>
                    </w:rPr>
                    <w:t>执行标准</w:t>
                  </w:r>
                </w:p>
              </w:tc>
            </w:tr>
            <w:tr w:rsidR="003D22C8" w:rsidRPr="003D22C8" w14:paraId="78DDB007" w14:textId="77777777">
              <w:trPr>
                <w:cantSplit/>
                <w:trHeight w:val="340"/>
                <w:jc w:val="center"/>
              </w:trPr>
              <w:tc>
                <w:tcPr>
                  <w:tcW w:w="2345" w:type="dxa"/>
                  <w:tcBorders>
                    <w:tl2br w:val="nil"/>
                    <w:tr2bl w:val="nil"/>
                  </w:tcBorders>
                  <w:vAlign w:val="center"/>
                </w:tcPr>
                <w:p w14:paraId="6A76C165" w14:textId="77777777" w:rsidR="00045277" w:rsidRPr="003D22C8" w:rsidRDefault="00000000">
                  <w:pPr>
                    <w:autoSpaceDE w:val="0"/>
                    <w:autoSpaceDN w:val="0"/>
                    <w:jc w:val="center"/>
                    <w:rPr>
                      <w:rFonts w:ascii="Times New Roman" w:eastAsia="宋体" w:hAnsi="Times New Roman" w:cs="Times New Roman"/>
                      <w:szCs w:val="21"/>
                      <w:lang w:val="zh-CN"/>
                    </w:rPr>
                  </w:pPr>
                  <w:r w:rsidRPr="003D22C8">
                    <w:rPr>
                      <w:rFonts w:ascii="Times New Roman" w:eastAsia="宋体" w:hAnsi="Times New Roman" w:cs="Times New Roman"/>
                      <w:szCs w:val="21"/>
                      <w:lang w:val="zh-CN"/>
                    </w:rPr>
                    <w:t>西北侧</w:t>
                  </w:r>
                  <w:r w:rsidRPr="003D22C8">
                    <w:rPr>
                      <w:rFonts w:ascii="Times New Roman" w:eastAsia="宋体" w:hAnsi="Times New Roman" w:cs="Times New Roman"/>
                      <w:szCs w:val="21"/>
                      <w:lang w:val="zh-CN"/>
                    </w:rPr>
                    <w:t>3</w:t>
                  </w:r>
                  <w:r w:rsidRPr="003D22C8">
                    <w:rPr>
                      <w:rFonts w:ascii="Times New Roman" w:eastAsia="宋体" w:hAnsi="Times New Roman" w:cs="Times New Roman"/>
                      <w:szCs w:val="21"/>
                    </w:rPr>
                    <w:t>0</w:t>
                  </w:r>
                  <w:r w:rsidRPr="003D22C8">
                    <w:rPr>
                      <w:rFonts w:ascii="Times New Roman" w:eastAsia="宋体" w:hAnsi="Times New Roman" w:cs="Times New Roman"/>
                      <w:szCs w:val="21"/>
                      <w:lang w:val="zh-CN"/>
                    </w:rPr>
                    <w:t>m</w:t>
                  </w:r>
                  <w:r w:rsidRPr="003D22C8">
                    <w:rPr>
                      <w:rFonts w:ascii="Times New Roman" w:eastAsia="宋体" w:hAnsi="Times New Roman" w:cs="Times New Roman"/>
                      <w:szCs w:val="21"/>
                      <w:lang w:val="zh-CN"/>
                    </w:rPr>
                    <w:t>处居民</w:t>
                  </w:r>
                </w:p>
              </w:tc>
              <w:tc>
                <w:tcPr>
                  <w:tcW w:w="1792" w:type="dxa"/>
                  <w:tcBorders>
                    <w:tl2br w:val="nil"/>
                    <w:tr2bl w:val="nil"/>
                  </w:tcBorders>
                  <w:vAlign w:val="center"/>
                </w:tcPr>
                <w:p w14:paraId="68E63EC5" w14:textId="77777777" w:rsidR="00045277" w:rsidRPr="003D22C8" w:rsidRDefault="00000000">
                  <w:pPr>
                    <w:autoSpaceDE w:val="0"/>
                    <w:autoSpaceDN w:val="0"/>
                    <w:jc w:val="center"/>
                    <w:rPr>
                      <w:rFonts w:ascii="Times New Roman" w:eastAsia="宋体" w:hAnsi="Times New Roman" w:cs="Times New Roman"/>
                      <w:szCs w:val="21"/>
                      <w:lang w:val="zh-CN"/>
                    </w:rPr>
                  </w:pPr>
                  <w:r w:rsidRPr="003D22C8">
                    <w:rPr>
                      <w:rFonts w:ascii="Times New Roman" w:eastAsia="宋体" w:hAnsi="Times New Roman" w:cs="Times New Roman"/>
                      <w:szCs w:val="21"/>
                      <w:lang w:val="zh-CN"/>
                    </w:rPr>
                    <w:t>等效连续</w:t>
                  </w:r>
                  <w:r w:rsidRPr="003D22C8">
                    <w:rPr>
                      <w:rFonts w:ascii="Times New Roman" w:eastAsia="宋体" w:hAnsi="Times New Roman" w:cs="Times New Roman"/>
                      <w:szCs w:val="21"/>
                      <w:lang w:val="zh-CN"/>
                    </w:rPr>
                    <w:t>A</w:t>
                  </w:r>
                  <w:r w:rsidRPr="003D22C8">
                    <w:rPr>
                      <w:rFonts w:ascii="Times New Roman" w:eastAsia="宋体" w:hAnsi="Times New Roman" w:cs="Times New Roman"/>
                      <w:szCs w:val="21"/>
                      <w:lang w:val="zh-CN"/>
                    </w:rPr>
                    <w:t>声级</w:t>
                  </w:r>
                  <w:r w:rsidRPr="003D22C8">
                    <w:rPr>
                      <w:rFonts w:ascii="Times New Roman" w:eastAsia="宋体" w:hAnsi="Times New Roman" w:cs="Times New Roman"/>
                      <w:szCs w:val="21"/>
                      <w:lang w:val="zh-CN"/>
                    </w:rPr>
                    <w:t>L</w:t>
                  </w:r>
                  <w:r w:rsidRPr="003D22C8">
                    <w:rPr>
                      <w:rFonts w:ascii="Times New Roman" w:eastAsia="宋体" w:hAnsi="Times New Roman" w:cs="Times New Roman"/>
                      <w:szCs w:val="21"/>
                      <w:vertAlign w:val="subscript"/>
                      <w:lang w:val="zh-CN"/>
                    </w:rPr>
                    <w:t>Aeq</w:t>
                  </w:r>
                </w:p>
              </w:tc>
              <w:tc>
                <w:tcPr>
                  <w:tcW w:w="1792" w:type="dxa"/>
                  <w:tcBorders>
                    <w:tl2br w:val="nil"/>
                    <w:tr2bl w:val="nil"/>
                  </w:tcBorders>
                  <w:shd w:val="clear" w:color="auto" w:fill="auto"/>
                  <w:vAlign w:val="center"/>
                </w:tcPr>
                <w:p w14:paraId="6402E7CD" w14:textId="77777777" w:rsidR="00045277" w:rsidRPr="003D22C8" w:rsidRDefault="00000000">
                  <w:pPr>
                    <w:autoSpaceDE w:val="0"/>
                    <w:autoSpaceDN w:val="0"/>
                    <w:jc w:val="center"/>
                    <w:rPr>
                      <w:rFonts w:ascii="Times New Roman" w:eastAsia="宋体" w:hAnsi="Times New Roman" w:cs="Times New Roman"/>
                      <w:szCs w:val="21"/>
                      <w:lang w:val="zh-CN"/>
                    </w:rPr>
                  </w:pPr>
                  <w:r w:rsidRPr="003D22C8">
                    <w:rPr>
                      <w:rFonts w:ascii="Times New Roman" w:eastAsia="宋体" w:hAnsi="Times New Roman" w:cs="Times New Roman"/>
                      <w:szCs w:val="21"/>
                      <w:lang w:val="zh-CN"/>
                    </w:rPr>
                    <w:t>昼、夜间各监测</w:t>
                  </w:r>
                  <w:r w:rsidRPr="003D22C8">
                    <w:rPr>
                      <w:rFonts w:ascii="Times New Roman" w:eastAsia="宋体" w:hAnsi="Times New Roman" w:cs="Times New Roman"/>
                      <w:szCs w:val="21"/>
                      <w:lang w:val="zh-CN"/>
                    </w:rPr>
                    <w:t>1</w:t>
                  </w:r>
                  <w:r w:rsidRPr="003D22C8">
                    <w:rPr>
                      <w:rFonts w:ascii="Times New Roman" w:eastAsia="宋体" w:hAnsi="Times New Roman" w:cs="Times New Roman"/>
                      <w:szCs w:val="21"/>
                      <w:lang w:val="zh-CN"/>
                    </w:rPr>
                    <w:t>次，连续监测</w:t>
                  </w:r>
                  <w:r w:rsidRPr="003D22C8">
                    <w:rPr>
                      <w:rFonts w:ascii="Times New Roman" w:eastAsia="宋体" w:hAnsi="Times New Roman" w:cs="Times New Roman"/>
                      <w:szCs w:val="21"/>
                      <w:lang w:val="zh-CN"/>
                    </w:rPr>
                    <w:t>2</w:t>
                  </w:r>
                  <w:r w:rsidRPr="003D22C8">
                    <w:rPr>
                      <w:rFonts w:ascii="Times New Roman" w:eastAsia="宋体" w:hAnsi="Times New Roman" w:cs="Times New Roman"/>
                      <w:szCs w:val="21"/>
                      <w:lang w:val="zh-CN"/>
                    </w:rPr>
                    <w:t>天</w:t>
                  </w:r>
                </w:p>
              </w:tc>
              <w:tc>
                <w:tcPr>
                  <w:tcW w:w="2348" w:type="dxa"/>
                  <w:tcBorders>
                    <w:tl2br w:val="nil"/>
                    <w:tr2bl w:val="nil"/>
                  </w:tcBorders>
                  <w:shd w:val="clear" w:color="auto" w:fill="auto"/>
                  <w:vAlign w:val="center"/>
                </w:tcPr>
                <w:p w14:paraId="5E839450" w14:textId="6806B08C" w:rsidR="00045277" w:rsidRPr="003D22C8" w:rsidRDefault="00000000">
                  <w:pPr>
                    <w:autoSpaceDE w:val="0"/>
                    <w:autoSpaceDN w:val="0"/>
                    <w:rPr>
                      <w:rFonts w:ascii="Times New Roman" w:eastAsia="宋体" w:hAnsi="Times New Roman" w:cs="Times New Roman"/>
                      <w:szCs w:val="21"/>
                      <w:lang w:val="zh-CN"/>
                    </w:rPr>
                  </w:pPr>
                  <w:r w:rsidRPr="003D22C8">
                    <w:rPr>
                      <w:rFonts w:ascii="Times New Roman" w:eastAsia="宋体" w:hAnsi="Times New Roman" w:cs="Times New Roman"/>
                      <w:szCs w:val="21"/>
                      <w:lang w:val="zh-CN"/>
                    </w:rPr>
                    <w:t>《声环境质量标准》中</w:t>
                  </w:r>
                  <w:r w:rsidR="00A84D1E" w:rsidRPr="003D22C8">
                    <w:rPr>
                      <w:rFonts w:ascii="Times New Roman" w:eastAsia="宋体" w:hAnsi="Times New Roman" w:cs="Times New Roman" w:hint="eastAsia"/>
                      <w:szCs w:val="21"/>
                    </w:rPr>
                    <w:t>2</w:t>
                  </w:r>
                  <w:r w:rsidRPr="003D22C8">
                    <w:rPr>
                      <w:rFonts w:ascii="Times New Roman" w:eastAsia="宋体" w:hAnsi="Times New Roman" w:cs="Times New Roman"/>
                      <w:szCs w:val="21"/>
                      <w:lang w:val="zh-CN"/>
                    </w:rPr>
                    <w:t>类标准（昼间</w:t>
                  </w:r>
                  <w:r w:rsidRPr="003D22C8">
                    <w:rPr>
                      <w:rFonts w:ascii="Times New Roman" w:eastAsia="宋体" w:hAnsi="Times New Roman" w:cs="Times New Roman"/>
                      <w:szCs w:val="21"/>
                      <w:lang w:val="zh-CN"/>
                    </w:rPr>
                    <w:t>≤</w:t>
                  </w:r>
                  <w:r w:rsidR="00A84D1E" w:rsidRPr="003D22C8">
                    <w:rPr>
                      <w:rFonts w:ascii="Times New Roman" w:eastAsia="宋体" w:hAnsi="Times New Roman" w:cs="Times New Roman" w:hint="eastAsia"/>
                      <w:szCs w:val="21"/>
                    </w:rPr>
                    <w:t>60</w:t>
                  </w:r>
                  <w:r w:rsidRPr="003D22C8">
                    <w:rPr>
                      <w:rFonts w:ascii="Times New Roman" w:eastAsia="宋体" w:hAnsi="Times New Roman" w:cs="Times New Roman"/>
                      <w:szCs w:val="21"/>
                      <w:lang w:val="zh-CN"/>
                    </w:rPr>
                    <w:t>dB</w:t>
                  </w:r>
                  <w:r w:rsidRPr="003D22C8">
                    <w:rPr>
                      <w:rFonts w:ascii="Times New Roman" w:eastAsia="宋体" w:hAnsi="Times New Roman" w:cs="Times New Roman"/>
                      <w:szCs w:val="21"/>
                      <w:lang w:val="zh-CN"/>
                    </w:rPr>
                    <w:t>（</w:t>
                  </w:r>
                  <w:r w:rsidRPr="003D22C8">
                    <w:rPr>
                      <w:rFonts w:ascii="Times New Roman" w:eastAsia="宋体" w:hAnsi="Times New Roman" w:cs="Times New Roman"/>
                      <w:szCs w:val="21"/>
                      <w:lang w:val="zh-CN"/>
                    </w:rPr>
                    <w:t>A</w:t>
                  </w:r>
                  <w:r w:rsidRPr="003D22C8">
                    <w:rPr>
                      <w:rFonts w:ascii="Times New Roman" w:eastAsia="宋体" w:hAnsi="Times New Roman" w:cs="Times New Roman"/>
                      <w:szCs w:val="21"/>
                      <w:lang w:val="zh-CN"/>
                    </w:rPr>
                    <w:t>），夜间</w:t>
                  </w:r>
                  <w:r w:rsidRPr="003D22C8">
                    <w:rPr>
                      <w:rFonts w:ascii="Times New Roman" w:eastAsia="宋体" w:hAnsi="Times New Roman" w:cs="Times New Roman"/>
                      <w:szCs w:val="21"/>
                      <w:lang w:val="zh-CN"/>
                    </w:rPr>
                    <w:t>≤</w:t>
                  </w:r>
                  <w:r w:rsidR="00A84D1E" w:rsidRPr="003D22C8">
                    <w:rPr>
                      <w:rFonts w:ascii="Times New Roman" w:eastAsia="宋体" w:hAnsi="Times New Roman" w:cs="Times New Roman" w:hint="eastAsia"/>
                      <w:szCs w:val="21"/>
                    </w:rPr>
                    <w:t>50</w:t>
                  </w:r>
                  <w:r w:rsidRPr="003D22C8">
                    <w:rPr>
                      <w:rFonts w:ascii="Times New Roman" w:eastAsia="宋体" w:hAnsi="Times New Roman" w:cs="Times New Roman"/>
                      <w:szCs w:val="21"/>
                      <w:lang w:val="zh-CN"/>
                    </w:rPr>
                    <w:t>dB</w:t>
                  </w:r>
                  <w:r w:rsidRPr="003D22C8">
                    <w:rPr>
                      <w:rFonts w:ascii="Times New Roman" w:eastAsia="宋体" w:hAnsi="Times New Roman" w:cs="Times New Roman"/>
                      <w:szCs w:val="21"/>
                      <w:lang w:val="zh-CN"/>
                    </w:rPr>
                    <w:t>（</w:t>
                  </w:r>
                  <w:r w:rsidRPr="003D22C8">
                    <w:rPr>
                      <w:rFonts w:ascii="Times New Roman" w:eastAsia="宋体" w:hAnsi="Times New Roman" w:cs="Times New Roman"/>
                      <w:szCs w:val="21"/>
                      <w:lang w:val="zh-CN"/>
                    </w:rPr>
                    <w:t>A</w:t>
                  </w:r>
                  <w:r w:rsidRPr="003D22C8">
                    <w:rPr>
                      <w:rFonts w:ascii="Times New Roman" w:eastAsia="宋体" w:hAnsi="Times New Roman" w:cs="Times New Roman"/>
                      <w:szCs w:val="21"/>
                      <w:lang w:val="zh-CN"/>
                    </w:rPr>
                    <w:t>））</w:t>
                  </w:r>
                </w:p>
              </w:tc>
            </w:tr>
          </w:tbl>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14:paraId="6BB6FD1E"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2</w:t>
            </w:r>
            <w:r w:rsidRPr="003D22C8">
              <w:rPr>
                <w:rFonts w:ascii="Times New Roman" w:eastAsia="宋体" w:hAnsi="Times New Roman" w:cs="Times New Roman"/>
                <w:sz w:val="24"/>
              </w:rPr>
              <w:t>）监测时间、频率</w:t>
            </w:r>
          </w:p>
          <w:p w14:paraId="66195C69"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监测时间：</w:t>
            </w:r>
            <w:r w:rsidRPr="003D22C8">
              <w:rPr>
                <w:rFonts w:ascii="Times New Roman" w:eastAsia="宋体" w:hAnsi="Times New Roman" w:cs="Times New Roman"/>
                <w:sz w:val="24"/>
              </w:rPr>
              <w:t>2024</w:t>
            </w:r>
            <w:r w:rsidRPr="003D22C8">
              <w:rPr>
                <w:rFonts w:ascii="Times New Roman" w:eastAsia="宋体" w:hAnsi="Times New Roman" w:cs="Times New Roman"/>
                <w:sz w:val="24"/>
              </w:rPr>
              <w:t>年</w:t>
            </w:r>
            <w:r w:rsidRPr="003D22C8">
              <w:rPr>
                <w:rFonts w:ascii="Times New Roman" w:eastAsia="宋体" w:hAnsi="Times New Roman" w:cs="Times New Roman"/>
                <w:sz w:val="24"/>
              </w:rPr>
              <w:t>8</w:t>
            </w:r>
            <w:r w:rsidRPr="003D22C8">
              <w:rPr>
                <w:rFonts w:ascii="Times New Roman" w:eastAsia="宋体" w:hAnsi="Times New Roman" w:cs="Times New Roman"/>
                <w:sz w:val="24"/>
              </w:rPr>
              <w:t>月</w:t>
            </w:r>
            <w:r w:rsidRPr="003D22C8">
              <w:rPr>
                <w:rFonts w:ascii="Times New Roman" w:eastAsia="宋体" w:hAnsi="Times New Roman" w:cs="Times New Roman"/>
                <w:sz w:val="24"/>
              </w:rPr>
              <w:t>18</w:t>
            </w:r>
            <w:r w:rsidRPr="003D22C8">
              <w:rPr>
                <w:rFonts w:ascii="Times New Roman" w:eastAsia="宋体" w:hAnsi="Times New Roman" w:cs="Times New Roman"/>
                <w:sz w:val="24"/>
              </w:rPr>
              <w:t>日、</w:t>
            </w:r>
            <w:r w:rsidRPr="003D22C8">
              <w:rPr>
                <w:rFonts w:ascii="Times New Roman" w:eastAsia="宋体" w:hAnsi="Times New Roman" w:cs="Times New Roman"/>
                <w:sz w:val="24"/>
              </w:rPr>
              <w:t>2024</w:t>
            </w:r>
            <w:r w:rsidRPr="003D22C8">
              <w:rPr>
                <w:rFonts w:ascii="Times New Roman" w:eastAsia="宋体" w:hAnsi="Times New Roman" w:cs="Times New Roman"/>
                <w:sz w:val="24"/>
              </w:rPr>
              <w:t>年</w:t>
            </w:r>
            <w:r w:rsidRPr="003D22C8">
              <w:rPr>
                <w:rFonts w:ascii="Times New Roman" w:eastAsia="宋体" w:hAnsi="Times New Roman" w:cs="Times New Roman"/>
                <w:sz w:val="24"/>
              </w:rPr>
              <w:t>8</w:t>
            </w:r>
            <w:r w:rsidRPr="003D22C8">
              <w:rPr>
                <w:rFonts w:ascii="Times New Roman" w:eastAsia="宋体" w:hAnsi="Times New Roman" w:cs="Times New Roman"/>
                <w:sz w:val="24"/>
              </w:rPr>
              <w:t>月</w:t>
            </w:r>
            <w:r w:rsidRPr="003D22C8">
              <w:rPr>
                <w:rFonts w:ascii="Times New Roman" w:eastAsia="宋体" w:hAnsi="Times New Roman" w:cs="Times New Roman"/>
                <w:sz w:val="24"/>
              </w:rPr>
              <w:t>19</w:t>
            </w:r>
            <w:r w:rsidRPr="003D22C8">
              <w:rPr>
                <w:rFonts w:ascii="Times New Roman" w:eastAsia="宋体" w:hAnsi="Times New Roman" w:cs="Times New Roman"/>
                <w:sz w:val="24"/>
              </w:rPr>
              <w:t>日</w:t>
            </w:r>
          </w:p>
          <w:p w14:paraId="75FB135D"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监测因子及频率：连续等效</w:t>
            </w:r>
            <w:r w:rsidRPr="003D22C8">
              <w:rPr>
                <w:rFonts w:ascii="Times New Roman" w:eastAsia="宋体" w:hAnsi="Times New Roman" w:cs="Times New Roman"/>
                <w:sz w:val="24"/>
              </w:rPr>
              <w:t>A</w:t>
            </w:r>
            <w:r w:rsidRPr="003D22C8">
              <w:rPr>
                <w:rFonts w:ascii="Times New Roman" w:eastAsia="宋体" w:hAnsi="Times New Roman" w:cs="Times New Roman"/>
                <w:sz w:val="24"/>
              </w:rPr>
              <w:t>声级（</w:t>
            </w:r>
            <w:r w:rsidRPr="003D22C8">
              <w:rPr>
                <w:rFonts w:ascii="Times New Roman" w:eastAsia="宋体" w:hAnsi="Times New Roman" w:cs="Times New Roman"/>
                <w:sz w:val="24"/>
              </w:rPr>
              <w:t>Leq</w:t>
            </w:r>
            <w:r w:rsidRPr="003D22C8">
              <w:rPr>
                <w:rFonts w:ascii="Times New Roman" w:eastAsia="宋体" w:hAnsi="Times New Roman" w:cs="Times New Roman"/>
                <w:sz w:val="24"/>
              </w:rPr>
              <w:t>）；每天昼间</w:t>
            </w:r>
            <w:r w:rsidRPr="003D22C8">
              <w:rPr>
                <w:rFonts w:ascii="Times New Roman" w:eastAsia="宋体" w:hAnsi="Times New Roman" w:cs="Times New Roman"/>
                <w:sz w:val="24"/>
              </w:rPr>
              <w:t>6:00-22:00</w:t>
            </w:r>
            <w:r w:rsidRPr="003D22C8">
              <w:rPr>
                <w:rFonts w:ascii="Times New Roman" w:eastAsia="宋体" w:hAnsi="Times New Roman" w:cs="Times New Roman"/>
                <w:sz w:val="24"/>
              </w:rPr>
              <w:t>、夜间</w:t>
            </w:r>
            <w:r w:rsidRPr="003D22C8">
              <w:rPr>
                <w:rFonts w:ascii="Times New Roman" w:eastAsia="宋体" w:hAnsi="Times New Roman" w:cs="Times New Roman"/>
                <w:sz w:val="24"/>
              </w:rPr>
              <w:t>22:00-</w:t>
            </w:r>
            <w:r w:rsidRPr="003D22C8">
              <w:rPr>
                <w:rFonts w:ascii="Times New Roman" w:eastAsia="宋体" w:hAnsi="Times New Roman" w:cs="Times New Roman"/>
                <w:sz w:val="24"/>
              </w:rPr>
              <w:t>次日</w:t>
            </w:r>
            <w:r w:rsidRPr="003D22C8">
              <w:rPr>
                <w:rFonts w:ascii="Times New Roman" w:eastAsia="宋体" w:hAnsi="Times New Roman" w:cs="Times New Roman"/>
                <w:sz w:val="24"/>
              </w:rPr>
              <w:t>6:00</w:t>
            </w:r>
          </w:p>
          <w:p w14:paraId="3C22D437"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3</w:t>
            </w:r>
            <w:r w:rsidRPr="003D22C8">
              <w:rPr>
                <w:rFonts w:ascii="Times New Roman" w:eastAsia="宋体" w:hAnsi="Times New Roman" w:cs="Times New Roman"/>
                <w:sz w:val="24"/>
              </w:rPr>
              <w:t>）执行与评价标准</w:t>
            </w:r>
          </w:p>
          <w:p w14:paraId="1F341E85"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按《声环境质量标准》（</w:t>
            </w:r>
            <w:r w:rsidRPr="003D22C8">
              <w:rPr>
                <w:rFonts w:ascii="Times New Roman" w:eastAsia="宋体" w:hAnsi="Times New Roman" w:cs="Times New Roman"/>
                <w:sz w:val="24"/>
              </w:rPr>
              <w:t>GB3096-2008</w:t>
            </w:r>
            <w:r w:rsidRPr="003D22C8">
              <w:rPr>
                <w:rFonts w:ascii="Times New Roman" w:eastAsia="宋体" w:hAnsi="Times New Roman" w:cs="Times New Roman"/>
                <w:sz w:val="24"/>
              </w:rPr>
              <w:t>）执行。</w:t>
            </w:r>
          </w:p>
          <w:p w14:paraId="2D83944E" w14:textId="77777777" w:rsidR="00045277" w:rsidRPr="003D22C8" w:rsidRDefault="00000000">
            <w:pPr>
              <w:tabs>
                <w:tab w:val="left" w:pos="1992"/>
              </w:tabs>
              <w:adjustRightInd w:val="0"/>
              <w:snapToGrid w:val="0"/>
              <w:spacing w:line="360" w:lineRule="auto"/>
              <w:jc w:val="center"/>
              <w:rPr>
                <w:rFonts w:ascii="Times New Roman" w:eastAsia="宋体" w:hAnsi="Times New Roman" w:cs="Times New Roman"/>
                <w:b/>
                <w:bCs/>
                <w:sz w:val="24"/>
              </w:rPr>
            </w:pPr>
            <w:r w:rsidRPr="003D22C8">
              <w:rPr>
                <w:rFonts w:ascii="Times New Roman" w:eastAsia="宋体" w:hAnsi="Times New Roman" w:cs="Times New Roman"/>
                <w:b/>
                <w:bCs/>
                <w:sz w:val="24"/>
              </w:rPr>
              <w:t>表</w:t>
            </w:r>
            <w:r w:rsidRPr="003D22C8">
              <w:rPr>
                <w:rFonts w:ascii="Times New Roman" w:eastAsia="宋体" w:hAnsi="Times New Roman" w:cs="Times New Roman"/>
                <w:b/>
                <w:bCs/>
                <w:sz w:val="24"/>
              </w:rPr>
              <w:t xml:space="preserve">3-7  </w:t>
            </w:r>
            <w:r w:rsidRPr="003D22C8">
              <w:rPr>
                <w:rFonts w:ascii="Times New Roman" w:eastAsia="宋体" w:hAnsi="Times New Roman" w:cs="Times New Roman"/>
                <w:b/>
                <w:bCs/>
                <w:sz w:val="24"/>
              </w:rPr>
              <w:t>环境噪声监测分析方法</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2274"/>
              <w:gridCol w:w="2434"/>
              <w:gridCol w:w="1947"/>
            </w:tblGrid>
            <w:tr w:rsidR="003D22C8" w:rsidRPr="003D22C8" w14:paraId="29896551" w14:textId="77777777">
              <w:trPr>
                <w:trHeight w:val="340"/>
                <w:tblHeader/>
                <w:jc w:val="center"/>
              </w:trPr>
              <w:tc>
                <w:tcPr>
                  <w:tcW w:w="1356" w:type="dxa"/>
                  <w:vAlign w:val="center"/>
                </w:tcPr>
                <w:p w14:paraId="2BDD52D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
                      <w:bCs/>
                      <w:szCs w:val="21"/>
                    </w:rPr>
                    <w:t>检测项目</w:t>
                  </w:r>
                </w:p>
              </w:tc>
              <w:tc>
                <w:tcPr>
                  <w:tcW w:w="1901" w:type="dxa"/>
                  <w:vAlign w:val="center"/>
                </w:tcPr>
                <w:p w14:paraId="64BF1E00" w14:textId="77777777" w:rsidR="00045277" w:rsidRPr="003D22C8" w:rsidRDefault="00000000">
                  <w:pPr>
                    <w:jc w:val="center"/>
                    <w:rPr>
                      <w:rFonts w:ascii="Times New Roman" w:eastAsia="宋体" w:hAnsi="Times New Roman" w:cs="Times New Roman"/>
                      <w:kern w:val="0"/>
                      <w:szCs w:val="21"/>
                      <w:lang w:bidi="ar"/>
                    </w:rPr>
                  </w:pPr>
                  <w:r w:rsidRPr="003D22C8">
                    <w:rPr>
                      <w:rFonts w:ascii="Times New Roman" w:eastAsia="宋体" w:hAnsi="Times New Roman" w:cs="Times New Roman"/>
                      <w:b/>
                      <w:bCs/>
                      <w:szCs w:val="21"/>
                    </w:rPr>
                    <w:t>分析方法及来源</w:t>
                  </w:r>
                </w:p>
              </w:tc>
              <w:tc>
                <w:tcPr>
                  <w:tcW w:w="2035" w:type="dxa"/>
                  <w:vAlign w:val="center"/>
                </w:tcPr>
                <w:p w14:paraId="12EECC6E"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
                      <w:bCs/>
                      <w:szCs w:val="21"/>
                    </w:rPr>
                    <w:t>仪器设备名称</w:t>
                  </w:r>
                  <w:r w:rsidRPr="003D22C8">
                    <w:rPr>
                      <w:rFonts w:ascii="Times New Roman" w:eastAsia="宋体" w:hAnsi="Times New Roman" w:cs="Times New Roman"/>
                      <w:b/>
                      <w:bCs/>
                      <w:szCs w:val="21"/>
                    </w:rPr>
                    <w:t>/</w:t>
                  </w:r>
                  <w:r w:rsidRPr="003D22C8">
                    <w:rPr>
                      <w:rFonts w:ascii="Times New Roman" w:eastAsia="宋体" w:hAnsi="Times New Roman" w:cs="Times New Roman"/>
                      <w:b/>
                      <w:bCs/>
                      <w:szCs w:val="21"/>
                    </w:rPr>
                    <w:t>型号</w:t>
                  </w:r>
                </w:p>
              </w:tc>
              <w:tc>
                <w:tcPr>
                  <w:tcW w:w="1628" w:type="dxa"/>
                  <w:vAlign w:val="center"/>
                </w:tcPr>
                <w:p w14:paraId="6E25570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
                      <w:bCs/>
                      <w:szCs w:val="21"/>
                    </w:rPr>
                    <w:t>仪器管理编号</w:t>
                  </w:r>
                </w:p>
              </w:tc>
            </w:tr>
            <w:tr w:rsidR="003D22C8" w:rsidRPr="003D22C8" w14:paraId="3823957E" w14:textId="77777777">
              <w:trPr>
                <w:trHeight w:val="340"/>
                <w:tblHeader/>
                <w:jc w:val="center"/>
              </w:trPr>
              <w:tc>
                <w:tcPr>
                  <w:tcW w:w="1356" w:type="dxa"/>
                  <w:vMerge w:val="restart"/>
                  <w:vAlign w:val="center"/>
                </w:tcPr>
                <w:p w14:paraId="170094F1" w14:textId="77777777" w:rsidR="00045277" w:rsidRPr="003D22C8" w:rsidRDefault="00000000">
                  <w:pPr>
                    <w:jc w:val="center"/>
                    <w:rPr>
                      <w:rFonts w:ascii="Times New Roman" w:eastAsia="宋体" w:hAnsi="Times New Roman" w:cs="Times New Roman"/>
                    </w:rPr>
                  </w:pPr>
                  <w:r w:rsidRPr="003D22C8">
                    <w:rPr>
                      <w:rFonts w:ascii="Times New Roman" w:eastAsia="宋体" w:hAnsi="Times New Roman" w:cs="Times New Roman"/>
                      <w:szCs w:val="21"/>
                    </w:rPr>
                    <w:t>环境</w:t>
                  </w:r>
                  <w:r w:rsidRPr="003D22C8">
                    <w:rPr>
                      <w:rFonts w:ascii="Times New Roman" w:eastAsia="宋体" w:hAnsi="Times New Roman" w:cs="Times New Roman"/>
                      <w:szCs w:val="21"/>
                      <w:lang w:val="zh-TW"/>
                    </w:rPr>
                    <w:t>噪声</w:t>
                  </w:r>
                </w:p>
              </w:tc>
              <w:tc>
                <w:tcPr>
                  <w:tcW w:w="1901" w:type="dxa"/>
                  <w:vMerge w:val="restart"/>
                  <w:vAlign w:val="center"/>
                </w:tcPr>
                <w:p w14:paraId="0C5EA417" w14:textId="77777777" w:rsidR="00045277" w:rsidRPr="003D22C8" w:rsidRDefault="00000000">
                  <w:pPr>
                    <w:jc w:val="center"/>
                    <w:rPr>
                      <w:rFonts w:ascii="Times New Roman" w:eastAsia="宋体" w:hAnsi="Times New Roman" w:cs="Times New Roman"/>
                    </w:rPr>
                  </w:pPr>
                  <w:r w:rsidRPr="003D22C8">
                    <w:rPr>
                      <w:rFonts w:ascii="Times New Roman" w:eastAsia="宋体" w:hAnsi="Times New Roman" w:cs="Times New Roman"/>
                      <w:szCs w:val="21"/>
                    </w:rPr>
                    <w:t>《</w:t>
                  </w:r>
                  <w:r w:rsidRPr="003D22C8">
                    <w:rPr>
                      <w:rFonts w:ascii="Times New Roman" w:eastAsia="宋体" w:hAnsi="Times New Roman" w:cs="Times New Roman"/>
                      <w:szCs w:val="21"/>
                      <w:lang w:bidi="ar"/>
                    </w:rPr>
                    <w:t>声环境质量标准</w:t>
                  </w:r>
                  <w:r w:rsidRPr="003D22C8">
                    <w:rPr>
                      <w:rFonts w:ascii="Times New Roman" w:eastAsia="宋体" w:hAnsi="Times New Roman" w:cs="Times New Roman"/>
                      <w:szCs w:val="21"/>
                    </w:rPr>
                    <w:t>》</w:t>
                  </w:r>
                  <w:r w:rsidRPr="003D22C8">
                    <w:rPr>
                      <w:rFonts w:ascii="Times New Roman" w:eastAsia="宋体" w:hAnsi="Times New Roman" w:cs="Times New Roman"/>
                      <w:szCs w:val="21"/>
                      <w:lang w:bidi="ar"/>
                    </w:rPr>
                    <w:t>（</w:t>
                  </w:r>
                  <w:r w:rsidRPr="003D22C8">
                    <w:rPr>
                      <w:rFonts w:ascii="Times New Roman" w:eastAsia="宋体" w:hAnsi="Times New Roman" w:cs="Times New Roman"/>
                      <w:szCs w:val="21"/>
                      <w:lang w:bidi="ar"/>
                    </w:rPr>
                    <w:t>GB3096-2008</w:t>
                  </w:r>
                  <w:r w:rsidRPr="003D22C8">
                    <w:rPr>
                      <w:rFonts w:ascii="Times New Roman" w:eastAsia="宋体" w:hAnsi="Times New Roman" w:cs="Times New Roman"/>
                      <w:szCs w:val="21"/>
                      <w:lang w:bidi="ar"/>
                    </w:rPr>
                    <w:t>）</w:t>
                  </w:r>
                </w:p>
              </w:tc>
              <w:tc>
                <w:tcPr>
                  <w:tcW w:w="2035" w:type="dxa"/>
                  <w:vAlign w:val="center"/>
                </w:tcPr>
                <w:p w14:paraId="25C9C539" w14:textId="77777777" w:rsidR="00045277" w:rsidRPr="003D22C8" w:rsidRDefault="00000000">
                  <w:pPr>
                    <w:widowControl/>
                    <w:jc w:val="center"/>
                    <w:textAlignment w:val="center"/>
                    <w:rPr>
                      <w:rFonts w:ascii="Times New Roman" w:eastAsia="宋体" w:hAnsi="Times New Roman" w:cs="Times New Roman"/>
                      <w:szCs w:val="22"/>
                    </w:rPr>
                  </w:pPr>
                  <w:r w:rsidRPr="003D22C8">
                    <w:rPr>
                      <w:rFonts w:ascii="Times New Roman" w:eastAsia="宋体" w:hAnsi="Times New Roman" w:cs="Times New Roman"/>
                    </w:rPr>
                    <w:t>多功能声级计</w:t>
                  </w:r>
                  <w:r w:rsidRPr="003D22C8">
                    <w:rPr>
                      <w:rFonts w:ascii="Times New Roman" w:eastAsia="宋体" w:hAnsi="Times New Roman" w:cs="Times New Roman"/>
                    </w:rPr>
                    <w:t>AWA5688</w:t>
                  </w:r>
                </w:p>
              </w:tc>
              <w:tc>
                <w:tcPr>
                  <w:tcW w:w="1628" w:type="dxa"/>
                  <w:vAlign w:val="center"/>
                </w:tcPr>
                <w:p w14:paraId="489FDE65" w14:textId="77777777" w:rsidR="00045277" w:rsidRPr="003D22C8" w:rsidRDefault="00000000">
                  <w:pPr>
                    <w:widowControl/>
                    <w:jc w:val="center"/>
                    <w:textAlignment w:val="center"/>
                    <w:rPr>
                      <w:rFonts w:ascii="Times New Roman" w:eastAsia="宋体" w:hAnsi="Times New Roman" w:cs="Times New Roman"/>
                      <w:szCs w:val="22"/>
                    </w:rPr>
                  </w:pPr>
                  <w:r w:rsidRPr="003D22C8">
                    <w:rPr>
                      <w:rFonts w:ascii="Times New Roman" w:eastAsia="宋体" w:hAnsi="Times New Roman" w:cs="Times New Roman"/>
                    </w:rPr>
                    <w:t>YQ-029</w:t>
                  </w:r>
                </w:p>
              </w:tc>
            </w:tr>
            <w:tr w:rsidR="003D22C8" w:rsidRPr="003D22C8" w14:paraId="4CA3D331" w14:textId="77777777">
              <w:trPr>
                <w:trHeight w:val="340"/>
                <w:tblHeader/>
                <w:jc w:val="center"/>
              </w:trPr>
              <w:tc>
                <w:tcPr>
                  <w:tcW w:w="1356" w:type="dxa"/>
                  <w:vMerge/>
                  <w:vAlign w:val="center"/>
                </w:tcPr>
                <w:p w14:paraId="482AE395" w14:textId="77777777" w:rsidR="00045277" w:rsidRPr="003D22C8" w:rsidRDefault="00045277">
                  <w:pPr>
                    <w:jc w:val="center"/>
                    <w:rPr>
                      <w:rFonts w:ascii="Times New Roman" w:eastAsia="宋体" w:hAnsi="Times New Roman" w:cs="Times New Roman"/>
                    </w:rPr>
                  </w:pPr>
                </w:p>
              </w:tc>
              <w:tc>
                <w:tcPr>
                  <w:tcW w:w="1901" w:type="dxa"/>
                  <w:vMerge/>
                  <w:vAlign w:val="center"/>
                </w:tcPr>
                <w:p w14:paraId="306998AE" w14:textId="77777777" w:rsidR="00045277" w:rsidRPr="003D22C8" w:rsidRDefault="00045277">
                  <w:pPr>
                    <w:jc w:val="center"/>
                    <w:rPr>
                      <w:rFonts w:ascii="Times New Roman" w:eastAsia="宋体" w:hAnsi="Times New Roman" w:cs="Times New Roman"/>
                      <w:kern w:val="0"/>
                      <w:szCs w:val="21"/>
                      <w:lang w:bidi="ar"/>
                    </w:rPr>
                  </w:pPr>
                </w:p>
              </w:tc>
              <w:tc>
                <w:tcPr>
                  <w:tcW w:w="2035" w:type="dxa"/>
                  <w:vAlign w:val="center"/>
                </w:tcPr>
                <w:p w14:paraId="5E1324F9" w14:textId="77777777" w:rsidR="00045277" w:rsidRPr="003D22C8" w:rsidRDefault="00000000">
                  <w:pPr>
                    <w:widowControl/>
                    <w:jc w:val="center"/>
                    <w:textAlignment w:val="center"/>
                    <w:rPr>
                      <w:rFonts w:ascii="Times New Roman" w:eastAsia="宋体" w:hAnsi="Times New Roman" w:cs="Times New Roman"/>
                      <w:szCs w:val="22"/>
                    </w:rPr>
                  </w:pPr>
                  <w:r w:rsidRPr="003D22C8">
                    <w:rPr>
                      <w:rFonts w:ascii="Times New Roman" w:eastAsia="宋体" w:hAnsi="Times New Roman" w:cs="Times New Roman"/>
                    </w:rPr>
                    <w:t>声校准器</w:t>
                  </w:r>
                  <w:r w:rsidRPr="003D22C8">
                    <w:rPr>
                      <w:rFonts w:ascii="Times New Roman" w:eastAsia="宋体" w:hAnsi="Times New Roman" w:cs="Times New Roman"/>
                    </w:rPr>
                    <w:t>AWA6022A</w:t>
                  </w:r>
                </w:p>
              </w:tc>
              <w:tc>
                <w:tcPr>
                  <w:tcW w:w="1628" w:type="dxa"/>
                  <w:vAlign w:val="center"/>
                </w:tcPr>
                <w:p w14:paraId="1F7E5587" w14:textId="77777777" w:rsidR="00045277" w:rsidRPr="003D22C8" w:rsidRDefault="00000000">
                  <w:pPr>
                    <w:jc w:val="center"/>
                    <w:rPr>
                      <w:rFonts w:ascii="Times New Roman" w:eastAsia="宋体" w:hAnsi="Times New Roman" w:cs="Times New Roman"/>
                      <w:szCs w:val="22"/>
                    </w:rPr>
                  </w:pPr>
                  <w:r w:rsidRPr="003D22C8">
                    <w:rPr>
                      <w:rFonts w:ascii="Times New Roman" w:eastAsia="宋体" w:hAnsi="Times New Roman" w:cs="Times New Roman"/>
                    </w:rPr>
                    <w:t>YQ-039</w:t>
                  </w:r>
                </w:p>
              </w:tc>
            </w:tr>
          </w:tbl>
          <w:p w14:paraId="43E9CCA7"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4</w:t>
            </w:r>
            <w:r w:rsidRPr="003D22C8">
              <w:rPr>
                <w:rFonts w:ascii="Times New Roman" w:eastAsia="宋体" w:hAnsi="Times New Roman" w:cs="Times New Roman"/>
                <w:sz w:val="24"/>
              </w:rPr>
              <w:t>）噪声监测结果</w:t>
            </w:r>
          </w:p>
          <w:p w14:paraId="7B5CF1F0"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如表</w:t>
            </w:r>
            <w:r w:rsidRPr="003D22C8">
              <w:rPr>
                <w:rFonts w:ascii="Times New Roman" w:eastAsia="宋体" w:hAnsi="Times New Roman" w:cs="Times New Roman"/>
                <w:sz w:val="24"/>
                <w:szCs w:val="22"/>
              </w:rPr>
              <w:t>3-8</w:t>
            </w:r>
            <w:r w:rsidRPr="003D22C8">
              <w:rPr>
                <w:rFonts w:ascii="Times New Roman" w:eastAsia="宋体" w:hAnsi="Times New Roman" w:cs="Times New Roman"/>
                <w:sz w:val="24"/>
              </w:rPr>
              <w:t>所示。</w:t>
            </w:r>
          </w:p>
          <w:p w14:paraId="37BA8B22" w14:textId="77777777" w:rsidR="00045277" w:rsidRPr="003D22C8" w:rsidRDefault="00000000">
            <w:pPr>
              <w:spacing w:line="360" w:lineRule="auto"/>
              <w:ind w:firstLineChars="200" w:firstLine="482"/>
              <w:jc w:val="center"/>
              <w:rPr>
                <w:rFonts w:ascii="Times New Roman" w:eastAsia="宋体" w:hAnsi="Times New Roman" w:cs="Times New Roman"/>
                <w:sz w:val="24"/>
              </w:rPr>
            </w:pPr>
            <w:r w:rsidRPr="003D22C8">
              <w:rPr>
                <w:rFonts w:ascii="Times New Roman" w:eastAsia="宋体" w:hAnsi="Times New Roman" w:cs="Times New Roman"/>
                <w:b/>
                <w:bCs/>
                <w:sz w:val="24"/>
              </w:rPr>
              <w:t>表</w:t>
            </w:r>
            <w:r w:rsidRPr="003D22C8">
              <w:rPr>
                <w:rFonts w:ascii="Times New Roman" w:eastAsia="宋体" w:hAnsi="Times New Roman" w:cs="Times New Roman"/>
                <w:b/>
                <w:bCs/>
                <w:sz w:val="24"/>
                <w:szCs w:val="22"/>
              </w:rPr>
              <w:t xml:space="preserve">3-8  </w:t>
            </w:r>
            <w:r w:rsidRPr="003D22C8">
              <w:rPr>
                <w:rFonts w:ascii="Times New Roman" w:eastAsia="宋体" w:hAnsi="Times New Roman" w:cs="Times New Roman"/>
                <w:b/>
                <w:bCs/>
                <w:sz w:val="24"/>
              </w:rPr>
              <w:t>声环境噪声现状监测结果统计表单位：</w:t>
            </w:r>
            <w:r w:rsidRPr="003D22C8">
              <w:rPr>
                <w:rFonts w:ascii="Times New Roman" w:eastAsia="宋体" w:hAnsi="Times New Roman" w:cs="Times New Roman"/>
                <w:b/>
                <w:bCs/>
                <w:sz w:val="24"/>
              </w:rPr>
              <w:t>dB</w:t>
            </w:r>
            <w:r w:rsidRPr="003D22C8">
              <w:rPr>
                <w:rFonts w:ascii="Times New Roman" w:eastAsia="宋体" w:hAnsi="Times New Roman" w:cs="Times New Roman"/>
                <w:b/>
                <w:bCs/>
                <w:sz w:val="24"/>
              </w:rPr>
              <w:t>（</w:t>
            </w:r>
            <w:r w:rsidRPr="003D22C8">
              <w:rPr>
                <w:rFonts w:ascii="Times New Roman" w:eastAsia="宋体" w:hAnsi="Times New Roman" w:cs="Times New Roman"/>
                <w:b/>
                <w:bCs/>
                <w:sz w:val="24"/>
              </w:rPr>
              <w:t>A</w:t>
            </w:r>
            <w:r w:rsidRPr="003D22C8">
              <w:rPr>
                <w:rFonts w:ascii="Times New Roman" w:eastAsia="宋体" w:hAnsi="Times New Roman" w:cs="Times New Roman"/>
                <w:b/>
                <w:bCs/>
                <w:sz w:val="24"/>
              </w:rPr>
              <w:t>）</w:t>
            </w:r>
          </w:p>
          <w:tbl>
            <w:tblPr>
              <w:tblStyle w:val="af0"/>
              <w:tblW w:w="8277" w:type="dxa"/>
              <w:jc w:val="center"/>
              <w:tblBorders>
                <w:insideH w:val="single" w:sz="2" w:space="0" w:color="auto"/>
                <w:insideV w:val="single" w:sz="2" w:space="0" w:color="auto"/>
              </w:tblBorders>
              <w:tblLayout w:type="fixed"/>
              <w:tblLook w:val="04A0" w:firstRow="1" w:lastRow="0" w:firstColumn="1" w:lastColumn="0" w:noHBand="0" w:noVBand="1"/>
            </w:tblPr>
            <w:tblGrid>
              <w:gridCol w:w="1379"/>
              <w:gridCol w:w="1379"/>
              <w:gridCol w:w="1379"/>
              <w:gridCol w:w="1380"/>
              <w:gridCol w:w="1380"/>
              <w:gridCol w:w="1380"/>
            </w:tblGrid>
            <w:tr w:rsidR="003D22C8" w:rsidRPr="003D22C8" w14:paraId="0FAF70D9" w14:textId="77777777">
              <w:trPr>
                <w:trHeight w:val="340"/>
                <w:jc w:val="center"/>
              </w:trPr>
              <w:tc>
                <w:tcPr>
                  <w:tcW w:w="1379" w:type="dxa"/>
                  <w:tcBorders>
                    <w:tl2br w:val="nil"/>
                    <w:tr2bl w:val="nil"/>
                  </w:tcBorders>
                  <w:vAlign w:val="center"/>
                </w:tcPr>
                <w:p w14:paraId="0A787670"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检测点位名称</w:t>
                  </w:r>
                </w:p>
              </w:tc>
              <w:tc>
                <w:tcPr>
                  <w:tcW w:w="1379" w:type="dxa"/>
                  <w:tcBorders>
                    <w:tl2br w:val="nil"/>
                    <w:tr2bl w:val="nil"/>
                  </w:tcBorders>
                  <w:vAlign w:val="center"/>
                </w:tcPr>
                <w:p w14:paraId="4A646D6B"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检测日期</w:t>
                  </w:r>
                </w:p>
              </w:tc>
              <w:tc>
                <w:tcPr>
                  <w:tcW w:w="1379" w:type="dxa"/>
                  <w:tcBorders>
                    <w:tl2br w:val="nil"/>
                    <w:tr2bl w:val="nil"/>
                  </w:tcBorders>
                  <w:vAlign w:val="center"/>
                </w:tcPr>
                <w:p w14:paraId="09C68DB2"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检测时间</w:t>
                  </w:r>
                </w:p>
              </w:tc>
              <w:tc>
                <w:tcPr>
                  <w:tcW w:w="1380" w:type="dxa"/>
                  <w:tcBorders>
                    <w:tl2br w:val="nil"/>
                    <w:tr2bl w:val="nil"/>
                  </w:tcBorders>
                  <w:vAlign w:val="center"/>
                </w:tcPr>
                <w:p w14:paraId="2136A7C1"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结果值</w:t>
                  </w:r>
                  <w:r w:rsidRPr="003D22C8">
                    <w:rPr>
                      <w:rFonts w:ascii="Times New Roman" w:eastAsia="宋体" w:hAnsi="Times New Roman" w:cs="Times New Roman"/>
                      <w:b/>
                      <w:bCs/>
                      <w:szCs w:val="21"/>
                    </w:rPr>
                    <w:t>dB(A)</w:t>
                  </w:r>
                </w:p>
              </w:tc>
              <w:tc>
                <w:tcPr>
                  <w:tcW w:w="1380" w:type="dxa"/>
                  <w:tcBorders>
                    <w:tl2br w:val="nil"/>
                    <w:tr2bl w:val="nil"/>
                  </w:tcBorders>
                  <w:vAlign w:val="center"/>
                </w:tcPr>
                <w:p w14:paraId="48CE5288"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检测时间</w:t>
                  </w:r>
                </w:p>
              </w:tc>
              <w:tc>
                <w:tcPr>
                  <w:tcW w:w="1380" w:type="dxa"/>
                  <w:tcBorders>
                    <w:tl2br w:val="nil"/>
                    <w:tr2bl w:val="nil"/>
                  </w:tcBorders>
                  <w:vAlign w:val="center"/>
                </w:tcPr>
                <w:p w14:paraId="2E4106D2"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结果值</w:t>
                  </w:r>
                  <w:r w:rsidRPr="003D22C8">
                    <w:rPr>
                      <w:rFonts w:ascii="Times New Roman" w:eastAsia="宋体" w:hAnsi="Times New Roman" w:cs="Times New Roman"/>
                      <w:b/>
                      <w:bCs/>
                      <w:szCs w:val="21"/>
                    </w:rPr>
                    <w:t>dB(A)</w:t>
                  </w:r>
                </w:p>
              </w:tc>
            </w:tr>
            <w:tr w:rsidR="003D22C8" w:rsidRPr="003D22C8" w14:paraId="54E7D28A" w14:textId="77777777">
              <w:trPr>
                <w:trHeight w:val="340"/>
                <w:jc w:val="center"/>
              </w:trPr>
              <w:tc>
                <w:tcPr>
                  <w:tcW w:w="1379" w:type="dxa"/>
                  <w:vMerge w:val="restart"/>
                  <w:tcBorders>
                    <w:tl2br w:val="nil"/>
                    <w:tr2bl w:val="nil"/>
                  </w:tcBorders>
                  <w:vAlign w:val="center"/>
                </w:tcPr>
                <w:p w14:paraId="5888DE0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lang w:val="zh-CN"/>
                    </w:rPr>
                    <w:t>西北侧</w:t>
                  </w:r>
                  <w:r w:rsidRPr="003D22C8">
                    <w:rPr>
                      <w:rFonts w:ascii="Times New Roman" w:eastAsia="宋体" w:hAnsi="Times New Roman" w:cs="Times New Roman"/>
                      <w:szCs w:val="21"/>
                      <w:lang w:val="zh-CN"/>
                    </w:rPr>
                    <w:t>3</w:t>
                  </w:r>
                  <w:r w:rsidRPr="003D22C8">
                    <w:rPr>
                      <w:rFonts w:ascii="Times New Roman" w:eastAsia="宋体" w:hAnsi="Times New Roman" w:cs="Times New Roman"/>
                      <w:szCs w:val="21"/>
                    </w:rPr>
                    <w:t>0</w:t>
                  </w:r>
                  <w:r w:rsidRPr="003D22C8">
                    <w:rPr>
                      <w:rFonts w:ascii="Times New Roman" w:eastAsia="宋体" w:hAnsi="Times New Roman" w:cs="Times New Roman"/>
                      <w:szCs w:val="21"/>
                      <w:lang w:val="zh-CN"/>
                    </w:rPr>
                    <w:t>m</w:t>
                  </w:r>
                  <w:r w:rsidRPr="003D22C8">
                    <w:rPr>
                      <w:rFonts w:ascii="Times New Roman" w:eastAsia="宋体" w:hAnsi="Times New Roman" w:cs="Times New Roman"/>
                      <w:szCs w:val="21"/>
                      <w:lang w:val="zh-CN"/>
                    </w:rPr>
                    <w:t>处居民</w:t>
                  </w:r>
                </w:p>
              </w:tc>
              <w:tc>
                <w:tcPr>
                  <w:tcW w:w="1379" w:type="dxa"/>
                  <w:tcBorders>
                    <w:tl2br w:val="nil"/>
                    <w:tr2bl w:val="nil"/>
                  </w:tcBorders>
                  <w:vAlign w:val="center"/>
                </w:tcPr>
                <w:p w14:paraId="15BB2217"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2024</w:t>
                  </w:r>
                  <w:r w:rsidRPr="003D22C8">
                    <w:rPr>
                      <w:rFonts w:ascii="Times New Roman" w:eastAsia="宋体" w:hAnsi="Times New Roman" w:cs="Times New Roman"/>
                      <w:szCs w:val="21"/>
                    </w:rPr>
                    <w:t>年</w:t>
                  </w:r>
                  <w:r w:rsidRPr="003D22C8">
                    <w:rPr>
                      <w:rFonts w:ascii="Times New Roman" w:eastAsia="宋体" w:hAnsi="Times New Roman" w:cs="Times New Roman"/>
                      <w:szCs w:val="21"/>
                    </w:rPr>
                    <w:t>8</w:t>
                  </w:r>
                  <w:r w:rsidRPr="003D22C8">
                    <w:rPr>
                      <w:rFonts w:ascii="Times New Roman" w:eastAsia="宋体" w:hAnsi="Times New Roman" w:cs="Times New Roman"/>
                      <w:szCs w:val="21"/>
                    </w:rPr>
                    <w:t>月</w:t>
                  </w:r>
                  <w:r w:rsidRPr="003D22C8">
                    <w:rPr>
                      <w:rFonts w:ascii="Times New Roman" w:eastAsia="宋体" w:hAnsi="Times New Roman" w:cs="Times New Roman"/>
                      <w:szCs w:val="21"/>
                    </w:rPr>
                    <w:t>18</w:t>
                  </w:r>
                  <w:r w:rsidRPr="003D22C8">
                    <w:rPr>
                      <w:rFonts w:ascii="Times New Roman" w:eastAsia="宋体" w:hAnsi="Times New Roman" w:cs="Times New Roman"/>
                      <w:szCs w:val="21"/>
                    </w:rPr>
                    <w:t>日</w:t>
                  </w:r>
                </w:p>
              </w:tc>
              <w:tc>
                <w:tcPr>
                  <w:tcW w:w="1379" w:type="dxa"/>
                  <w:tcBorders>
                    <w:tl2br w:val="nil"/>
                    <w:tr2bl w:val="nil"/>
                  </w:tcBorders>
                  <w:vAlign w:val="center"/>
                </w:tcPr>
                <w:p w14:paraId="47179AE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昼间</w:t>
                  </w:r>
                </w:p>
              </w:tc>
              <w:tc>
                <w:tcPr>
                  <w:tcW w:w="1380" w:type="dxa"/>
                  <w:tcBorders>
                    <w:tl2br w:val="nil"/>
                    <w:tr2bl w:val="nil"/>
                  </w:tcBorders>
                  <w:vAlign w:val="center"/>
                </w:tcPr>
                <w:p w14:paraId="6F9D915D" w14:textId="77777777" w:rsidR="00045277" w:rsidRPr="003D22C8" w:rsidRDefault="00000000">
                  <w:pPr>
                    <w:pStyle w:val="af4"/>
                    <w:ind w:firstLineChars="0" w:firstLine="0"/>
                    <w:rPr>
                      <w:rFonts w:eastAsia="宋体" w:cs="Times New Roman"/>
                      <w:kern w:val="0"/>
                      <w:szCs w:val="21"/>
                    </w:rPr>
                  </w:pPr>
                  <w:r w:rsidRPr="003D22C8">
                    <w:rPr>
                      <w:rFonts w:eastAsia="宋体" w:cs="Times New Roman"/>
                      <w:bCs/>
                      <w:szCs w:val="21"/>
                    </w:rPr>
                    <w:t>52.4</w:t>
                  </w:r>
                </w:p>
              </w:tc>
              <w:tc>
                <w:tcPr>
                  <w:tcW w:w="1380" w:type="dxa"/>
                  <w:tcBorders>
                    <w:tl2br w:val="nil"/>
                    <w:tr2bl w:val="nil"/>
                  </w:tcBorders>
                  <w:vAlign w:val="center"/>
                </w:tcPr>
                <w:p w14:paraId="0ADE7EA5" w14:textId="77777777" w:rsidR="00045277" w:rsidRPr="003D22C8" w:rsidRDefault="00000000">
                  <w:pPr>
                    <w:pStyle w:val="af4"/>
                    <w:ind w:firstLineChars="0" w:firstLine="0"/>
                    <w:rPr>
                      <w:rFonts w:eastAsia="宋体" w:cs="Times New Roman"/>
                      <w:kern w:val="0"/>
                      <w:szCs w:val="21"/>
                    </w:rPr>
                  </w:pPr>
                  <w:r w:rsidRPr="003D22C8">
                    <w:rPr>
                      <w:rFonts w:eastAsia="宋体" w:cs="Times New Roman"/>
                      <w:szCs w:val="21"/>
                    </w:rPr>
                    <w:t>夜间</w:t>
                  </w:r>
                </w:p>
              </w:tc>
              <w:tc>
                <w:tcPr>
                  <w:tcW w:w="1380" w:type="dxa"/>
                  <w:tcBorders>
                    <w:tl2br w:val="nil"/>
                    <w:tr2bl w:val="nil"/>
                  </w:tcBorders>
                  <w:vAlign w:val="center"/>
                </w:tcPr>
                <w:p w14:paraId="14AD3C1D" w14:textId="77777777" w:rsidR="00045277" w:rsidRPr="003D22C8" w:rsidRDefault="00000000">
                  <w:pPr>
                    <w:pStyle w:val="af4"/>
                    <w:ind w:firstLineChars="0" w:firstLine="0"/>
                    <w:rPr>
                      <w:rFonts w:eastAsia="宋体" w:cs="Times New Roman"/>
                      <w:kern w:val="0"/>
                      <w:szCs w:val="21"/>
                    </w:rPr>
                  </w:pPr>
                  <w:r w:rsidRPr="003D22C8">
                    <w:rPr>
                      <w:rFonts w:eastAsia="宋体" w:cs="Times New Roman"/>
                      <w:bCs/>
                      <w:szCs w:val="21"/>
                    </w:rPr>
                    <w:t>43.1</w:t>
                  </w:r>
                </w:p>
              </w:tc>
            </w:tr>
            <w:tr w:rsidR="003D22C8" w:rsidRPr="003D22C8" w14:paraId="74F1D377" w14:textId="77777777">
              <w:trPr>
                <w:trHeight w:val="340"/>
                <w:jc w:val="center"/>
              </w:trPr>
              <w:tc>
                <w:tcPr>
                  <w:tcW w:w="1379" w:type="dxa"/>
                  <w:vMerge/>
                  <w:tcBorders>
                    <w:tl2br w:val="nil"/>
                    <w:tr2bl w:val="nil"/>
                  </w:tcBorders>
                  <w:vAlign w:val="center"/>
                </w:tcPr>
                <w:p w14:paraId="5C84E633" w14:textId="77777777" w:rsidR="00045277" w:rsidRPr="003D22C8" w:rsidRDefault="00045277">
                  <w:pPr>
                    <w:jc w:val="center"/>
                    <w:rPr>
                      <w:rFonts w:ascii="Times New Roman" w:eastAsia="宋体" w:hAnsi="Times New Roman" w:cs="Times New Roman"/>
                      <w:szCs w:val="21"/>
                      <w:lang w:val="zh-CN"/>
                    </w:rPr>
                  </w:pPr>
                </w:p>
              </w:tc>
              <w:tc>
                <w:tcPr>
                  <w:tcW w:w="1379" w:type="dxa"/>
                  <w:tcBorders>
                    <w:tl2br w:val="nil"/>
                    <w:tr2bl w:val="nil"/>
                  </w:tcBorders>
                  <w:vAlign w:val="center"/>
                </w:tcPr>
                <w:p w14:paraId="71802C3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2024</w:t>
                  </w:r>
                  <w:r w:rsidRPr="003D22C8">
                    <w:rPr>
                      <w:rFonts w:ascii="Times New Roman" w:eastAsia="宋体" w:hAnsi="Times New Roman" w:cs="Times New Roman"/>
                      <w:szCs w:val="21"/>
                    </w:rPr>
                    <w:t>年</w:t>
                  </w:r>
                  <w:r w:rsidRPr="003D22C8">
                    <w:rPr>
                      <w:rFonts w:ascii="Times New Roman" w:eastAsia="宋体" w:hAnsi="Times New Roman" w:cs="Times New Roman"/>
                      <w:szCs w:val="21"/>
                    </w:rPr>
                    <w:t>8</w:t>
                  </w:r>
                  <w:r w:rsidRPr="003D22C8">
                    <w:rPr>
                      <w:rFonts w:ascii="Times New Roman" w:eastAsia="宋体" w:hAnsi="Times New Roman" w:cs="Times New Roman"/>
                      <w:szCs w:val="21"/>
                    </w:rPr>
                    <w:t>月</w:t>
                  </w:r>
                  <w:r w:rsidRPr="003D22C8">
                    <w:rPr>
                      <w:rFonts w:ascii="Times New Roman" w:eastAsia="宋体" w:hAnsi="Times New Roman" w:cs="Times New Roman"/>
                      <w:szCs w:val="21"/>
                    </w:rPr>
                    <w:t>19</w:t>
                  </w:r>
                  <w:r w:rsidRPr="003D22C8">
                    <w:rPr>
                      <w:rFonts w:ascii="Times New Roman" w:eastAsia="宋体" w:hAnsi="Times New Roman" w:cs="Times New Roman"/>
                      <w:szCs w:val="21"/>
                    </w:rPr>
                    <w:t>日</w:t>
                  </w:r>
                </w:p>
              </w:tc>
              <w:tc>
                <w:tcPr>
                  <w:tcW w:w="1379" w:type="dxa"/>
                  <w:tcBorders>
                    <w:tl2br w:val="nil"/>
                    <w:tr2bl w:val="nil"/>
                  </w:tcBorders>
                  <w:vAlign w:val="center"/>
                </w:tcPr>
                <w:p w14:paraId="5D2CECD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昼间</w:t>
                  </w:r>
                </w:p>
              </w:tc>
              <w:tc>
                <w:tcPr>
                  <w:tcW w:w="1380" w:type="dxa"/>
                  <w:tcBorders>
                    <w:tl2br w:val="nil"/>
                    <w:tr2bl w:val="nil"/>
                  </w:tcBorders>
                  <w:vAlign w:val="center"/>
                </w:tcPr>
                <w:p w14:paraId="1F87744A" w14:textId="77777777" w:rsidR="00045277" w:rsidRPr="003D22C8" w:rsidRDefault="00000000">
                  <w:pPr>
                    <w:pStyle w:val="af4"/>
                    <w:ind w:firstLineChars="0" w:firstLine="0"/>
                    <w:rPr>
                      <w:rFonts w:eastAsia="宋体" w:cs="Times New Roman"/>
                      <w:szCs w:val="21"/>
                    </w:rPr>
                  </w:pPr>
                  <w:r w:rsidRPr="003D22C8">
                    <w:rPr>
                      <w:rFonts w:eastAsia="宋体" w:cs="Times New Roman"/>
                      <w:bCs/>
                      <w:szCs w:val="21"/>
                    </w:rPr>
                    <w:t>50.9</w:t>
                  </w:r>
                </w:p>
              </w:tc>
              <w:tc>
                <w:tcPr>
                  <w:tcW w:w="1380" w:type="dxa"/>
                  <w:tcBorders>
                    <w:tl2br w:val="nil"/>
                    <w:tr2bl w:val="nil"/>
                  </w:tcBorders>
                  <w:vAlign w:val="center"/>
                </w:tcPr>
                <w:p w14:paraId="2A84EF7C" w14:textId="77777777" w:rsidR="00045277" w:rsidRPr="003D22C8" w:rsidRDefault="00000000">
                  <w:pPr>
                    <w:pStyle w:val="af4"/>
                    <w:ind w:firstLineChars="0" w:firstLine="0"/>
                    <w:rPr>
                      <w:rFonts w:eastAsia="宋体" w:cs="Times New Roman"/>
                      <w:kern w:val="0"/>
                      <w:szCs w:val="21"/>
                    </w:rPr>
                  </w:pPr>
                  <w:r w:rsidRPr="003D22C8">
                    <w:rPr>
                      <w:rFonts w:eastAsia="宋体" w:cs="Times New Roman"/>
                      <w:szCs w:val="21"/>
                    </w:rPr>
                    <w:t>夜间</w:t>
                  </w:r>
                </w:p>
              </w:tc>
              <w:tc>
                <w:tcPr>
                  <w:tcW w:w="1380" w:type="dxa"/>
                  <w:tcBorders>
                    <w:tl2br w:val="nil"/>
                    <w:tr2bl w:val="nil"/>
                  </w:tcBorders>
                  <w:vAlign w:val="center"/>
                </w:tcPr>
                <w:p w14:paraId="48E42F27" w14:textId="77777777" w:rsidR="00045277" w:rsidRPr="003D22C8" w:rsidRDefault="00000000">
                  <w:pPr>
                    <w:pStyle w:val="af4"/>
                    <w:ind w:firstLineChars="0" w:firstLine="0"/>
                    <w:rPr>
                      <w:rFonts w:eastAsia="宋体" w:cs="Times New Roman"/>
                      <w:szCs w:val="21"/>
                    </w:rPr>
                  </w:pPr>
                  <w:r w:rsidRPr="003D22C8">
                    <w:rPr>
                      <w:rFonts w:eastAsia="宋体" w:cs="Times New Roman"/>
                      <w:bCs/>
                      <w:szCs w:val="21"/>
                    </w:rPr>
                    <w:t>42.8</w:t>
                  </w:r>
                </w:p>
              </w:tc>
            </w:tr>
            <w:tr w:rsidR="003D22C8" w:rsidRPr="003D22C8" w14:paraId="4E22AA90" w14:textId="77777777">
              <w:trPr>
                <w:trHeight w:val="340"/>
                <w:jc w:val="center"/>
              </w:trPr>
              <w:tc>
                <w:tcPr>
                  <w:tcW w:w="2758" w:type="dxa"/>
                  <w:gridSpan w:val="2"/>
                  <w:tcBorders>
                    <w:tl2br w:val="nil"/>
                    <w:tr2bl w:val="nil"/>
                  </w:tcBorders>
                  <w:vAlign w:val="center"/>
                </w:tcPr>
                <w:p w14:paraId="7C4A766F" w14:textId="0F4CD1E0"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《声环境质量标准》（</w:t>
                  </w:r>
                  <w:r w:rsidRPr="003D22C8">
                    <w:rPr>
                      <w:rFonts w:ascii="Times New Roman" w:eastAsia="宋体" w:hAnsi="Times New Roman" w:cs="Times New Roman"/>
                      <w:szCs w:val="21"/>
                    </w:rPr>
                    <w:t>GB3096-2008</w:t>
                  </w:r>
                  <w:r w:rsidRPr="003D22C8">
                    <w:rPr>
                      <w:rFonts w:ascii="Times New Roman" w:eastAsia="宋体" w:hAnsi="Times New Roman" w:cs="Times New Roman"/>
                      <w:szCs w:val="21"/>
                    </w:rPr>
                    <w:t>）</w:t>
                  </w:r>
                  <w:r w:rsidR="00A84D1E" w:rsidRPr="003D22C8">
                    <w:rPr>
                      <w:rFonts w:ascii="Times New Roman" w:eastAsia="宋体" w:hAnsi="Times New Roman" w:cs="Times New Roman" w:hint="eastAsia"/>
                      <w:szCs w:val="21"/>
                    </w:rPr>
                    <w:t>2</w:t>
                  </w:r>
                  <w:r w:rsidRPr="003D22C8">
                    <w:rPr>
                      <w:rFonts w:ascii="Times New Roman" w:eastAsia="宋体" w:hAnsi="Times New Roman" w:cs="Times New Roman"/>
                      <w:szCs w:val="21"/>
                    </w:rPr>
                    <w:t>类标准</w:t>
                  </w:r>
                </w:p>
              </w:tc>
              <w:tc>
                <w:tcPr>
                  <w:tcW w:w="1379" w:type="dxa"/>
                  <w:tcBorders>
                    <w:tl2br w:val="nil"/>
                    <w:tr2bl w:val="nil"/>
                  </w:tcBorders>
                  <w:vAlign w:val="center"/>
                </w:tcPr>
                <w:p w14:paraId="4FAE8A6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昼间</w:t>
                  </w:r>
                </w:p>
              </w:tc>
              <w:tc>
                <w:tcPr>
                  <w:tcW w:w="1380" w:type="dxa"/>
                  <w:tcBorders>
                    <w:tl2br w:val="nil"/>
                    <w:tr2bl w:val="nil"/>
                  </w:tcBorders>
                  <w:vAlign w:val="center"/>
                </w:tcPr>
                <w:p w14:paraId="7600FBB7" w14:textId="4E77A905" w:rsidR="00045277" w:rsidRPr="003D22C8" w:rsidRDefault="00A84D1E">
                  <w:pPr>
                    <w:pStyle w:val="af4"/>
                    <w:ind w:firstLineChars="0" w:firstLine="0"/>
                    <w:rPr>
                      <w:rFonts w:eastAsia="宋体" w:cs="Times New Roman"/>
                      <w:bCs/>
                      <w:szCs w:val="21"/>
                    </w:rPr>
                  </w:pPr>
                  <w:r w:rsidRPr="003D22C8">
                    <w:rPr>
                      <w:rFonts w:eastAsia="宋体" w:cs="Times New Roman" w:hint="eastAsia"/>
                      <w:bCs/>
                      <w:szCs w:val="21"/>
                    </w:rPr>
                    <w:t>60</w:t>
                  </w:r>
                </w:p>
              </w:tc>
              <w:tc>
                <w:tcPr>
                  <w:tcW w:w="1380" w:type="dxa"/>
                  <w:tcBorders>
                    <w:tl2br w:val="nil"/>
                    <w:tr2bl w:val="nil"/>
                  </w:tcBorders>
                  <w:vAlign w:val="center"/>
                </w:tcPr>
                <w:p w14:paraId="1EC59B4F" w14:textId="77777777" w:rsidR="00045277" w:rsidRPr="003D22C8" w:rsidRDefault="00000000">
                  <w:pPr>
                    <w:pStyle w:val="af4"/>
                    <w:ind w:firstLineChars="0" w:firstLine="0"/>
                    <w:rPr>
                      <w:rFonts w:eastAsia="宋体" w:cs="Times New Roman"/>
                      <w:szCs w:val="21"/>
                    </w:rPr>
                  </w:pPr>
                  <w:r w:rsidRPr="003D22C8">
                    <w:rPr>
                      <w:rFonts w:eastAsia="宋体" w:cs="Times New Roman"/>
                      <w:szCs w:val="21"/>
                    </w:rPr>
                    <w:t>夜间</w:t>
                  </w:r>
                </w:p>
              </w:tc>
              <w:tc>
                <w:tcPr>
                  <w:tcW w:w="1380" w:type="dxa"/>
                  <w:tcBorders>
                    <w:tl2br w:val="nil"/>
                    <w:tr2bl w:val="nil"/>
                  </w:tcBorders>
                  <w:vAlign w:val="center"/>
                </w:tcPr>
                <w:p w14:paraId="1DE3FB0C" w14:textId="53F4DA96" w:rsidR="00045277" w:rsidRPr="003D22C8" w:rsidRDefault="00A84D1E">
                  <w:pPr>
                    <w:pStyle w:val="af4"/>
                    <w:ind w:firstLineChars="0" w:firstLine="0"/>
                    <w:rPr>
                      <w:rFonts w:eastAsia="宋体" w:cs="Times New Roman"/>
                      <w:bCs/>
                      <w:szCs w:val="21"/>
                    </w:rPr>
                  </w:pPr>
                  <w:r w:rsidRPr="003D22C8">
                    <w:rPr>
                      <w:rFonts w:eastAsia="宋体" w:cs="Times New Roman" w:hint="eastAsia"/>
                      <w:bCs/>
                      <w:szCs w:val="21"/>
                    </w:rPr>
                    <w:t>50</w:t>
                  </w:r>
                </w:p>
              </w:tc>
            </w:tr>
          </w:tbl>
          <w:p w14:paraId="22F640CA" w14:textId="04CAA62D"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从表</w:t>
            </w:r>
            <w:r w:rsidRPr="003D22C8">
              <w:rPr>
                <w:rFonts w:ascii="Times New Roman" w:eastAsia="宋体" w:hAnsi="Times New Roman" w:cs="Times New Roman"/>
                <w:sz w:val="24"/>
              </w:rPr>
              <w:t>3-8</w:t>
            </w:r>
            <w:r w:rsidRPr="003D22C8">
              <w:rPr>
                <w:rFonts w:ascii="Times New Roman" w:eastAsia="宋体" w:hAnsi="Times New Roman" w:cs="Times New Roman"/>
                <w:sz w:val="24"/>
              </w:rPr>
              <w:t>可知，</w:t>
            </w:r>
            <w:bookmarkStart w:id="44" w:name="_Hlk177723249"/>
            <w:r w:rsidRPr="003D22C8">
              <w:rPr>
                <w:rFonts w:ascii="Times New Roman" w:eastAsia="宋体" w:hAnsi="Times New Roman" w:cs="Times New Roman"/>
                <w:sz w:val="24"/>
              </w:rPr>
              <w:t>项目西北侧</w:t>
            </w:r>
            <w:r w:rsidRPr="003D22C8">
              <w:rPr>
                <w:rFonts w:ascii="Times New Roman" w:eastAsia="宋体" w:hAnsi="Times New Roman" w:cs="Times New Roman"/>
                <w:sz w:val="24"/>
              </w:rPr>
              <w:t>30m</w:t>
            </w:r>
            <w:r w:rsidRPr="003D22C8">
              <w:rPr>
                <w:rFonts w:ascii="Times New Roman" w:eastAsia="宋体" w:hAnsi="Times New Roman" w:cs="Times New Roman"/>
                <w:sz w:val="24"/>
              </w:rPr>
              <w:t>处居民昼间噪声值为</w:t>
            </w:r>
            <w:r w:rsidRPr="003D22C8">
              <w:rPr>
                <w:rFonts w:ascii="Times New Roman" w:eastAsia="宋体" w:hAnsi="Times New Roman" w:cs="Times New Roman"/>
                <w:sz w:val="24"/>
              </w:rPr>
              <w:t>50.9~52.4dB(A)</w:t>
            </w:r>
            <w:r w:rsidRPr="003D22C8">
              <w:rPr>
                <w:rFonts w:ascii="Times New Roman" w:eastAsia="宋体" w:hAnsi="Times New Roman" w:cs="Times New Roman"/>
                <w:sz w:val="24"/>
              </w:rPr>
              <w:t>，夜间噪声值为</w:t>
            </w:r>
            <w:r w:rsidRPr="003D22C8">
              <w:rPr>
                <w:rFonts w:ascii="Times New Roman" w:eastAsia="宋体" w:hAnsi="Times New Roman" w:cs="Times New Roman"/>
                <w:sz w:val="24"/>
              </w:rPr>
              <w:t>42.8~43.1dB(A)</w:t>
            </w:r>
            <w:r w:rsidRPr="003D22C8">
              <w:rPr>
                <w:rFonts w:ascii="Times New Roman" w:eastAsia="宋体" w:hAnsi="Times New Roman" w:cs="Times New Roman"/>
                <w:sz w:val="24"/>
              </w:rPr>
              <w:t>，均满足《声环境质量标准》（</w:t>
            </w:r>
            <w:r w:rsidRPr="003D22C8">
              <w:rPr>
                <w:rFonts w:ascii="Times New Roman" w:eastAsia="宋体" w:hAnsi="Times New Roman" w:cs="Times New Roman"/>
                <w:sz w:val="24"/>
              </w:rPr>
              <w:t>GB3096-2008</w:t>
            </w:r>
            <w:r w:rsidRPr="003D22C8">
              <w:rPr>
                <w:rFonts w:ascii="Times New Roman" w:eastAsia="宋体" w:hAnsi="Times New Roman" w:cs="Times New Roman"/>
                <w:sz w:val="24"/>
              </w:rPr>
              <w:t>）中</w:t>
            </w:r>
            <w:r w:rsidR="00A84D1E" w:rsidRPr="003D22C8">
              <w:rPr>
                <w:rFonts w:ascii="Times New Roman" w:eastAsia="宋体" w:hAnsi="Times New Roman" w:cs="Times New Roman" w:hint="eastAsia"/>
                <w:sz w:val="24"/>
              </w:rPr>
              <w:t>2</w:t>
            </w:r>
            <w:r w:rsidRPr="003D22C8">
              <w:rPr>
                <w:rFonts w:ascii="Times New Roman" w:eastAsia="宋体" w:hAnsi="Times New Roman" w:cs="Times New Roman"/>
                <w:sz w:val="24"/>
              </w:rPr>
              <w:t>类标准要求。</w:t>
            </w:r>
            <w:bookmarkEnd w:id="44"/>
          </w:p>
          <w:p w14:paraId="5C203D21" w14:textId="77777777" w:rsidR="00045277" w:rsidRPr="003D22C8" w:rsidRDefault="00000000">
            <w:pPr>
              <w:autoSpaceDE w:val="0"/>
              <w:autoSpaceDN w:val="0"/>
              <w:adjustRightInd w:val="0"/>
              <w:snapToGrid w:val="0"/>
              <w:spacing w:line="360" w:lineRule="auto"/>
              <w:ind w:firstLineChars="200" w:firstLine="482"/>
              <w:jc w:val="left"/>
              <w:rPr>
                <w:rFonts w:ascii="Times New Roman" w:eastAsia="宋体" w:hAnsi="Times New Roman" w:cs="Times New Roman"/>
                <w:b/>
                <w:bCs/>
                <w:sz w:val="24"/>
              </w:rPr>
            </w:pPr>
            <w:r w:rsidRPr="003D22C8">
              <w:rPr>
                <w:rFonts w:ascii="Times New Roman" w:eastAsia="宋体" w:hAnsi="Times New Roman" w:cs="Times New Roman"/>
                <w:b/>
                <w:bCs/>
                <w:sz w:val="24"/>
              </w:rPr>
              <w:t>3</w:t>
            </w:r>
            <w:r w:rsidRPr="003D22C8">
              <w:rPr>
                <w:rFonts w:ascii="Times New Roman" w:eastAsia="宋体" w:hAnsi="Times New Roman" w:cs="Times New Roman"/>
                <w:b/>
                <w:bCs/>
                <w:sz w:val="24"/>
              </w:rPr>
              <w:t>、地下水、土壤环境</w:t>
            </w:r>
          </w:p>
          <w:p w14:paraId="5BD5FA39" w14:textId="77777777" w:rsidR="00045277" w:rsidRPr="003D22C8" w:rsidRDefault="00000000">
            <w:pPr>
              <w:autoSpaceDE w:val="0"/>
              <w:autoSpaceDN w:val="0"/>
              <w:adjustRightInd w:val="0"/>
              <w:snapToGrid w:val="0"/>
              <w:spacing w:line="360" w:lineRule="auto"/>
              <w:ind w:firstLineChars="200" w:firstLine="480"/>
              <w:jc w:val="left"/>
              <w:rPr>
                <w:rFonts w:ascii="Times New Roman" w:eastAsia="宋体" w:hAnsi="Times New Roman" w:cs="Times New Roman"/>
                <w:sz w:val="24"/>
              </w:rPr>
            </w:pPr>
            <w:r w:rsidRPr="003D22C8">
              <w:rPr>
                <w:rFonts w:ascii="Times New Roman" w:eastAsia="宋体" w:hAnsi="Times New Roman" w:cs="Times New Roman"/>
                <w:sz w:val="24"/>
              </w:rPr>
              <w:lastRenderedPageBreak/>
              <w:t>按照《建设项目环境影响报告表编制技术指南（污染影响类）（试行）》，原则上不开展地下水、土壤环境质量现状调查。</w:t>
            </w:r>
          </w:p>
          <w:p w14:paraId="3AED3160"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依据《环境影响评价技术导则</w:t>
            </w:r>
            <w:r w:rsidRPr="003D22C8">
              <w:rPr>
                <w:rFonts w:ascii="Times New Roman" w:eastAsia="宋体" w:hAnsi="Times New Roman" w:cs="Times New Roman" w:hint="eastAsia"/>
                <w:sz w:val="24"/>
              </w:rPr>
              <w:t xml:space="preserve"> </w:t>
            </w:r>
            <w:r w:rsidRPr="003D22C8">
              <w:rPr>
                <w:rFonts w:ascii="Times New Roman" w:eastAsia="宋体" w:hAnsi="Times New Roman" w:cs="Times New Roman"/>
                <w:sz w:val="24"/>
              </w:rPr>
              <w:t>地下水环境》（</w:t>
            </w:r>
            <w:r w:rsidRPr="003D22C8">
              <w:rPr>
                <w:rFonts w:ascii="Times New Roman" w:eastAsia="宋体" w:hAnsi="Times New Roman" w:cs="Times New Roman"/>
                <w:sz w:val="24"/>
              </w:rPr>
              <w:t>HJ610-2016</w:t>
            </w:r>
            <w:r w:rsidRPr="003D22C8">
              <w:rPr>
                <w:rFonts w:ascii="Times New Roman" w:eastAsia="宋体" w:hAnsi="Times New Roman" w:cs="Times New Roman"/>
                <w:sz w:val="24"/>
              </w:rPr>
              <w:t>）附录</w:t>
            </w:r>
            <w:r w:rsidRPr="003D22C8">
              <w:rPr>
                <w:rFonts w:ascii="Times New Roman" w:eastAsia="宋体" w:hAnsi="Times New Roman" w:cs="Times New Roman"/>
                <w:sz w:val="24"/>
              </w:rPr>
              <w:t>A-</w:t>
            </w:r>
            <w:r w:rsidRPr="003D22C8">
              <w:rPr>
                <w:rFonts w:ascii="Times New Roman" w:eastAsia="宋体" w:hAnsi="Times New Roman" w:cs="Times New Roman"/>
                <w:sz w:val="24"/>
              </w:rPr>
              <w:t>地下水环境影响评价行业分类表之划分，建设项目地下水环境影响评价项目类别属</w:t>
            </w:r>
            <w:r w:rsidRPr="003D22C8">
              <w:rPr>
                <w:rFonts w:ascii="Times New Roman" w:eastAsia="宋体" w:hAnsi="Times New Roman" w:cs="Times New Roman"/>
                <w:sz w:val="24"/>
              </w:rPr>
              <w:fldChar w:fldCharType="begin"/>
            </w:r>
            <w:r w:rsidRPr="003D22C8">
              <w:rPr>
                <w:rFonts w:ascii="Times New Roman" w:eastAsia="宋体" w:hAnsi="Times New Roman" w:cs="Times New Roman"/>
                <w:sz w:val="24"/>
              </w:rPr>
              <w:instrText xml:space="preserve"> = 4 \* ROMAN </w:instrText>
            </w:r>
            <w:r w:rsidRPr="003D22C8">
              <w:rPr>
                <w:rFonts w:ascii="Times New Roman" w:eastAsia="宋体" w:hAnsi="Times New Roman" w:cs="Times New Roman"/>
                <w:sz w:val="24"/>
              </w:rPr>
              <w:fldChar w:fldCharType="separate"/>
            </w:r>
            <w:r w:rsidRPr="003D22C8">
              <w:rPr>
                <w:rFonts w:ascii="Times New Roman" w:eastAsia="宋体" w:hAnsi="Times New Roman" w:cs="Times New Roman"/>
                <w:sz w:val="24"/>
              </w:rPr>
              <w:t>IV</w:t>
            </w:r>
            <w:r w:rsidRPr="003D22C8">
              <w:rPr>
                <w:rFonts w:ascii="Times New Roman" w:eastAsia="宋体" w:hAnsi="Times New Roman" w:cs="Times New Roman"/>
                <w:sz w:val="24"/>
              </w:rPr>
              <w:fldChar w:fldCharType="end"/>
            </w:r>
            <w:r w:rsidRPr="003D22C8">
              <w:rPr>
                <w:rFonts w:ascii="Times New Roman" w:eastAsia="宋体" w:hAnsi="Times New Roman" w:cs="Times New Roman"/>
                <w:sz w:val="24"/>
              </w:rPr>
              <w:t>类（参见附录</w:t>
            </w:r>
            <w:r w:rsidRPr="003D22C8">
              <w:rPr>
                <w:rFonts w:ascii="Times New Roman" w:eastAsia="宋体" w:hAnsi="Times New Roman" w:cs="Times New Roman"/>
                <w:sz w:val="24"/>
              </w:rPr>
              <w:t>A-</w:t>
            </w:r>
            <w:r w:rsidRPr="003D22C8">
              <w:rPr>
                <w:rFonts w:ascii="Times New Roman" w:eastAsia="宋体" w:hAnsi="Times New Roman" w:cs="Times New Roman"/>
                <w:sz w:val="24"/>
              </w:rPr>
              <w:t>地下水环境影响评价行业分类表</w:t>
            </w:r>
            <w:r w:rsidRPr="003D22C8">
              <w:rPr>
                <w:rFonts w:ascii="Times New Roman" w:eastAsia="宋体" w:hAnsi="Times New Roman" w:cs="Times New Roman"/>
                <w:sz w:val="24"/>
              </w:rPr>
              <w:t>-142</w:t>
            </w:r>
            <w:r w:rsidRPr="003D22C8">
              <w:rPr>
                <w:rFonts w:ascii="Times New Roman" w:eastAsia="宋体" w:hAnsi="Times New Roman" w:cs="Times New Roman"/>
                <w:sz w:val="24"/>
              </w:rPr>
              <w:t>、热力生产和供应工程</w:t>
            </w:r>
            <w:r w:rsidRPr="003D22C8">
              <w:rPr>
                <w:rFonts w:ascii="Times New Roman" w:eastAsia="宋体" w:hAnsi="Times New Roman" w:cs="Times New Roman"/>
                <w:sz w:val="24"/>
              </w:rPr>
              <w:t>-</w:t>
            </w:r>
            <w:r w:rsidRPr="003D22C8">
              <w:rPr>
                <w:rFonts w:ascii="Times New Roman" w:eastAsia="宋体" w:hAnsi="Times New Roman" w:cs="Times New Roman"/>
                <w:sz w:val="24"/>
              </w:rPr>
              <w:t>其他）。因此无需进行地下水监测及评价。</w:t>
            </w:r>
          </w:p>
          <w:p w14:paraId="388C1375" w14:textId="77777777" w:rsidR="00045277" w:rsidRPr="003D22C8" w:rsidRDefault="00000000">
            <w:pPr>
              <w:autoSpaceDE w:val="0"/>
              <w:autoSpaceDN w:val="0"/>
              <w:adjustRightInd w:val="0"/>
              <w:snapToGrid w:val="0"/>
              <w:spacing w:line="360" w:lineRule="auto"/>
              <w:ind w:firstLineChars="200" w:firstLine="480"/>
              <w:jc w:val="left"/>
              <w:rPr>
                <w:rFonts w:ascii="Times New Roman" w:eastAsia="宋体" w:hAnsi="Times New Roman" w:cs="Times New Roman"/>
              </w:rPr>
            </w:pPr>
            <w:r w:rsidRPr="003D22C8">
              <w:rPr>
                <w:rFonts w:ascii="Times New Roman" w:eastAsia="宋体" w:hAnsi="Times New Roman" w:cs="Times New Roman"/>
                <w:sz w:val="24"/>
              </w:rPr>
              <w:t>对照《环境影响评价技术导则</w:t>
            </w:r>
            <w:r w:rsidRPr="003D22C8">
              <w:rPr>
                <w:rFonts w:ascii="Times New Roman" w:eastAsia="宋体" w:hAnsi="Times New Roman" w:cs="Times New Roman" w:hint="eastAsia"/>
                <w:sz w:val="24"/>
              </w:rPr>
              <w:t xml:space="preserve"> </w:t>
            </w:r>
            <w:r w:rsidRPr="003D22C8">
              <w:rPr>
                <w:rFonts w:ascii="Times New Roman" w:eastAsia="宋体" w:hAnsi="Times New Roman" w:cs="Times New Roman"/>
                <w:sz w:val="24"/>
              </w:rPr>
              <w:t>土壤环境（试行）》（</w:t>
            </w:r>
            <w:r w:rsidRPr="003D22C8">
              <w:rPr>
                <w:rFonts w:ascii="Times New Roman" w:eastAsia="宋体" w:hAnsi="Times New Roman" w:cs="Times New Roman"/>
                <w:sz w:val="24"/>
              </w:rPr>
              <w:t>HJ964-2018</w:t>
            </w:r>
            <w:r w:rsidRPr="003D22C8">
              <w:rPr>
                <w:rFonts w:ascii="Times New Roman" w:eastAsia="宋体" w:hAnsi="Times New Roman" w:cs="Times New Roman"/>
                <w:sz w:val="24"/>
              </w:rPr>
              <w:t>），判定本项目土壤类别为</w:t>
            </w:r>
            <w:r w:rsidRPr="003D22C8">
              <w:rPr>
                <w:rFonts w:ascii="Times New Roman" w:eastAsia="宋体" w:hAnsi="Times New Roman" w:cs="Times New Roman"/>
                <w:sz w:val="24"/>
              </w:rPr>
              <w:t>“</w:t>
            </w:r>
            <w:r w:rsidRPr="003D22C8">
              <w:rPr>
                <w:rFonts w:ascii="Times New Roman" w:eastAsia="宋体" w:hAnsi="Times New Roman" w:cs="Times New Roman"/>
                <w:sz w:val="24"/>
              </w:rPr>
              <w:t>其他</w:t>
            </w:r>
            <w:r w:rsidRPr="003D22C8">
              <w:rPr>
                <w:rFonts w:ascii="Times New Roman" w:eastAsia="宋体" w:hAnsi="Times New Roman" w:cs="Times New Roman"/>
                <w:sz w:val="24"/>
              </w:rPr>
              <w:t>”</w:t>
            </w:r>
            <w:r w:rsidRPr="003D22C8">
              <w:rPr>
                <w:rFonts w:ascii="Times New Roman" w:eastAsia="宋体" w:hAnsi="Times New Roman" w:cs="Times New Roman"/>
                <w:sz w:val="24"/>
              </w:rPr>
              <w:t>，为</w:t>
            </w:r>
            <w:r w:rsidRPr="003D22C8">
              <w:rPr>
                <w:rFonts w:ascii="Times New Roman" w:eastAsia="宋体" w:hAnsi="Times New Roman" w:cs="Times New Roman"/>
                <w:sz w:val="24"/>
              </w:rPr>
              <w:t>Ⅳ</w:t>
            </w:r>
            <w:r w:rsidRPr="003D22C8">
              <w:rPr>
                <w:rFonts w:ascii="Times New Roman" w:eastAsia="宋体" w:hAnsi="Times New Roman" w:cs="Times New Roman"/>
                <w:sz w:val="24"/>
              </w:rPr>
              <w:t>类建设项目，根据《环境影响评价技术导则</w:t>
            </w:r>
            <w:r w:rsidRPr="003D22C8">
              <w:rPr>
                <w:rFonts w:ascii="Times New Roman" w:eastAsia="宋体" w:hAnsi="Times New Roman" w:cs="Times New Roman" w:hint="eastAsia"/>
                <w:sz w:val="24"/>
              </w:rPr>
              <w:t xml:space="preserve"> </w:t>
            </w:r>
            <w:r w:rsidRPr="003D22C8">
              <w:rPr>
                <w:rFonts w:ascii="Times New Roman" w:eastAsia="宋体" w:hAnsi="Times New Roman" w:cs="Times New Roman"/>
                <w:sz w:val="24"/>
              </w:rPr>
              <w:t>土壤环境（试行）》（</w:t>
            </w:r>
            <w:r w:rsidRPr="003D22C8">
              <w:rPr>
                <w:rFonts w:ascii="Times New Roman" w:eastAsia="宋体" w:hAnsi="Times New Roman" w:cs="Times New Roman"/>
                <w:sz w:val="24"/>
              </w:rPr>
              <w:t>HJ964-2018</w:t>
            </w:r>
            <w:r w:rsidRPr="003D22C8">
              <w:rPr>
                <w:rFonts w:ascii="Times New Roman" w:eastAsia="宋体" w:hAnsi="Times New Roman" w:cs="Times New Roman"/>
                <w:sz w:val="24"/>
              </w:rPr>
              <w:t>）</w:t>
            </w:r>
            <w:r w:rsidRPr="003D22C8">
              <w:rPr>
                <w:rFonts w:ascii="Times New Roman" w:eastAsia="宋体" w:hAnsi="Times New Roman" w:cs="Times New Roman"/>
                <w:sz w:val="24"/>
              </w:rPr>
              <w:t>4.2.2“Ⅳ</w:t>
            </w:r>
            <w:r w:rsidRPr="003D22C8">
              <w:rPr>
                <w:rFonts w:ascii="Times New Roman" w:eastAsia="宋体" w:hAnsi="Times New Roman" w:cs="Times New Roman"/>
                <w:sz w:val="24"/>
              </w:rPr>
              <w:t>类项目可不开展土壤环境影响评价</w:t>
            </w:r>
            <w:r w:rsidRPr="003D22C8">
              <w:rPr>
                <w:rFonts w:ascii="Times New Roman" w:eastAsia="宋体" w:hAnsi="Times New Roman" w:cs="Times New Roman"/>
                <w:sz w:val="24"/>
              </w:rPr>
              <w:t>”</w:t>
            </w:r>
            <w:r w:rsidRPr="003D22C8">
              <w:rPr>
                <w:rFonts w:ascii="Times New Roman" w:eastAsia="宋体" w:hAnsi="Times New Roman" w:cs="Times New Roman"/>
                <w:sz w:val="24"/>
              </w:rPr>
              <w:t>。</w:t>
            </w:r>
          </w:p>
        </w:tc>
      </w:tr>
      <w:tr w:rsidR="003D22C8" w:rsidRPr="003D22C8" w14:paraId="075FC86D" w14:textId="77777777">
        <w:trPr>
          <w:trHeight w:val="567"/>
          <w:jc w:val="center"/>
        </w:trPr>
        <w:tc>
          <w:tcPr>
            <w:tcW w:w="697" w:type="dxa"/>
            <w:vAlign w:val="center"/>
          </w:tcPr>
          <w:p w14:paraId="713F0E57"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lastRenderedPageBreak/>
              <w:t>环境保护目标</w:t>
            </w:r>
          </w:p>
        </w:tc>
        <w:tc>
          <w:tcPr>
            <w:tcW w:w="8399" w:type="dxa"/>
            <w:vAlign w:val="center"/>
          </w:tcPr>
          <w:p w14:paraId="1B161E9D"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根据区域环境功能特征及建设项目地理位置和性质，确定受本项目影响主要保护目标如下：</w:t>
            </w:r>
          </w:p>
          <w:p w14:paraId="3AA11C04" w14:textId="77777777" w:rsidR="00045277" w:rsidRPr="003D22C8" w:rsidRDefault="00000000">
            <w:pPr>
              <w:tabs>
                <w:tab w:val="left" w:pos="1992"/>
              </w:tabs>
              <w:spacing w:line="360" w:lineRule="auto"/>
              <w:ind w:firstLineChars="200" w:firstLine="482"/>
              <w:jc w:val="center"/>
              <w:rPr>
                <w:rFonts w:ascii="Times New Roman" w:eastAsia="宋体" w:hAnsi="Times New Roman" w:cs="Times New Roman"/>
                <w:b/>
                <w:bCs/>
                <w:sz w:val="24"/>
              </w:rPr>
            </w:pPr>
            <w:r w:rsidRPr="003D22C8">
              <w:rPr>
                <w:rFonts w:ascii="Times New Roman" w:eastAsia="宋体" w:hAnsi="Times New Roman" w:cs="Times New Roman"/>
                <w:b/>
                <w:bCs/>
                <w:sz w:val="24"/>
              </w:rPr>
              <w:t>表</w:t>
            </w:r>
            <w:r w:rsidRPr="003D22C8">
              <w:rPr>
                <w:rFonts w:ascii="Times New Roman" w:eastAsia="宋体" w:hAnsi="Times New Roman" w:cs="Times New Roman"/>
                <w:b/>
                <w:bCs/>
                <w:sz w:val="24"/>
              </w:rPr>
              <w:t xml:space="preserve">3-9  </w:t>
            </w:r>
            <w:r w:rsidRPr="003D22C8">
              <w:rPr>
                <w:rFonts w:ascii="Times New Roman" w:eastAsia="宋体" w:hAnsi="Times New Roman" w:cs="Times New Roman"/>
                <w:b/>
                <w:bCs/>
                <w:sz w:val="24"/>
              </w:rPr>
              <w:t>具体保护目标一览表</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989"/>
              <w:gridCol w:w="869"/>
              <w:gridCol w:w="870"/>
              <w:gridCol w:w="870"/>
              <w:gridCol w:w="870"/>
              <w:gridCol w:w="870"/>
              <w:gridCol w:w="2070"/>
            </w:tblGrid>
            <w:tr w:rsidR="003D22C8" w:rsidRPr="003D22C8" w14:paraId="0576101F" w14:textId="77777777">
              <w:trPr>
                <w:trHeight w:val="340"/>
                <w:jc w:val="center"/>
              </w:trPr>
              <w:tc>
                <w:tcPr>
                  <w:tcW w:w="1134" w:type="dxa"/>
                  <w:vAlign w:val="center"/>
                </w:tcPr>
                <w:p w14:paraId="51BC9B05" w14:textId="77777777" w:rsidR="00045277" w:rsidRPr="003D22C8" w:rsidRDefault="00000000">
                  <w:pPr>
                    <w:jc w:val="center"/>
                    <w:rPr>
                      <w:rFonts w:ascii="Times New Roman" w:eastAsia="宋体" w:hAnsi="Times New Roman" w:cs="Times New Roman"/>
                      <w:b/>
                      <w:bCs/>
                      <w:szCs w:val="21"/>
                    </w:rPr>
                  </w:pPr>
                  <w:bookmarkStart w:id="45" w:name="_Hlk177723103"/>
                  <w:r w:rsidRPr="003D22C8">
                    <w:rPr>
                      <w:rFonts w:ascii="Times New Roman" w:eastAsia="宋体" w:hAnsi="Times New Roman" w:cs="Times New Roman"/>
                      <w:b/>
                      <w:bCs/>
                      <w:szCs w:val="21"/>
                    </w:rPr>
                    <w:t>环境要素</w:t>
                  </w:r>
                </w:p>
              </w:tc>
              <w:tc>
                <w:tcPr>
                  <w:tcW w:w="1304" w:type="dxa"/>
                  <w:vAlign w:val="center"/>
                </w:tcPr>
                <w:p w14:paraId="4B93F94A"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保护范围</w:t>
                  </w:r>
                </w:p>
              </w:tc>
              <w:tc>
                <w:tcPr>
                  <w:tcW w:w="1134" w:type="dxa"/>
                  <w:vAlign w:val="center"/>
                </w:tcPr>
                <w:p w14:paraId="06CF69FF"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保护目标名称</w:t>
                  </w:r>
                </w:p>
              </w:tc>
              <w:tc>
                <w:tcPr>
                  <w:tcW w:w="1134" w:type="dxa"/>
                  <w:vAlign w:val="center"/>
                </w:tcPr>
                <w:p w14:paraId="5E221481"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相对厂址方位</w:t>
                  </w:r>
                </w:p>
              </w:tc>
              <w:tc>
                <w:tcPr>
                  <w:tcW w:w="1134" w:type="dxa"/>
                  <w:shd w:val="clear" w:color="auto" w:fill="auto"/>
                  <w:vAlign w:val="center"/>
                </w:tcPr>
                <w:p w14:paraId="5C7993E5"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相对位置距离（</w:t>
                  </w:r>
                  <w:r w:rsidRPr="003D22C8">
                    <w:rPr>
                      <w:rFonts w:ascii="Times New Roman" w:eastAsia="宋体" w:hAnsi="Times New Roman" w:cs="Times New Roman"/>
                      <w:b/>
                      <w:bCs/>
                      <w:szCs w:val="21"/>
                    </w:rPr>
                    <w:t>m</w:t>
                  </w:r>
                  <w:r w:rsidRPr="003D22C8">
                    <w:rPr>
                      <w:rFonts w:ascii="Times New Roman" w:eastAsia="宋体" w:hAnsi="Times New Roman" w:cs="Times New Roman"/>
                      <w:b/>
                      <w:bCs/>
                      <w:szCs w:val="21"/>
                    </w:rPr>
                    <w:t>）</w:t>
                  </w:r>
                </w:p>
              </w:tc>
              <w:tc>
                <w:tcPr>
                  <w:tcW w:w="1134" w:type="dxa"/>
                  <w:vAlign w:val="center"/>
                </w:tcPr>
                <w:p w14:paraId="3F2B9BC5"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户数</w:t>
                  </w:r>
                </w:p>
              </w:tc>
              <w:tc>
                <w:tcPr>
                  <w:tcW w:w="1134" w:type="dxa"/>
                  <w:shd w:val="clear" w:color="auto" w:fill="auto"/>
                  <w:vAlign w:val="center"/>
                </w:tcPr>
                <w:p w14:paraId="0703BDC5"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人数</w:t>
                  </w:r>
                </w:p>
              </w:tc>
              <w:tc>
                <w:tcPr>
                  <w:tcW w:w="2835" w:type="dxa"/>
                  <w:vAlign w:val="center"/>
                </w:tcPr>
                <w:p w14:paraId="3593E2F1"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保护级别</w:t>
                  </w:r>
                </w:p>
              </w:tc>
            </w:tr>
            <w:tr w:rsidR="003D22C8" w:rsidRPr="003D22C8" w14:paraId="2D0D4D29" w14:textId="77777777">
              <w:trPr>
                <w:trHeight w:val="340"/>
                <w:jc w:val="center"/>
              </w:trPr>
              <w:tc>
                <w:tcPr>
                  <w:tcW w:w="1134" w:type="dxa"/>
                  <w:vAlign w:val="center"/>
                </w:tcPr>
                <w:p w14:paraId="1D551D3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环境空气</w:t>
                  </w:r>
                </w:p>
              </w:tc>
              <w:tc>
                <w:tcPr>
                  <w:tcW w:w="1304" w:type="dxa"/>
                  <w:vAlign w:val="center"/>
                </w:tcPr>
                <w:p w14:paraId="654E003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厂界外扩</w:t>
                  </w:r>
                  <w:r w:rsidRPr="003D22C8">
                    <w:rPr>
                      <w:rFonts w:ascii="Times New Roman" w:eastAsia="宋体" w:hAnsi="Times New Roman" w:cs="Times New Roman"/>
                      <w:szCs w:val="21"/>
                    </w:rPr>
                    <w:t>500m</w:t>
                  </w:r>
                  <w:r w:rsidRPr="003D22C8">
                    <w:rPr>
                      <w:rFonts w:ascii="Times New Roman" w:eastAsia="宋体" w:hAnsi="Times New Roman" w:cs="Times New Roman"/>
                      <w:szCs w:val="21"/>
                    </w:rPr>
                    <w:t>范围</w:t>
                  </w:r>
                </w:p>
              </w:tc>
              <w:tc>
                <w:tcPr>
                  <w:tcW w:w="1134" w:type="dxa"/>
                  <w:vAlign w:val="center"/>
                </w:tcPr>
                <w:p w14:paraId="7C6C5F1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大佘太镇</w:t>
                  </w:r>
                </w:p>
              </w:tc>
              <w:tc>
                <w:tcPr>
                  <w:tcW w:w="1134" w:type="dxa"/>
                  <w:vAlign w:val="center"/>
                </w:tcPr>
                <w:p w14:paraId="6489701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西北侧</w:t>
                  </w:r>
                </w:p>
              </w:tc>
              <w:tc>
                <w:tcPr>
                  <w:tcW w:w="1134" w:type="dxa"/>
                  <w:shd w:val="clear" w:color="auto" w:fill="auto"/>
                  <w:vAlign w:val="center"/>
                </w:tcPr>
                <w:p w14:paraId="079D0D5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30m</w:t>
                  </w:r>
                </w:p>
              </w:tc>
              <w:tc>
                <w:tcPr>
                  <w:tcW w:w="1134" w:type="dxa"/>
                  <w:vAlign w:val="center"/>
                </w:tcPr>
                <w:p w14:paraId="2F14F82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532</w:t>
                  </w:r>
                  <w:r w:rsidRPr="003D22C8">
                    <w:rPr>
                      <w:rFonts w:ascii="Times New Roman" w:eastAsia="宋体" w:hAnsi="Times New Roman" w:cs="Times New Roman"/>
                      <w:szCs w:val="21"/>
                    </w:rPr>
                    <w:t>户</w:t>
                  </w:r>
                </w:p>
              </w:tc>
              <w:tc>
                <w:tcPr>
                  <w:tcW w:w="1134" w:type="dxa"/>
                  <w:shd w:val="clear" w:color="auto" w:fill="auto"/>
                  <w:vAlign w:val="center"/>
                </w:tcPr>
                <w:p w14:paraId="527FCEB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1500</w:t>
                  </w:r>
                  <w:r w:rsidRPr="003D22C8">
                    <w:rPr>
                      <w:rFonts w:ascii="Times New Roman" w:eastAsia="宋体" w:hAnsi="Times New Roman" w:cs="Times New Roman"/>
                      <w:szCs w:val="21"/>
                    </w:rPr>
                    <w:t>人</w:t>
                  </w:r>
                </w:p>
              </w:tc>
              <w:tc>
                <w:tcPr>
                  <w:tcW w:w="2835" w:type="dxa"/>
                  <w:vAlign w:val="center"/>
                </w:tcPr>
                <w:p w14:paraId="0C29722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《环境空气质量标准》（</w:t>
                  </w:r>
                  <w:r w:rsidRPr="003D22C8">
                    <w:rPr>
                      <w:rFonts w:ascii="Times New Roman" w:eastAsia="宋体" w:hAnsi="Times New Roman" w:cs="Times New Roman"/>
                      <w:szCs w:val="21"/>
                    </w:rPr>
                    <w:t>GB3095-2012</w:t>
                  </w:r>
                  <w:r w:rsidRPr="003D22C8">
                    <w:rPr>
                      <w:rFonts w:ascii="Times New Roman" w:eastAsia="宋体" w:hAnsi="Times New Roman" w:cs="Times New Roman"/>
                      <w:szCs w:val="21"/>
                    </w:rPr>
                    <w:t>）二级标准</w:t>
                  </w:r>
                </w:p>
              </w:tc>
            </w:tr>
            <w:tr w:rsidR="003D22C8" w:rsidRPr="003D22C8" w14:paraId="7C0CE9AC" w14:textId="77777777">
              <w:trPr>
                <w:trHeight w:val="340"/>
                <w:jc w:val="center"/>
              </w:trPr>
              <w:tc>
                <w:tcPr>
                  <w:tcW w:w="1134" w:type="dxa"/>
                  <w:shd w:val="clear" w:color="auto" w:fill="auto"/>
                  <w:vAlign w:val="center"/>
                </w:tcPr>
                <w:p w14:paraId="7255F58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声环境</w:t>
                  </w:r>
                </w:p>
              </w:tc>
              <w:tc>
                <w:tcPr>
                  <w:tcW w:w="1304" w:type="dxa"/>
                  <w:shd w:val="clear" w:color="auto" w:fill="auto"/>
                  <w:vAlign w:val="center"/>
                </w:tcPr>
                <w:p w14:paraId="66BA5CB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厂界外扩</w:t>
                  </w:r>
                  <w:r w:rsidRPr="003D22C8">
                    <w:rPr>
                      <w:rFonts w:ascii="Times New Roman" w:eastAsia="宋体" w:hAnsi="Times New Roman" w:cs="Times New Roman"/>
                      <w:szCs w:val="21"/>
                    </w:rPr>
                    <w:t>50m</w:t>
                  </w:r>
                  <w:r w:rsidRPr="003D22C8">
                    <w:rPr>
                      <w:rFonts w:ascii="Times New Roman" w:eastAsia="宋体" w:hAnsi="Times New Roman" w:cs="Times New Roman"/>
                      <w:szCs w:val="21"/>
                    </w:rPr>
                    <w:t>范围</w:t>
                  </w:r>
                </w:p>
              </w:tc>
              <w:tc>
                <w:tcPr>
                  <w:tcW w:w="1134" w:type="dxa"/>
                  <w:shd w:val="clear" w:color="auto" w:fill="auto"/>
                  <w:vAlign w:val="center"/>
                </w:tcPr>
                <w:p w14:paraId="1683DCB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大佘太镇</w:t>
                  </w:r>
                </w:p>
              </w:tc>
              <w:tc>
                <w:tcPr>
                  <w:tcW w:w="1134" w:type="dxa"/>
                  <w:shd w:val="clear" w:color="auto" w:fill="auto"/>
                  <w:vAlign w:val="center"/>
                </w:tcPr>
                <w:p w14:paraId="5BB7BC4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西北侧</w:t>
                  </w:r>
                </w:p>
              </w:tc>
              <w:tc>
                <w:tcPr>
                  <w:tcW w:w="1134" w:type="dxa"/>
                  <w:shd w:val="clear" w:color="auto" w:fill="auto"/>
                  <w:vAlign w:val="center"/>
                </w:tcPr>
                <w:p w14:paraId="32BE376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30m</w:t>
                  </w:r>
                </w:p>
              </w:tc>
              <w:tc>
                <w:tcPr>
                  <w:tcW w:w="1134" w:type="dxa"/>
                  <w:shd w:val="clear" w:color="auto" w:fill="auto"/>
                  <w:vAlign w:val="center"/>
                </w:tcPr>
                <w:p w14:paraId="465F19F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w:t>
                  </w:r>
                  <w:r w:rsidRPr="003D22C8">
                    <w:rPr>
                      <w:rFonts w:ascii="Times New Roman" w:eastAsia="宋体" w:hAnsi="Times New Roman" w:cs="Times New Roman"/>
                      <w:szCs w:val="21"/>
                    </w:rPr>
                    <w:t>户</w:t>
                  </w:r>
                </w:p>
              </w:tc>
              <w:tc>
                <w:tcPr>
                  <w:tcW w:w="1134" w:type="dxa"/>
                  <w:shd w:val="clear" w:color="auto" w:fill="auto"/>
                  <w:vAlign w:val="center"/>
                </w:tcPr>
                <w:p w14:paraId="49740C7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w:t>
                  </w:r>
                  <w:r w:rsidRPr="003D22C8">
                    <w:rPr>
                      <w:rFonts w:ascii="Times New Roman" w:eastAsia="宋体" w:hAnsi="Times New Roman" w:cs="Times New Roman"/>
                      <w:szCs w:val="21"/>
                    </w:rPr>
                    <w:t>人</w:t>
                  </w:r>
                </w:p>
              </w:tc>
              <w:tc>
                <w:tcPr>
                  <w:tcW w:w="2835" w:type="dxa"/>
                  <w:shd w:val="clear" w:color="auto" w:fill="auto"/>
                  <w:vAlign w:val="center"/>
                </w:tcPr>
                <w:p w14:paraId="04102FF8" w14:textId="0FA0FCD3"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《声环境质量标准》（</w:t>
                  </w:r>
                  <w:r w:rsidRPr="003D22C8">
                    <w:rPr>
                      <w:rFonts w:ascii="Times New Roman" w:eastAsia="宋体" w:hAnsi="Times New Roman" w:cs="Times New Roman"/>
                      <w:szCs w:val="21"/>
                    </w:rPr>
                    <w:t>GB3096-2008</w:t>
                  </w:r>
                  <w:r w:rsidRPr="003D22C8">
                    <w:rPr>
                      <w:rFonts w:ascii="Times New Roman" w:eastAsia="宋体" w:hAnsi="Times New Roman" w:cs="Times New Roman"/>
                      <w:szCs w:val="21"/>
                    </w:rPr>
                    <w:t>）</w:t>
                  </w:r>
                  <w:r w:rsidR="00A84D1E" w:rsidRPr="003D22C8">
                    <w:rPr>
                      <w:rFonts w:ascii="Times New Roman" w:eastAsia="宋体" w:hAnsi="Times New Roman" w:cs="Times New Roman" w:hint="eastAsia"/>
                      <w:szCs w:val="21"/>
                    </w:rPr>
                    <w:t>2</w:t>
                  </w:r>
                  <w:r w:rsidRPr="003D22C8">
                    <w:rPr>
                      <w:rFonts w:ascii="Times New Roman" w:eastAsia="宋体" w:hAnsi="Times New Roman" w:cs="Times New Roman"/>
                      <w:szCs w:val="21"/>
                    </w:rPr>
                    <w:t>类标准</w:t>
                  </w:r>
                </w:p>
              </w:tc>
            </w:tr>
            <w:tr w:rsidR="003D22C8" w:rsidRPr="003D22C8" w14:paraId="4D1C38EC" w14:textId="77777777">
              <w:trPr>
                <w:trHeight w:val="340"/>
                <w:jc w:val="center"/>
              </w:trPr>
              <w:tc>
                <w:tcPr>
                  <w:tcW w:w="1134" w:type="dxa"/>
                  <w:vAlign w:val="center"/>
                </w:tcPr>
                <w:p w14:paraId="166D6E9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地下水环境</w:t>
                  </w:r>
                </w:p>
              </w:tc>
              <w:tc>
                <w:tcPr>
                  <w:tcW w:w="1304" w:type="dxa"/>
                  <w:vAlign w:val="center"/>
                </w:tcPr>
                <w:p w14:paraId="7F392BB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厂界外扩</w:t>
                  </w:r>
                  <w:r w:rsidRPr="003D22C8">
                    <w:rPr>
                      <w:rFonts w:ascii="Times New Roman" w:eastAsia="宋体" w:hAnsi="Times New Roman" w:cs="Times New Roman"/>
                      <w:szCs w:val="21"/>
                    </w:rPr>
                    <w:t>500m</w:t>
                  </w:r>
                  <w:r w:rsidRPr="003D22C8">
                    <w:rPr>
                      <w:rFonts w:ascii="Times New Roman" w:eastAsia="宋体" w:hAnsi="Times New Roman" w:cs="Times New Roman"/>
                      <w:szCs w:val="21"/>
                    </w:rPr>
                    <w:t>范围</w:t>
                  </w:r>
                </w:p>
              </w:tc>
              <w:tc>
                <w:tcPr>
                  <w:tcW w:w="1134" w:type="dxa"/>
                  <w:gridSpan w:val="5"/>
                  <w:vAlign w:val="center"/>
                </w:tcPr>
                <w:p w14:paraId="4F4EEB8A" w14:textId="77777777" w:rsidR="00045277" w:rsidRPr="003D22C8" w:rsidRDefault="00000000">
                  <w:pPr>
                    <w:rPr>
                      <w:rFonts w:ascii="Times New Roman" w:eastAsia="宋体" w:hAnsi="Times New Roman" w:cs="Times New Roman"/>
                      <w:szCs w:val="21"/>
                    </w:rPr>
                  </w:pPr>
                  <w:r w:rsidRPr="003D22C8">
                    <w:rPr>
                      <w:rFonts w:ascii="Times New Roman" w:eastAsia="宋体" w:hAnsi="Times New Roman" w:cs="Times New Roman"/>
                      <w:szCs w:val="21"/>
                    </w:rPr>
                    <w:t>厂界外</w:t>
                  </w:r>
                  <w:r w:rsidRPr="003D22C8">
                    <w:rPr>
                      <w:rFonts w:ascii="Times New Roman" w:eastAsia="宋体" w:hAnsi="Times New Roman" w:cs="Times New Roman"/>
                      <w:szCs w:val="21"/>
                    </w:rPr>
                    <w:t>500m</w:t>
                  </w:r>
                  <w:r w:rsidRPr="003D22C8">
                    <w:rPr>
                      <w:rFonts w:ascii="Times New Roman" w:eastAsia="宋体" w:hAnsi="Times New Roman" w:cs="Times New Roman"/>
                      <w:szCs w:val="21"/>
                    </w:rPr>
                    <w:t>范围内无地下水集中式饮用水水源和热水、矿泉水、温泉等特殊地下水资源</w:t>
                  </w:r>
                </w:p>
              </w:tc>
              <w:tc>
                <w:tcPr>
                  <w:tcW w:w="2835" w:type="dxa"/>
                  <w:vAlign w:val="center"/>
                </w:tcPr>
                <w:p w14:paraId="21AEE1E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《地下水质量标准》（</w:t>
                  </w:r>
                  <w:r w:rsidRPr="003D22C8">
                    <w:rPr>
                      <w:rFonts w:ascii="Times New Roman" w:eastAsia="宋体" w:hAnsi="Times New Roman" w:cs="Times New Roman"/>
                      <w:szCs w:val="21"/>
                    </w:rPr>
                    <w:t>GB/T14848-2017</w:t>
                  </w:r>
                  <w:r w:rsidRPr="003D22C8">
                    <w:rPr>
                      <w:rFonts w:ascii="Times New Roman" w:eastAsia="宋体" w:hAnsi="Times New Roman" w:cs="Times New Roman"/>
                      <w:szCs w:val="21"/>
                    </w:rPr>
                    <w:t>）</w:t>
                  </w:r>
                  <w:r w:rsidRPr="003D22C8">
                    <w:rPr>
                      <w:rFonts w:ascii="Times New Roman" w:eastAsia="宋体" w:hAnsi="Times New Roman" w:cs="Times New Roman"/>
                      <w:szCs w:val="21"/>
                    </w:rPr>
                    <w:fldChar w:fldCharType="begin"/>
                  </w:r>
                  <w:r w:rsidRPr="003D22C8">
                    <w:rPr>
                      <w:rFonts w:ascii="Times New Roman" w:eastAsia="宋体" w:hAnsi="Times New Roman" w:cs="Times New Roman"/>
                      <w:szCs w:val="21"/>
                    </w:rPr>
                    <w:instrText xml:space="preserve"> = 3 \* ROMAN \* MERGEFORMAT </w:instrText>
                  </w:r>
                  <w:r w:rsidRPr="003D22C8">
                    <w:rPr>
                      <w:rFonts w:ascii="Times New Roman" w:eastAsia="宋体" w:hAnsi="Times New Roman" w:cs="Times New Roman"/>
                      <w:szCs w:val="21"/>
                    </w:rPr>
                    <w:fldChar w:fldCharType="separate"/>
                  </w:r>
                  <w:r w:rsidRPr="003D22C8">
                    <w:rPr>
                      <w:rFonts w:ascii="Times New Roman" w:eastAsia="宋体" w:hAnsi="Times New Roman" w:cs="Times New Roman"/>
                      <w:szCs w:val="21"/>
                    </w:rPr>
                    <w:t>III</w:t>
                  </w:r>
                  <w:r w:rsidRPr="003D22C8">
                    <w:rPr>
                      <w:rFonts w:ascii="Times New Roman" w:eastAsia="宋体" w:hAnsi="Times New Roman" w:cs="Times New Roman"/>
                      <w:szCs w:val="21"/>
                    </w:rPr>
                    <w:fldChar w:fldCharType="end"/>
                  </w:r>
                  <w:r w:rsidRPr="003D22C8">
                    <w:rPr>
                      <w:rFonts w:ascii="Times New Roman" w:eastAsia="宋体" w:hAnsi="Times New Roman" w:cs="Times New Roman"/>
                      <w:szCs w:val="21"/>
                    </w:rPr>
                    <w:t>类标准</w:t>
                  </w:r>
                </w:p>
              </w:tc>
            </w:tr>
            <w:tr w:rsidR="003D22C8" w:rsidRPr="003D22C8" w14:paraId="4B6BDC35" w14:textId="77777777">
              <w:trPr>
                <w:trHeight w:val="340"/>
                <w:jc w:val="center"/>
              </w:trPr>
              <w:tc>
                <w:tcPr>
                  <w:tcW w:w="1134" w:type="dxa"/>
                  <w:vAlign w:val="center"/>
                </w:tcPr>
                <w:p w14:paraId="4EC09AD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生态环境</w:t>
                  </w:r>
                </w:p>
              </w:tc>
              <w:tc>
                <w:tcPr>
                  <w:tcW w:w="1304" w:type="dxa"/>
                  <w:vAlign w:val="center"/>
                </w:tcPr>
                <w:p w14:paraId="4DFFF8A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占地范围内</w:t>
                  </w:r>
                </w:p>
              </w:tc>
              <w:tc>
                <w:tcPr>
                  <w:tcW w:w="1134" w:type="dxa"/>
                  <w:gridSpan w:val="5"/>
                  <w:vAlign w:val="center"/>
                </w:tcPr>
                <w:p w14:paraId="6FF3D9E3" w14:textId="77777777" w:rsidR="00045277" w:rsidRPr="003D22C8" w:rsidRDefault="00000000">
                  <w:pPr>
                    <w:ind w:firstLineChars="200" w:firstLine="420"/>
                    <w:rPr>
                      <w:rFonts w:ascii="Times New Roman" w:eastAsia="宋体" w:hAnsi="Times New Roman" w:cs="Times New Roman"/>
                      <w:szCs w:val="21"/>
                    </w:rPr>
                  </w:pPr>
                  <w:r w:rsidRPr="003D22C8">
                    <w:rPr>
                      <w:rFonts w:ascii="Times New Roman" w:eastAsia="宋体" w:hAnsi="Times New Roman" w:cs="Times New Roman"/>
                      <w:szCs w:val="21"/>
                    </w:rPr>
                    <w:t>本项目位于乌拉特前旗大佘太镇，项目占地范围内无生态环境保护目标</w:t>
                  </w:r>
                </w:p>
              </w:tc>
              <w:tc>
                <w:tcPr>
                  <w:tcW w:w="2835" w:type="dxa"/>
                  <w:vAlign w:val="center"/>
                </w:tcPr>
                <w:p w14:paraId="78FADFE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r>
            <w:bookmarkEnd w:id="45"/>
          </w:tbl>
          <w:p w14:paraId="03EBC7E1" w14:textId="77777777" w:rsidR="00045277" w:rsidRPr="003D22C8" w:rsidRDefault="00045277">
            <w:pPr>
              <w:rPr>
                <w:rFonts w:ascii="Times New Roman" w:eastAsia="宋体" w:hAnsi="Times New Roman" w:cs="Times New Roman"/>
                <w:szCs w:val="21"/>
              </w:rPr>
            </w:pPr>
          </w:p>
        </w:tc>
      </w:tr>
      <w:tr w:rsidR="003D22C8" w:rsidRPr="003D22C8" w14:paraId="14DF63AC" w14:textId="77777777">
        <w:trPr>
          <w:trHeight w:val="567"/>
          <w:jc w:val="center"/>
        </w:trPr>
        <w:tc>
          <w:tcPr>
            <w:tcW w:w="697" w:type="dxa"/>
            <w:vAlign w:val="center"/>
          </w:tcPr>
          <w:p w14:paraId="0098AE3B"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污染物排放控制标准</w:t>
            </w:r>
          </w:p>
        </w:tc>
        <w:tc>
          <w:tcPr>
            <w:tcW w:w="8399" w:type="dxa"/>
            <w:vAlign w:val="center"/>
          </w:tcPr>
          <w:p w14:paraId="7C60BC7C" w14:textId="77777777" w:rsidR="00045277" w:rsidRPr="003D22C8" w:rsidRDefault="00000000">
            <w:pPr>
              <w:spacing w:line="360" w:lineRule="auto"/>
              <w:ind w:firstLineChars="200" w:firstLine="482"/>
              <w:jc w:val="left"/>
              <w:rPr>
                <w:rFonts w:ascii="Times New Roman" w:eastAsia="宋体" w:hAnsi="Times New Roman" w:cs="Times New Roman"/>
                <w:b/>
                <w:bCs/>
                <w:sz w:val="24"/>
              </w:rPr>
            </w:pPr>
            <w:r w:rsidRPr="003D22C8">
              <w:rPr>
                <w:rFonts w:ascii="Times New Roman" w:eastAsia="宋体" w:hAnsi="Times New Roman" w:cs="Times New Roman"/>
                <w:b/>
                <w:bCs/>
                <w:sz w:val="24"/>
              </w:rPr>
              <w:t>1</w:t>
            </w:r>
            <w:r w:rsidRPr="003D22C8">
              <w:rPr>
                <w:rFonts w:ascii="Times New Roman" w:eastAsia="宋体" w:hAnsi="Times New Roman" w:cs="Times New Roman"/>
                <w:b/>
                <w:bCs/>
                <w:sz w:val="24"/>
              </w:rPr>
              <w:t>、大气污染物排放标准</w:t>
            </w:r>
          </w:p>
          <w:p w14:paraId="262BE3F3" w14:textId="77777777" w:rsidR="00045277" w:rsidRPr="003D22C8" w:rsidRDefault="00000000">
            <w:pPr>
              <w:spacing w:line="360" w:lineRule="auto"/>
              <w:ind w:firstLineChars="200" w:firstLine="480"/>
              <w:rPr>
                <w:rFonts w:ascii="Times New Roman" w:eastAsia="宋体" w:hAnsi="Times New Roman" w:cs="Times New Roman"/>
                <w:bCs/>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1</w:t>
            </w:r>
            <w:r w:rsidRPr="003D22C8">
              <w:rPr>
                <w:rFonts w:ascii="Times New Roman" w:eastAsia="宋体" w:hAnsi="Times New Roman" w:cs="Times New Roman"/>
                <w:sz w:val="24"/>
              </w:rPr>
              <w:t>）根据《锅炉大气污染物排放标准》（</w:t>
            </w:r>
            <w:r w:rsidRPr="003D22C8">
              <w:rPr>
                <w:rFonts w:ascii="Times New Roman" w:eastAsia="宋体" w:hAnsi="Times New Roman" w:cs="Times New Roman"/>
                <w:sz w:val="24"/>
              </w:rPr>
              <w:t>GB12371-2014</w:t>
            </w:r>
            <w:r w:rsidRPr="003D22C8">
              <w:rPr>
                <w:rFonts w:ascii="Times New Roman" w:eastAsia="宋体" w:hAnsi="Times New Roman" w:cs="Times New Roman"/>
                <w:sz w:val="24"/>
              </w:rPr>
              <w:t>）中规定，生物质热水锅炉参照该标准中燃煤锅炉排放控制要求执行，因此，本项目新建生物质热水锅炉执行《锅炉大气污染物排放标准》（</w:t>
            </w:r>
            <w:r w:rsidRPr="003D22C8">
              <w:rPr>
                <w:rFonts w:ascii="Times New Roman" w:eastAsia="宋体" w:hAnsi="Times New Roman" w:cs="Times New Roman"/>
                <w:sz w:val="24"/>
              </w:rPr>
              <w:t>GB12371-2014</w:t>
            </w:r>
            <w:r w:rsidRPr="003D22C8">
              <w:rPr>
                <w:rFonts w:ascii="Times New Roman" w:eastAsia="宋体" w:hAnsi="Times New Roman" w:cs="Times New Roman"/>
                <w:sz w:val="24"/>
              </w:rPr>
              <w:t>）表</w:t>
            </w:r>
            <w:r w:rsidRPr="003D22C8">
              <w:rPr>
                <w:rFonts w:ascii="Times New Roman" w:eastAsia="宋体" w:hAnsi="Times New Roman" w:cs="Times New Roman"/>
                <w:sz w:val="24"/>
              </w:rPr>
              <w:t>2</w:t>
            </w:r>
            <w:r w:rsidRPr="003D22C8">
              <w:rPr>
                <w:rFonts w:ascii="Times New Roman" w:eastAsia="宋体" w:hAnsi="Times New Roman" w:cs="Times New Roman"/>
                <w:sz w:val="24"/>
              </w:rPr>
              <w:t>新建锅炉大气污染物排放限值中</w:t>
            </w:r>
            <w:r w:rsidRPr="003D22C8">
              <w:rPr>
                <w:rFonts w:ascii="Times New Roman" w:eastAsia="宋体" w:hAnsi="Times New Roman" w:cs="Times New Roman"/>
                <w:sz w:val="24"/>
              </w:rPr>
              <w:t>“</w:t>
            </w:r>
            <w:r w:rsidRPr="003D22C8">
              <w:rPr>
                <w:rFonts w:ascii="Times New Roman" w:eastAsia="宋体" w:hAnsi="Times New Roman" w:cs="Times New Roman"/>
                <w:sz w:val="24"/>
              </w:rPr>
              <w:t>燃煤锅炉</w:t>
            </w:r>
            <w:r w:rsidRPr="003D22C8">
              <w:rPr>
                <w:rFonts w:ascii="Times New Roman" w:eastAsia="宋体" w:hAnsi="Times New Roman" w:cs="Times New Roman"/>
                <w:sz w:val="24"/>
              </w:rPr>
              <w:t>”</w:t>
            </w:r>
            <w:r w:rsidRPr="003D22C8">
              <w:rPr>
                <w:rFonts w:ascii="Times New Roman" w:eastAsia="宋体" w:hAnsi="Times New Roman" w:cs="Times New Roman"/>
                <w:sz w:val="24"/>
              </w:rPr>
              <w:t>限值，</w:t>
            </w:r>
            <w:r w:rsidRPr="003D22C8">
              <w:rPr>
                <w:rFonts w:ascii="Times New Roman" w:eastAsia="宋体" w:hAnsi="Times New Roman" w:cs="Times New Roman"/>
                <w:bCs/>
                <w:sz w:val="24"/>
              </w:rPr>
              <w:t>具体见表</w:t>
            </w:r>
            <w:r w:rsidRPr="003D22C8">
              <w:rPr>
                <w:rFonts w:ascii="Times New Roman" w:eastAsia="宋体" w:hAnsi="Times New Roman" w:cs="Times New Roman"/>
                <w:bCs/>
                <w:sz w:val="24"/>
              </w:rPr>
              <w:t>3-10</w:t>
            </w:r>
            <w:r w:rsidRPr="003D22C8">
              <w:rPr>
                <w:rFonts w:ascii="Times New Roman" w:eastAsia="宋体" w:hAnsi="Times New Roman" w:cs="Times New Roman"/>
                <w:bCs/>
                <w:sz w:val="24"/>
              </w:rPr>
              <w:t>。</w:t>
            </w:r>
          </w:p>
          <w:p w14:paraId="7CD4ACE0" w14:textId="77777777" w:rsidR="00045277" w:rsidRPr="003D22C8" w:rsidRDefault="00000000">
            <w:pPr>
              <w:tabs>
                <w:tab w:val="left" w:pos="0"/>
              </w:tabs>
              <w:spacing w:line="360" w:lineRule="auto"/>
              <w:jc w:val="center"/>
              <w:rPr>
                <w:rFonts w:ascii="Times New Roman" w:eastAsia="宋体" w:hAnsi="Times New Roman" w:cs="Times New Roman"/>
                <w:b/>
                <w:sz w:val="24"/>
                <w:szCs w:val="21"/>
              </w:rPr>
            </w:pPr>
            <w:r w:rsidRPr="003D22C8">
              <w:rPr>
                <w:rFonts w:ascii="Times New Roman" w:eastAsia="宋体" w:hAnsi="Times New Roman" w:cs="Times New Roman"/>
                <w:b/>
                <w:sz w:val="24"/>
                <w:szCs w:val="21"/>
              </w:rPr>
              <w:t>表</w:t>
            </w:r>
            <w:r w:rsidRPr="003D22C8">
              <w:rPr>
                <w:rFonts w:ascii="Times New Roman" w:eastAsia="宋体" w:hAnsi="Times New Roman" w:cs="Times New Roman"/>
                <w:b/>
                <w:sz w:val="24"/>
                <w:szCs w:val="21"/>
              </w:rPr>
              <w:t xml:space="preserve">3-10  </w:t>
            </w:r>
            <w:r w:rsidRPr="003D22C8">
              <w:rPr>
                <w:rFonts w:ascii="Times New Roman" w:eastAsia="宋体" w:hAnsi="Times New Roman" w:cs="Times New Roman"/>
                <w:b/>
                <w:sz w:val="24"/>
                <w:szCs w:val="21"/>
              </w:rPr>
              <w:t>《锅炉大气污染物排放标准》</w:t>
            </w:r>
            <w:r w:rsidRPr="003D22C8">
              <w:rPr>
                <w:rFonts w:ascii="Times New Roman" w:eastAsia="宋体" w:hAnsi="Times New Roman" w:cs="Times New Roman"/>
                <w:b/>
                <w:sz w:val="24"/>
              </w:rPr>
              <w:t>（</w:t>
            </w:r>
            <w:r w:rsidRPr="003D22C8">
              <w:rPr>
                <w:rFonts w:ascii="Times New Roman" w:eastAsia="宋体" w:hAnsi="Times New Roman" w:cs="Times New Roman"/>
                <w:b/>
                <w:sz w:val="24"/>
              </w:rPr>
              <w:t>GB13271-2014</w:t>
            </w:r>
            <w:r w:rsidRPr="003D22C8">
              <w:rPr>
                <w:rFonts w:ascii="Times New Roman" w:eastAsia="宋体" w:hAnsi="Times New Roman" w:cs="Times New Roman"/>
                <w:b/>
                <w:sz w:val="24"/>
              </w:rPr>
              <w:t>）表</w:t>
            </w:r>
            <w:r w:rsidRPr="003D22C8">
              <w:rPr>
                <w:rFonts w:ascii="Times New Roman" w:eastAsia="宋体" w:hAnsi="Times New Roman" w:cs="Times New Roman"/>
                <w:b/>
                <w:sz w:val="24"/>
              </w:rPr>
              <w:t>2</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1947"/>
              <w:gridCol w:w="2435"/>
              <w:gridCol w:w="1947"/>
            </w:tblGrid>
            <w:tr w:rsidR="003D22C8" w:rsidRPr="003D22C8" w14:paraId="38358F8E" w14:textId="77777777">
              <w:trPr>
                <w:trHeight w:val="340"/>
                <w:jc w:val="center"/>
              </w:trPr>
              <w:tc>
                <w:tcPr>
                  <w:tcW w:w="1176" w:type="pct"/>
                  <w:vMerge w:val="restart"/>
                  <w:vAlign w:val="center"/>
                </w:tcPr>
                <w:p w14:paraId="05F91825" w14:textId="77777777" w:rsidR="00045277" w:rsidRPr="003D22C8" w:rsidRDefault="00000000">
                  <w:pPr>
                    <w:jc w:val="center"/>
                    <w:rPr>
                      <w:rFonts w:ascii="Times New Roman" w:eastAsia="宋体" w:hAnsi="Times New Roman" w:cs="Times New Roman"/>
                      <w:b/>
                      <w:szCs w:val="21"/>
                    </w:rPr>
                  </w:pPr>
                  <w:r w:rsidRPr="003D22C8">
                    <w:rPr>
                      <w:rFonts w:ascii="Times New Roman" w:eastAsia="宋体" w:hAnsi="Times New Roman" w:cs="Times New Roman"/>
                      <w:b/>
                      <w:szCs w:val="21"/>
                    </w:rPr>
                    <w:t>污染物项目</w:t>
                  </w:r>
                </w:p>
              </w:tc>
              <w:tc>
                <w:tcPr>
                  <w:tcW w:w="1176" w:type="pct"/>
                  <w:vAlign w:val="center"/>
                </w:tcPr>
                <w:p w14:paraId="40200634" w14:textId="77777777" w:rsidR="00045277" w:rsidRPr="003D22C8" w:rsidRDefault="00000000">
                  <w:pPr>
                    <w:jc w:val="center"/>
                    <w:rPr>
                      <w:rFonts w:ascii="Times New Roman" w:eastAsia="宋体" w:hAnsi="Times New Roman" w:cs="Times New Roman"/>
                      <w:b/>
                      <w:szCs w:val="21"/>
                    </w:rPr>
                  </w:pPr>
                  <w:r w:rsidRPr="003D22C8">
                    <w:rPr>
                      <w:rFonts w:ascii="Times New Roman" w:eastAsia="宋体" w:hAnsi="Times New Roman" w:cs="Times New Roman"/>
                      <w:b/>
                      <w:szCs w:val="21"/>
                    </w:rPr>
                    <w:t>限值</w:t>
                  </w:r>
                </w:p>
              </w:tc>
              <w:tc>
                <w:tcPr>
                  <w:tcW w:w="1471" w:type="pct"/>
                  <w:vMerge w:val="restart"/>
                  <w:vAlign w:val="center"/>
                </w:tcPr>
                <w:p w14:paraId="279ACCAA" w14:textId="77777777" w:rsidR="00045277" w:rsidRPr="003D22C8" w:rsidRDefault="00000000">
                  <w:pPr>
                    <w:jc w:val="center"/>
                    <w:rPr>
                      <w:rFonts w:ascii="Times New Roman" w:eastAsia="宋体" w:hAnsi="Times New Roman" w:cs="Times New Roman"/>
                      <w:b/>
                      <w:szCs w:val="21"/>
                    </w:rPr>
                  </w:pPr>
                  <w:r w:rsidRPr="003D22C8">
                    <w:rPr>
                      <w:rFonts w:ascii="Times New Roman" w:eastAsia="宋体" w:hAnsi="Times New Roman" w:cs="Times New Roman"/>
                      <w:b/>
                      <w:szCs w:val="21"/>
                    </w:rPr>
                    <w:t>单位</w:t>
                  </w:r>
                </w:p>
              </w:tc>
              <w:tc>
                <w:tcPr>
                  <w:tcW w:w="1176" w:type="pct"/>
                  <w:vMerge w:val="restart"/>
                  <w:vAlign w:val="center"/>
                </w:tcPr>
                <w:p w14:paraId="78AA4C14" w14:textId="77777777" w:rsidR="00045277" w:rsidRPr="003D22C8" w:rsidRDefault="00000000">
                  <w:pPr>
                    <w:jc w:val="center"/>
                    <w:rPr>
                      <w:rFonts w:ascii="Times New Roman" w:eastAsia="宋体" w:hAnsi="Times New Roman" w:cs="Times New Roman"/>
                      <w:b/>
                      <w:szCs w:val="21"/>
                    </w:rPr>
                  </w:pPr>
                  <w:r w:rsidRPr="003D22C8">
                    <w:rPr>
                      <w:rFonts w:ascii="Times New Roman" w:eastAsia="宋体" w:hAnsi="Times New Roman" w:cs="Times New Roman"/>
                      <w:b/>
                      <w:szCs w:val="21"/>
                    </w:rPr>
                    <w:t>污染物排放监控位</w:t>
                  </w:r>
                  <w:r w:rsidRPr="003D22C8">
                    <w:rPr>
                      <w:rFonts w:ascii="Times New Roman" w:eastAsia="宋体" w:hAnsi="Times New Roman" w:cs="Times New Roman"/>
                      <w:b/>
                      <w:szCs w:val="21"/>
                    </w:rPr>
                    <w:lastRenderedPageBreak/>
                    <w:t>置</w:t>
                  </w:r>
                </w:p>
              </w:tc>
            </w:tr>
            <w:tr w:rsidR="003D22C8" w:rsidRPr="003D22C8" w14:paraId="4DC248C1" w14:textId="77777777">
              <w:trPr>
                <w:trHeight w:val="340"/>
                <w:jc w:val="center"/>
              </w:trPr>
              <w:tc>
                <w:tcPr>
                  <w:tcW w:w="1176" w:type="pct"/>
                  <w:vMerge/>
                  <w:vAlign w:val="center"/>
                </w:tcPr>
                <w:p w14:paraId="79D110D3" w14:textId="77777777" w:rsidR="00045277" w:rsidRPr="003D22C8" w:rsidRDefault="00045277">
                  <w:pPr>
                    <w:jc w:val="center"/>
                    <w:rPr>
                      <w:rFonts w:ascii="Times New Roman" w:eastAsia="宋体" w:hAnsi="Times New Roman" w:cs="Times New Roman"/>
                      <w:b/>
                      <w:szCs w:val="21"/>
                    </w:rPr>
                  </w:pPr>
                </w:p>
              </w:tc>
              <w:tc>
                <w:tcPr>
                  <w:tcW w:w="1176" w:type="pct"/>
                  <w:vAlign w:val="center"/>
                </w:tcPr>
                <w:p w14:paraId="647F717A" w14:textId="77777777" w:rsidR="00045277" w:rsidRPr="003D22C8" w:rsidRDefault="00000000">
                  <w:pPr>
                    <w:jc w:val="center"/>
                    <w:rPr>
                      <w:rFonts w:ascii="Times New Roman" w:eastAsia="宋体" w:hAnsi="Times New Roman" w:cs="Times New Roman"/>
                      <w:b/>
                      <w:szCs w:val="21"/>
                    </w:rPr>
                  </w:pPr>
                  <w:r w:rsidRPr="003D22C8">
                    <w:rPr>
                      <w:rFonts w:ascii="Times New Roman" w:eastAsia="宋体" w:hAnsi="Times New Roman" w:cs="Times New Roman"/>
                      <w:b/>
                      <w:szCs w:val="21"/>
                    </w:rPr>
                    <w:t>燃煤锅炉</w:t>
                  </w:r>
                </w:p>
              </w:tc>
              <w:tc>
                <w:tcPr>
                  <w:tcW w:w="1471" w:type="pct"/>
                  <w:vMerge/>
                  <w:vAlign w:val="center"/>
                </w:tcPr>
                <w:p w14:paraId="083134DC" w14:textId="77777777" w:rsidR="00045277" w:rsidRPr="003D22C8" w:rsidRDefault="00045277">
                  <w:pPr>
                    <w:jc w:val="center"/>
                    <w:rPr>
                      <w:rFonts w:ascii="Times New Roman" w:eastAsia="宋体" w:hAnsi="Times New Roman" w:cs="Times New Roman"/>
                      <w:bCs/>
                      <w:szCs w:val="21"/>
                    </w:rPr>
                  </w:pPr>
                </w:p>
              </w:tc>
              <w:tc>
                <w:tcPr>
                  <w:tcW w:w="1176" w:type="pct"/>
                  <w:vMerge/>
                  <w:vAlign w:val="center"/>
                </w:tcPr>
                <w:p w14:paraId="62C57FBC" w14:textId="77777777" w:rsidR="00045277" w:rsidRPr="003D22C8" w:rsidRDefault="00045277">
                  <w:pPr>
                    <w:jc w:val="center"/>
                    <w:rPr>
                      <w:rFonts w:ascii="Times New Roman" w:eastAsia="宋体" w:hAnsi="Times New Roman" w:cs="Times New Roman"/>
                      <w:bCs/>
                      <w:szCs w:val="21"/>
                    </w:rPr>
                  </w:pPr>
                </w:p>
              </w:tc>
            </w:tr>
            <w:tr w:rsidR="003D22C8" w:rsidRPr="003D22C8" w14:paraId="21AE08ED" w14:textId="77777777">
              <w:trPr>
                <w:trHeight w:val="340"/>
                <w:jc w:val="center"/>
              </w:trPr>
              <w:tc>
                <w:tcPr>
                  <w:tcW w:w="1176" w:type="pct"/>
                  <w:vAlign w:val="center"/>
                </w:tcPr>
                <w:p w14:paraId="316DFED0"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颗粒物</w:t>
                  </w:r>
                </w:p>
              </w:tc>
              <w:tc>
                <w:tcPr>
                  <w:tcW w:w="1176" w:type="pct"/>
                  <w:vAlign w:val="center"/>
                </w:tcPr>
                <w:p w14:paraId="63D53E36"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50</w:t>
                  </w:r>
                </w:p>
              </w:tc>
              <w:tc>
                <w:tcPr>
                  <w:tcW w:w="1471" w:type="pct"/>
                  <w:vAlign w:val="center"/>
                </w:tcPr>
                <w:p w14:paraId="06C096DB"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mg/m</w:t>
                  </w:r>
                  <w:r w:rsidRPr="003D22C8">
                    <w:rPr>
                      <w:rFonts w:ascii="Times New Roman" w:eastAsia="宋体" w:hAnsi="Times New Roman" w:cs="Times New Roman"/>
                      <w:bCs/>
                      <w:szCs w:val="21"/>
                      <w:vertAlign w:val="superscript"/>
                    </w:rPr>
                    <w:t>3</w:t>
                  </w:r>
                </w:p>
              </w:tc>
              <w:tc>
                <w:tcPr>
                  <w:tcW w:w="1176" w:type="pct"/>
                  <w:vMerge w:val="restart"/>
                  <w:vAlign w:val="center"/>
                </w:tcPr>
                <w:p w14:paraId="2567FEFD"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烟囱或烟道</w:t>
                  </w:r>
                </w:p>
              </w:tc>
            </w:tr>
            <w:tr w:rsidR="003D22C8" w:rsidRPr="003D22C8" w14:paraId="1EBF1BC9" w14:textId="77777777">
              <w:trPr>
                <w:trHeight w:val="340"/>
                <w:jc w:val="center"/>
              </w:trPr>
              <w:tc>
                <w:tcPr>
                  <w:tcW w:w="1176" w:type="pct"/>
                  <w:vAlign w:val="center"/>
                </w:tcPr>
                <w:p w14:paraId="2C993DD9"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二氧化硫</w:t>
                  </w:r>
                </w:p>
              </w:tc>
              <w:tc>
                <w:tcPr>
                  <w:tcW w:w="1176" w:type="pct"/>
                  <w:vAlign w:val="center"/>
                </w:tcPr>
                <w:p w14:paraId="0DE667D4"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300</w:t>
                  </w:r>
                </w:p>
              </w:tc>
              <w:tc>
                <w:tcPr>
                  <w:tcW w:w="1471" w:type="pct"/>
                  <w:vAlign w:val="center"/>
                </w:tcPr>
                <w:p w14:paraId="5B29FA1E"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mg/m</w:t>
                  </w:r>
                  <w:r w:rsidRPr="003D22C8">
                    <w:rPr>
                      <w:rFonts w:ascii="Times New Roman" w:eastAsia="宋体" w:hAnsi="Times New Roman" w:cs="Times New Roman"/>
                      <w:bCs/>
                      <w:szCs w:val="21"/>
                      <w:vertAlign w:val="superscript"/>
                    </w:rPr>
                    <w:t>3</w:t>
                  </w:r>
                </w:p>
              </w:tc>
              <w:tc>
                <w:tcPr>
                  <w:tcW w:w="1176" w:type="pct"/>
                  <w:vMerge/>
                  <w:vAlign w:val="center"/>
                </w:tcPr>
                <w:p w14:paraId="746D4363" w14:textId="77777777" w:rsidR="00045277" w:rsidRPr="003D22C8" w:rsidRDefault="00045277">
                  <w:pPr>
                    <w:jc w:val="center"/>
                    <w:rPr>
                      <w:rFonts w:ascii="Times New Roman" w:eastAsia="宋体" w:hAnsi="Times New Roman" w:cs="Times New Roman"/>
                      <w:bCs/>
                      <w:szCs w:val="21"/>
                    </w:rPr>
                  </w:pPr>
                </w:p>
              </w:tc>
            </w:tr>
            <w:tr w:rsidR="003D22C8" w:rsidRPr="003D22C8" w14:paraId="41B28EE3" w14:textId="77777777">
              <w:trPr>
                <w:trHeight w:val="317"/>
                <w:jc w:val="center"/>
              </w:trPr>
              <w:tc>
                <w:tcPr>
                  <w:tcW w:w="1176" w:type="pct"/>
                  <w:vAlign w:val="center"/>
                </w:tcPr>
                <w:p w14:paraId="2499BA60"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氮氧化物</w:t>
                  </w:r>
                </w:p>
              </w:tc>
              <w:tc>
                <w:tcPr>
                  <w:tcW w:w="1176" w:type="pct"/>
                  <w:vAlign w:val="center"/>
                </w:tcPr>
                <w:p w14:paraId="388FABE0"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300</w:t>
                  </w:r>
                </w:p>
              </w:tc>
              <w:tc>
                <w:tcPr>
                  <w:tcW w:w="1471" w:type="pct"/>
                  <w:vAlign w:val="center"/>
                </w:tcPr>
                <w:p w14:paraId="7AC17049"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mg/m</w:t>
                  </w:r>
                  <w:r w:rsidRPr="003D22C8">
                    <w:rPr>
                      <w:rFonts w:ascii="Times New Roman" w:eastAsia="宋体" w:hAnsi="Times New Roman" w:cs="Times New Roman"/>
                      <w:bCs/>
                      <w:szCs w:val="21"/>
                      <w:vertAlign w:val="superscript"/>
                    </w:rPr>
                    <w:t>3</w:t>
                  </w:r>
                </w:p>
              </w:tc>
              <w:tc>
                <w:tcPr>
                  <w:tcW w:w="1176" w:type="pct"/>
                  <w:vMerge/>
                  <w:vAlign w:val="center"/>
                </w:tcPr>
                <w:p w14:paraId="69FD9E66" w14:textId="77777777" w:rsidR="00045277" w:rsidRPr="003D22C8" w:rsidRDefault="00045277">
                  <w:pPr>
                    <w:jc w:val="center"/>
                    <w:rPr>
                      <w:rFonts w:ascii="Times New Roman" w:eastAsia="宋体" w:hAnsi="Times New Roman" w:cs="Times New Roman"/>
                      <w:bCs/>
                      <w:szCs w:val="21"/>
                    </w:rPr>
                  </w:pPr>
                </w:p>
              </w:tc>
            </w:tr>
            <w:tr w:rsidR="003D22C8" w:rsidRPr="003D22C8" w14:paraId="0B0E2F6B" w14:textId="77777777">
              <w:trPr>
                <w:trHeight w:val="340"/>
                <w:jc w:val="center"/>
              </w:trPr>
              <w:tc>
                <w:tcPr>
                  <w:tcW w:w="1176" w:type="pct"/>
                  <w:vAlign w:val="center"/>
                </w:tcPr>
                <w:p w14:paraId="7A208084"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szCs w:val="21"/>
                    </w:rPr>
                    <w:t>汞及其化合物</w:t>
                  </w:r>
                </w:p>
              </w:tc>
              <w:tc>
                <w:tcPr>
                  <w:tcW w:w="1176" w:type="pct"/>
                  <w:vAlign w:val="center"/>
                </w:tcPr>
                <w:p w14:paraId="4BEF30ED"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0.05</w:t>
                  </w:r>
                </w:p>
              </w:tc>
              <w:tc>
                <w:tcPr>
                  <w:tcW w:w="1471" w:type="pct"/>
                  <w:vAlign w:val="center"/>
                </w:tcPr>
                <w:p w14:paraId="3234E05F"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mg/m</w:t>
                  </w:r>
                  <w:r w:rsidRPr="003D22C8">
                    <w:rPr>
                      <w:rFonts w:ascii="Times New Roman" w:eastAsia="宋体" w:hAnsi="Times New Roman" w:cs="Times New Roman"/>
                      <w:bCs/>
                      <w:szCs w:val="21"/>
                      <w:vertAlign w:val="superscript"/>
                    </w:rPr>
                    <w:t>3</w:t>
                  </w:r>
                </w:p>
              </w:tc>
              <w:tc>
                <w:tcPr>
                  <w:tcW w:w="1176" w:type="pct"/>
                  <w:vMerge/>
                  <w:vAlign w:val="center"/>
                </w:tcPr>
                <w:p w14:paraId="3190620C" w14:textId="77777777" w:rsidR="00045277" w:rsidRPr="003D22C8" w:rsidRDefault="00045277">
                  <w:pPr>
                    <w:jc w:val="center"/>
                    <w:rPr>
                      <w:rFonts w:ascii="Times New Roman" w:eastAsia="宋体" w:hAnsi="Times New Roman" w:cs="Times New Roman"/>
                      <w:bCs/>
                      <w:szCs w:val="21"/>
                    </w:rPr>
                  </w:pPr>
                </w:p>
              </w:tc>
            </w:tr>
            <w:tr w:rsidR="003D22C8" w:rsidRPr="003D22C8" w14:paraId="4CE24D2D" w14:textId="77777777">
              <w:trPr>
                <w:trHeight w:val="340"/>
                <w:jc w:val="center"/>
              </w:trPr>
              <w:tc>
                <w:tcPr>
                  <w:tcW w:w="1176" w:type="pct"/>
                  <w:vAlign w:val="center"/>
                </w:tcPr>
                <w:p w14:paraId="3A3DD32B"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烟气黑度</w:t>
                  </w:r>
                </w:p>
              </w:tc>
              <w:tc>
                <w:tcPr>
                  <w:tcW w:w="1176" w:type="pct"/>
                  <w:vAlign w:val="center"/>
                </w:tcPr>
                <w:p w14:paraId="70DAF468"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≤1</w:t>
                  </w:r>
                </w:p>
              </w:tc>
              <w:tc>
                <w:tcPr>
                  <w:tcW w:w="1471" w:type="pct"/>
                  <w:vAlign w:val="center"/>
                </w:tcPr>
                <w:p w14:paraId="1ADF272E"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（林格曼黑度，级）</w:t>
                  </w:r>
                </w:p>
              </w:tc>
              <w:tc>
                <w:tcPr>
                  <w:tcW w:w="1176" w:type="pct"/>
                  <w:vAlign w:val="center"/>
                </w:tcPr>
                <w:p w14:paraId="7DEECAAD"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zCs w:val="21"/>
                    </w:rPr>
                    <w:t>烟囱排放口</w:t>
                  </w:r>
                </w:p>
              </w:tc>
            </w:tr>
          </w:tbl>
          <w:p w14:paraId="20B79AC8"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2</w:t>
            </w:r>
            <w:r w:rsidRPr="003D22C8">
              <w:rPr>
                <w:rFonts w:ascii="Times New Roman" w:eastAsia="宋体" w:hAnsi="Times New Roman" w:cs="Times New Roman"/>
                <w:sz w:val="24"/>
              </w:rPr>
              <w:t>）根据《锅炉大气污染物排放标准》（</w:t>
            </w:r>
            <w:r w:rsidRPr="003D22C8">
              <w:rPr>
                <w:rFonts w:ascii="Times New Roman" w:eastAsia="宋体" w:hAnsi="Times New Roman" w:cs="Times New Roman"/>
                <w:sz w:val="24"/>
              </w:rPr>
              <w:t>GB13271-2014</w:t>
            </w:r>
            <w:r w:rsidRPr="003D22C8">
              <w:rPr>
                <w:rFonts w:ascii="Times New Roman" w:eastAsia="宋体" w:hAnsi="Times New Roman" w:cs="Times New Roman"/>
                <w:sz w:val="24"/>
              </w:rPr>
              <w:t>），本项目设置</w:t>
            </w:r>
            <w:bookmarkStart w:id="46" w:name="_Hlk177723303"/>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w:t>
            </w:r>
            <w:bookmarkEnd w:id="46"/>
            <w:r w:rsidRPr="003D22C8">
              <w:rPr>
                <w:rFonts w:ascii="Times New Roman" w:eastAsia="宋体" w:hAnsi="Times New Roman" w:cs="Times New Roman"/>
                <w:sz w:val="24"/>
              </w:rPr>
              <w:t>，锅炉排气筒最低允许高度见表</w:t>
            </w:r>
            <w:r w:rsidRPr="003D22C8">
              <w:rPr>
                <w:rFonts w:ascii="Times New Roman" w:eastAsia="宋体" w:hAnsi="Times New Roman" w:cs="Times New Roman"/>
                <w:sz w:val="24"/>
              </w:rPr>
              <w:t>3-11</w:t>
            </w:r>
            <w:r w:rsidRPr="003D22C8">
              <w:rPr>
                <w:rFonts w:ascii="Times New Roman" w:eastAsia="宋体" w:hAnsi="Times New Roman" w:cs="Times New Roman"/>
                <w:sz w:val="24"/>
              </w:rPr>
              <w:t>。</w:t>
            </w:r>
          </w:p>
          <w:p w14:paraId="3EB99F8E" w14:textId="77777777" w:rsidR="00045277" w:rsidRPr="003D22C8" w:rsidRDefault="00000000">
            <w:pPr>
              <w:adjustRightInd w:val="0"/>
              <w:snapToGrid w:val="0"/>
              <w:spacing w:line="360" w:lineRule="auto"/>
              <w:jc w:val="center"/>
              <w:rPr>
                <w:rFonts w:ascii="Times New Roman" w:eastAsia="宋体" w:hAnsi="Times New Roman" w:cs="Times New Roman"/>
                <w:b/>
                <w:sz w:val="24"/>
              </w:rPr>
            </w:pPr>
            <w:r w:rsidRPr="003D22C8">
              <w:rPr>
                <w:rFonts w:ascii="Times New Roman" w:eastAsia="宋体" w:hAnsi="Times New Roman" w:cs="Times New Roman"/>
                <w:b/>
                <w:sz w:val="24"/>
              </w:rPr>
              <w:t>表</w:t>
            </w:r>
            <w:r w:rsidRPr="003D22C8">
              <w:rPr>
                <w:rFonts w:ascii="Times New Roman" w:eastAsia="宋体" w:hAnsi="Times New Roman" w:cs="Times New Roman"/>
                <w:b/>
                <w:sz w:val="24"/>
              </w:rPr>
              <w:t xml:space="preserve">3-11  </w:t>
            </w:r>
            <w:r w:rsidRPr="003D22C8">
              <w:rPr>
                <w:rFonts w:ascii="Times New Roman" w:eastAsia="宋体" w:hAnsi="Times New Roman" w:cs="Times New Roman"/>
                <w:b/>
                <w:sz w:val="24"/>
              </w:rPr>
              <w:t>燃煤锅炉房烟囱最低允许高度</w:t>
            </w:r>
          </w:p>
          <w:tbl>
            <w:tblPr>
              <w:tblW w:w="827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75"/>
              <w:gridCol w:w="724"/>
              <w:gridCol w:w="770"/>
              <w:gridCol w:w="1221"/>
              <w:gridCol w:w="1221"/>
              <w:gridCol w:w="1221"/>
              <w:gridCol w:w="1221"/>
              <w:gridCol w:w="724"/>
            </w:tblGrid>
            <w:tr w:rsidR="003D22C8" w:rsidRPr="003D22C8" w14:paraId="6D512B37" w14:textId="77777777">
              <w:trPr>
                <w:trHeight w:val="340"/>
                <w:jc w:val="center"/>
              </w:trPr>
              <w:tc>
                <w:tcPr>
                  <w:tcW w:w="1417" w:type="dxa"/>
                  <w:vMerge w:val="restart"/>
                  <w:vAlign w:val="center"/>
                </w:tcPr>
                <w:p w14:paraId="722AED90" w14:textId="77777777" w:rsidR="00045277" w:rsidRPr="003D22C8" w:rsidRDefault="00000000">
                  <w:pPr>
                    <w:snapToGrid w:val="0"/>
                    <w:jc w:val="center"/>
                    <w:rPr>
                      <w:rFonts w:ascii="Times New Roman" w:eastAsia="宋体" w:hAnsi="Times New Roman" w:cs="Times New Roman"/>
                    </w:rPr>
                  </w:pPr>
                  <w:r w:rsidRPr="003D22C8">
                    <w:rPr>
                      <w:rFonts w:ascii="Times New Roman" w:eastAsia="宋体" w:hAnsi="Times New Roman" w:cs="Times New Roman"/>
                    </w:rPr>
                    <w:t>锅炉房装机总容量</w:t>
                  </w:r>
                </w:p>
              </w:tc>
              <w:tc>
                <w:tcPr>
                  <w:tcW w:w="850" w:type="dxa"/>
                  <w:vAlign w:val="center"/>
                </w:tcPr>
                <w:p w14:paraId="73E8AB7D" w14:textId="77777777" w:rsidR="00045277" w:rsidRPr="003D22C8" w:rsidRDefault="00000000">
                  <w:pPr>
                    <w:snapToGrid w:val="0"/>
                    <w:jc w:val="center"/>
                    <w:rPr>
                      <w:rFonts w:ascii="Times New Roman" w:eastAsia="宋体" w:hAnsi="Times New Roman" w:cs="Times New Roman"/>
                    </w:rPr>
                  </w:pPr>
                  <w:r w:rsidRPr="003D22C8">
                    <w:rPr>
                      <w:rFonts w:ascii="Times New Roman" w:eastAsia="宋体" w:hAnsi="Times New Roman" w:cs="Times New Roman"/>
                    </w:rPr>
                    <w:t>MW</w:t>
                  </w:r>
                </w:p>
              </w:tc>
              <w:tc>
                <w:tcPr>
                  <w:tcW w:w="907" w:type="dxa"/>
                  <w:vAlign w:val="center"/>
                </w:tcPr>
                <w:p w14:paraId="4007D61E" w14:textId="77777777" w:rsidR="00045277" w:rsidRPr="003D22C8" w:rsidRDefault="00000000">
                  <w:pPr>
                    <w:snapToGrid w:val="0"/>
                    <w:jc w:val="center"/>
                    <w:rPr>
                      <w:rFonts w:ascii="Times New Roman" w:eastAsia="宋体" w:hAnsi="Times New Roman" w:cs="Times New Roman"/>
                    </w:rPr>
                  </w:pPr>
                  <w:r w:rsidRPr="003D22C8">
                    <w:rPr>
                      <w:rFonts w:ascii="Times New Roman" w:eastAsia="宋体" w:hAnsi="Times New Roman" w:cs="Times New Roman"/>
                    </w:rPr>
                    <w:t>＜</w:t>
                  </w:r>
                  <w:r w:rsidRPr="003D22C8">
                    <w:rPr>
                      <w:rFonts w:ascii="Times New Roman" w:eastAsia="宋体" w:hAnsi="Times New Roman" w:cs="Times New Roman"/>
                    </w:rPr>
                    <w:t>0.7</w:t>
                  </w:r>
                </w:p>
              </w:tc>
              <w:tc>
                <w:tcPr>
                  <w:tcW w:w="1474" w:type="dxa"/>
                  <w:vAlign w:val="center"/>
                </w:tcPr>
                <w:p w14:paraId="07AE128C" w14:textId="77777777" w:rsidR="00045277" w:rsidRPr="003D22C8" w:rsidRDefault="00000000">
                  <w:pPr>
                    <w:snapToGrid w:val="0"/>
                    <w:jc w:val="center"/>
                    <w:rPr>
                      <w:rFonts w:ascii="Times New Roman" w:eastAsia="宋体" w:hAnsi="Times New Roman" w:cs="Times New Roman"/>
                    </w:rPr>
                  </w:pPr>
                  <w:r w:rsidRPr="003D22C8">
                    <w:rPr>
                      <w:rFonts w:ascii="Times New Roman" w:eastAsia="宋体" w:hAnsi="Times New Roman" w:cs="Times New Roman"/>
                    </w:rPr>
                    <w:t>0.7</w:t>
                  </w:r>
                  <w:r w:rsidRPr="003D22C8">
                    <w:rPr>
                      <w:rFonts w:ascii="Times New Roman" w:eastAsia="宋体" w:hAnsi="Times New Roman" w:cs="Times New Roman"/>
                    </w:rPr>
                    <w:t>～＜</w:t>
                  </w:r>
                  <w:r w:rsidRPr="003D22C8">
                    <w:rPr>
                      <w:rFonts w:ascii="Times New Roman" w:eastAsia="宋体" w:hAnsi="Times New Roman" w:cs="Times New Roman"/>
                    </w:rPr>
                    <w:t>1.4</w:t>
                  </w:r>
                </w:p>
              </w:tc>
              <w:tc>
                <w:tcPr>
                  <w:tcW w:w="1474" w:type="dxa"/>
                  <w:vAlign w:val="center"/>
                </w:tcPr>
                <w:p w14:paraId="3C0A2993" w14:textId="77777777" w:rsidR="00045277" w:rsidRPr="003D22C8" w:rsidRDefault="00000000">
                  <w:pPr>
                    <w:snapToGrid w:val="0"/>
                    <w:jc w:val="center"/>
                    <w:rPr>
                      <w:rFonts w:ascii="Times New Roman" w:eastAsia="宋体" w:hAnsi="Times New Roman" w:cs="Times New Roman"/>
                    </w:rPr>
                  </w:pPr>
                  <w:r w:rsidRPr="003D22C8">
                    <w:rPr>
                      <w:rFonts w:ascii="Times New Roman" w:eastAsia="宋体" w:hAnsi="Times New Roman" w:cs="Times New Roman"/>
                    </w:rPr>
                    <w:t>1.4</w:t>
                  </w:r>
                  <w:r w:rsidRPr="003D22C8">
                    <w:rPr>
                      <w:rFonts w:ascii="Times New Roman" w:eastAsia="宋体" w:hAnsi="Times New Roman" w:cs="Times New Roman"/>
                    </w:rPr>
                    <w:t>～＜</w:t>
                  </w:r>
                  <w:r w:rsidRPr="003D22C8">
                    <w:rPr>
                      <w:rFonts w:ascii="Times New Roman" w:eastAsia="宋体" w:hAnsi="Times New Roman" w:cs="Times New Roman"/>
                    </w:rPr>
                    <w:t>2.8</w:t>
                  </w:r>
                </w:p>
              </w:tc>
              <w:tc>
                <w:tcPr>
                  <w:tcW w:w="1474" w:type="dxa"/>
                  <w:vAlign w:val="center"/>
                </w:tcPr>
                <w:p w14:paraId="6CE9C664" w14:textId="77777777" w:rsidR="00045277" w:rsidRPr="003D22C8" w:rsidRDefault="00000000">
                  <w:pPr>
                    <w:snapToGrid w:val="0"/>
                    <w:jc w:val="center"/>
                    <w:rPr>
                      <w:rFonts w:ascii="Times New Roman" w:eastAsia="宋体" w:hAnsi="Times New Roman" w:cs="Times New Roman"/>
                    </w:rPr>
                  </w:pPr>
                  <w:r w:rsidRPr="003D22C8">
                    <w:rPr>
                      <w:rFonts w:ascii="Times New Roman" w:eastAsia="宋体" w:hAnsi="Times New Roman" w:cs="Times New Roman"/>
                    </w:rPr>
                    <w:t>2.8</w:t>
                  </w:r>
                  <w:r w:rsidRPr="003D22C8">
                    <w:rPr>
                      <w:rFonts w:ascii="Times New Roman" w:eastAsia="宋体" w:hAnsi="Times New Roman" w:cs="Times New Roman"/>
                    </w:rPr>
                    <w:t>～＜</w:t>
                  </w:r>
                  <w:r w:rsidRPr="003D22C8">
                    <w:rPr>
                      <w:rFonts w:ascii="Times New Roman" w:eastAsia="宋体" w:hAnsi="Times New Roman" w:cs="Times New Roman"/>
                    </w:rPr>
                    <w:t>7</w:t>
                  </w:r>
                </w:p>
              </w:tc>
              <w:tc>
                <w:tcPr>
                  <w:tcW w:w="1474" w:type="dxa"/>
                  <w:vAlign w:val="center"/>
                </w:tcPr>
                <w:p w14:paraId="5F6CC9EF" w14:textId="77777777" w:rsidR="00045277" w:rsidRPr="003D22C8" w:rsidRDefault="00000000">
                  <w:pPr>
                    <w:snapToGrid w:val="0"/>
                    <w:jc w:val="center"/>
                    <w:rPr>
                      <w:rFonts w:ascii="Times New Roman" w:eastAsia="宋体" w:hAnsi="Times New Roman" w:cs="Times New Roman"/>
                      <w:b/>
                      <w:bCs/>
                    </w:rPr>
                  </w:pPr>
                  <w:r w:rsidRPr="003D22C8">
                    <w:rPr>
                      <w:rFonts w:ascii="Times New Roman" w:eastAsia="宋体" w:hAnsi="Times New Roman" w:cs="Times New Roman"/>
                      <w:b/>
                      <w:bCs/>
                    </w:rPr>
                    <w:t>7</w:t>
                  </w:r>
                  <w:r w:rsidRPr="003D22C8">
                    <w:rPr>
                      <w:rFonts w:ascii="Times New Roman" w:eastAsia="宋体" w:hAnsi="Times New Roman" w:cs="Times New Roman"/>
                      <w:b/>
                      <w:bCs/>
                    </w:rPr>
                    <w:t>～＜</w:t>
                  </w:r>
                  <w:r w:rsidRPr="003D22C8">
                    <w:rPr>
                      <w:rFonts w:ascii="Times New Roman" w:eastAsia="宋体" w:hAnsi="Times New Roman" w:cs="Times New Roman"/>
                      <w:b/>
                      <w:bCs/>
                    </w:rPr>
                    <w:t>14</w:t>
                  </w:r>
                </w:p>
              </w:tc>
              <w:tc>
                <w:tcPr>
                  <w:tcW w:w="850" w:type="dxa"/>
                  <w:vAlign w:val="center"/>
                </w:tcPr>
                <w:p w14:paraId="6B8BCD55" w14:textId="77777777" w:rsidR="00045277" w:rsidRPr="003D22C8" w:rsidRDefault="00000000">
                  <w:pPr>
                    <w:snapToGrid w:val="0"/>
                    <w:jc w:val="center"/>
                    <w:rPr>
                      <w:rFonts w:ascii="Times New Roman" w:eastAsia="宋体" w:hAnsi="Times New Roman" w:cs="Times New Roman"/>
                    </w:rPr>
                  </w:pPr>
                  <w:r w:rsidRPr="003D22C8">
                    <w:rPr>
                      <w:rFonts w:ascii="Times New Roman" w:eastAsia="宋体" w:hAnsi="Times New Roman" w:cs="Times New Roman"/>
                    </w:rPr>
                    <w:t>≥14</w:t>
                  </w:r>
                </w:p>
              </w:tc>
            </w:tr>
            <w:tr w:rsidR="003D22C8" w:rsidRPr="003D22C8" w14:paraId="1A4139B3" w14:textId="77777777">
              <w:trPr>
                <w:trHeight w:val="340"/>
                <w:jc w:val="center"/>
              </w:trPr>
              <w:tc>
                <w:tcPr>
                  <w:tcW w:w="1417" w:type="dxa"/>
                  <w:vMerge/>
                  <w:vAlign w:val="center"/>
                </w:tcPr>
                <w:p w14:paraId="5DF3C834" w14:textId="77777777" w:rsidR="00045277" w:rsidRPr="003D22C8" w:rsidRDefault="00045277">
                  <w:pPr>
                    <w:widowControl/>
                    <w:jc w:val="left"/>
                    <w:rPr>
                      <w:rFonts w:ascii="Times New Roman" w:eastAsia="宋体" w:hAnsi="Times New Roman" w:cs="Times New Roman"/>
                    </w:rPr>
                  </w:pPr>
                </w:p>
              </w:tc>
              <w:tc>
                <w:tcPr>
                  <w:tcW w:w="850" w:type="dxa"/>
                  <w:vAlign w:val="center"/>
                </w:tcPr>
                <w:p w14:paraId="6C544A08" w14:textId="77777777" w:rsidR="00045277" w:rsidRPr="003D22C8" w:rsidRDefault="00000000">
                  <w:pPr>
                    <w:snapToGrid w:val="0"/>
                    <w:jc w:val="center"/>
                    <w:rPr>
                      <w:rFonts w:ascii="Times New Roman" w:eastAsia="宋体" w:hAnsi="Times New Roman" w:cs="Times New Roman"/>
                    </w:rPr>
                  </w:pPr>
                  <w:r w:rsidRPr="003D22C8">
                    <w:rPr>
                      <w:rFonts w:ascii="Times New Roman" w:eastAsia="宋体" w:hAnsi="Times New Roman" w:cs="Times New Roman"/>
                    </w:rPr>
                    <w:t>t/h</w:t>
                  </w:r>
                </w:p>
              </w:tc>
              <w:tc>
                <w:tcPr>
                  <w:tcW w:w="907" w:type="dxa"/>
                  <w:vAlign w:val="center"/>
                </w:tcPr>
                <w:p w14:paraId="78A8F842" w14:textId="77777777" w:rsidR="00045277" w:rsidRPr="003D22C8" w:rsidRDefault="00000000">
                  <w:pPr>
                    <w:snapToGrid w:val="0"/>
                    <w:jc w:val="center"/>
                    <w:rPr>
                      <w:rFonts w:ascii="Times New Roman" w:eastAsia="宋体" w:hAnsi="Times New Roman" w:cs="Times New Roman"/>
                    </w:rPr>
                  </w:pPr>
                  <w:r w:rsidRPr="003D22C8">
                    <w:rPr>
                      <w:rFonts w:ascii="Times New Roman" w:eastAsia="宋体" w:hAnsi="Times New Roman" w:cs="Times New Roman"/>
                    </w:rPr>
                    <w:t>＜</w:t>
                  </w:r>
                  <w:r w:rsidRPr="003D22C8">
                    <w:rPr>
                      <w:rFonts w:ascii="Times New Roman" w:eastAsia="宋体" w:hAnsi="Times New Roman" w:cs="Times New Roman"/>
                    </w:rPr>
                    <w:t>1</w:t>
                  </w:r>
                </w:p>
              </w:tc>
              <w:tc>
                <w:tcPr>
                  <w:tcW w:w="1474" w:type="dxa"/>
                  <w:vAlign w:val="center"/>
                </w:tcPr>
                <w:p w14:paraId="0548F6CA" w14:textId="77777777" w:rsidR="00045277" w:rsidRPr="003D22C8" w:rsidRDefault="00000000">
                  <w:pPr>
                    <w:snapToGrid w:val="0"/>
                    <w:jc w:val="center"/>
                    <w:rPr>
                      <w:rFonts w:ascii="Times New Roman" w:eastAsia="宋体" w:hAnsi="Times New Roman" w:cs="Times New Roman"/>
                    </w:rPr>
                  </w:pPr>
                  <w:r w:rsidRPr="003D22C8">
                    <w:rPr>
                      <w:rFonts w:ascii="Times New Roman" w:eastAsia="宋体" w:hAnsi="Times New Roman" w:cs="Times New Roman"/>
                    </w:rPr>
                    <w:t>1</w:t>
                  </w:r>
                  <w:r w:rsidRPr="003D22C8">
                    <w:rPr>
                      <w:rFonts w:ascii="Times New Roman" w:eastAsia="宋体" w:hAnsi="Times New Roman" w:cs="Times New Roman"/>
                    </w:rPr>
                    <w:t>～＜</w:t>
                  </w:r>
                  <w:r w:rsidRPr="003D22C8">
                    <w:rPr>
                      <w:rFonts w:ascii="Times New Roman" w:eastAsia="宋体" w:hAnsi="Times New Roman" w:cs="Times New Roman"/>
                    </w:rPr>
                    <w:t>2</w:t>
                  </w:r>
                </w:p>
              </w:tc>
              <w:tc>
                <w:tcPr>
                  <w:tcW w:w="1474" w:type="dxa"/>
                  <w:vAlign w:val="center"/>
                </w:tcPr>
                <w:p w14:paraId="5B304BC5" w14:textId="77777777" w:rsidR="00045277" w:rsidRPr="003D22C8" w:rsidRDefault="00000000">
                  <w:pPr>
                    <w:snapToGrid w:val="0"/>
                    <w:jc w:val="center"/>
                    <w:rPr>
                      <w:rFonts w:ascii="Times New Roman" w:eastAsia="宋体" w:hAnsi="Times New Roman" w:cs="Times New Roman"/>
                    </w:rPr>
                  </w:pPr>
                  <w:r w:rsidRPr="003D22C8">
                    <w:rPr>
                      <w:rFonts w:ascii="Times New Roman" w:eastAsia="宋体" w:hAnsi="Times New Roman" w:cs="Times New Roman"/>
                    </w:rPr>
                    <w:t>2</w:t>
                  </w:r>
                  <w:r w:rsidRPr="003D22C8">
                    <w:rPr>
                      <w:rFonts w:ascii="Times New Roman" w:eastAsia="宋体" w:hAnsi="Times New Roman" w:cs="Times New Roman"/>
                    </w:rPr>
                    <w:t>～＜</w:t>
                  </w:r>
                  <w:r w:rsidRPr="003D22C8">
                    <w:rPr>
                      <w:rFonts w:ascii="Times New Roman" w:eastAsia="宋体" w:hAnsi="Times New Roman" w:cs="Times New Roman"/>
                    </w:rPr>
                    <w:t>4</w:t>
                  </w:r>
                </w:p>
              </w:tc>
              <w:tc>
                <w:tcPr>
                  <w:tcW w:w="1474" w:type="dxa"/>
                  <w:vAlign w:val="center"/>
                </w:tcPr>
                <w:p w14:paraId="66D79ABB" w14:textId="77777777" w:rsidR="00045277" w:rsidRPr="003D22C8" w:rsidRDefault="00000000">
                  <w:pPr>
                    <w:snapToGrid w:val="0"/>
                    <w:jc w:val="center"/>
                    <w:rPr>
                      <w:rFonts w:ascii="Times New Roman" w:eastAsia="宋体" w:hAnsi="Times New Roman" w:cs="Times New Roman"/>
                    </w:rPr>
                  </w:pPr>
                  <w:r w:rsidRPr="003D22C8">
                    <w:rPr>
                      <w:rFonts w:ascii="Times New Roman" w:eastAsia="宋体" w:hAnsi="Times New Roman" w:cs="Times New Roman"/>
                    </w:rPr>
                    <w:t>4</w:t>
                  </w:r>
                  <w:r w:rsidRPr="003D22C8">
                    <w:rPr>
                      <w:rFonts w:ascii="Times New Roman" w:eastAsia="宋体" w:hAnsi="Times New Roman" w:cs="Times New Roman"/>
                    </w:rPr>
                    <w:t>～＜</w:t>
                  </w:r>
                  <w:r w:rsidRPr="003D22C8">
                    <w:rPr>
                      <w:rFonts w:ascii="Times New Roman" w:eastAsia="宋体" w:hAnsi="Times New Roman" w:cs="Times New Roman"/>
                    </w:rPr>
                    <w:t>10</w:t>
                  </w:r>
                </w:p>
              </w:tc>
              <w:tc>
                <w:tcPr>
                  <w:tcW w:w="1474" w:type="dxa"/>
                  <w:vAlign w:val="center"/>
                </w:tcPr>
                <w:p w14:paraId="7857F3C9" w14:textId="77777777" w:rsidR="00045277" w:rsidRPr="003D22C8" w:rsidRDefault="00000000">
                  <w:pPr>
                    <w:snapToGrid w:val="0"/>
                    <w:jc w:val="center"/>
                    <w:rPr>
                      <w:rFonts w:ascii="Times New Roman" w:eastAsia="宋体" w:hAnsi="Times New Roman" w:cs="Times New Roman"/>
                      <w:b/>
                      <w:bCs/>
                    </w:rPr>
                  </w:pPr>
                  <w:r w:rsidRPr="003D22C8">
                    <w:rPr>
                      <w:rFonts w:ascii="Times New Roman" w:eastAsia="宋体" w:hAnsi="Times New Roman" w:cs="Times New Roman"/>
                      <w:b/>
                      <w:bCs/>
                    </w:rPr>
                    <w:t>10</w:t>
                  </w:r>
                  <w:r w:rsidRPr="003D22C8">
                    <w:rPr>
                      <w:rFonts w:ascii="Times New Roman" w:eastAsia="宋体" w:hAnsi="Times New Roman" w:cs="Times New Roman"/>
                      <w:b/>
                      <w:bCs/>
                    </w:rPr>
                    <w:t>～＜</w:t>
                  </w:r>
                  <w:r w:rsidRPr="003D22C8">
                    <w:rPr>
                      <w:rFonts w:ascii="Times New Roman" w:eastAsia="宋体" w:hAnsi="Times New Roman" w:cs="Times New Roman"/>
                      <w:b/>
                      <w:bCs/>
                    </w:rPr>
                    <w:t>20</w:t>
                  </w:r>
                </w:p>
              </w:tc>
              <w:tc>
                <w:tcPr>
                  <w:tcW w:w="850" w:type="dxa"/>
                  <w:vAlign w:val="center"/>
                </w:tcPr>
                <w:p w14:paraId="61306FE3" w14:textId="77777777" w:rsidR="00045277" w:rsidRPr="003D22C8" w:rsidRDefault="00000000">
                  <w:pPr>
                    <w:snapToGrid w:val="0"/>
                    <w:jc w:val="center"/>
                    <w:rPr>
                      <w:rFonts w:ascii="Times New Roman" w:eastAsia="宋体" w:hAnsi="Times New Roman" w:cs="Times New Roman"/>
                    </w:rPr>
                  </w:pPr>
                  <w:r w:rsidRPr="003D22C8">
                    <w:rPr>
                      <w:rFonts w:ascii="Times New Roman" w:eastAsia="宋体" w:hAnsi="Times New Roman" w:cs="Times New Roman"/>
                    </w:rPr>
                    <w:t>≥20</w:t>
                  </w:r>
                </w:p>
              </w:tc>
            </w:tr>
            <w:tr w:rsidR="003D22C8" w:rsidRPr="003D22C8" w14:paraId="5C3D2D02" w14:textId="77777777">
              <w:trPr>
                <w:trHeight w:val="340"/>
                <w:jc w:val="center"/>
              </w:trPr>
              <w:tc>
                <w:tcPr>
                  <w:tcW w:w="1417" w:type="dxa"/>
                  <w:vAlign w:val="center"/>
                </w:tcPr>
                <w:p w14:paraId="534F4086" w14:textId="77777777" w:rsidR="00045277" w:rsidRPr="003D22C8" w:rsidRDefault="00000000">
                  <w:pPr>
                    <w:snapToGrid w:val="0"/>
                    <w:jc w:val="center"/>
                    <w:rPr>
                      <w:rFonts w:ascii="Times New Roman" w:eastAsia="宋体" w:hAnsi="Times New Roman" w:cs="Times New Roman"/>
                    </w:rPr>
                  </w:pPr>
                  <w:r w:rsidRPr="003D22C8">
                    <w:rPr>
                      <w:rFonts w:ascii="Times New Roman" w:eastAsia="宋体" w:hAnsi="Times New Roman" w:cs="Times New Roman"/>
                    </w:rPr>
                    <w:t>烟囱最低允许高度</w:t>
                  </w:r>
                </w:p>
              </w:tc>
              <w:tc>
                <w:tcPr>
                  <w:tcW w:w="850" w:type="dxa"/>
                  <w:vAlign w:val="center"/>
                </w:tcPr>
                <w:p w14:paraId="226B2CDF" w14:textId="77777777" w:rsidR="00045277" w:rsidRPr="003D22C8" w:rsidRDefault="00000000">
                  <w:pPr>
                    <w:snapToGrid w:val="0"/>
                    <w:jc w:val="center"/>
                    <w:rPr>
                      <w:rFonts w:ascii="Times New Roman" w:eastAsia="宋体" w:hAnsi="Times New Roman" w:cs="Times New Roman"/>
                    </w:rPr>
                  </w:pPr>
                  <w:r w:rsidRPr="003D22C8">
                    <w:rPr>
                      <w:rFonts w:ascii="Times New Roman" w:eastAsia="宋体" w:hAnsi="Times New Roman" w:cs="Times New Roman"/>
                    </w:rPr>
                    <w:t>m</w:t>
                  </w:r>
                </w:p>
              </w:tc>
              <w:tc>
                <w:tcPr>
                  <w:tcW w:w="907" w:type="dxa"/>
                  <w:vAlign w:val="center"/>
                </w:tcPr>
                <w:p w14:paraId="04A538D6" w14:textId="77777777" w:rsidR="00045277" w:rsidRPr="003D22C8" w:rsidRDefault="00000000">
                  <w:pPr>
                    <w:snapToGrid w:val="0"/>
                    <w:jc w:val="center"/>
                    <w:rPr>
                      <w:rFonts w:ascii="Times New Roman" w:eastAsia="宋体" w:hAnsi="Times New Roman" w:cs="Times New Roman"/>
                    </w:rPr>
                  </w:pPr>
                  <w:r w:rsidRPr="003D22C8">
                    <w:rPr>
                      <w:rFonts w:ascii="Times New Roman" w:eastAsia="宋体" w:hAnsi="Times New Roman" w:cs="Times New Roman"/>
                    </w:rPr>
                    <w:t>20</w:t>
                  </w:r>
                </w:p>
              </w:tc>
              <w:tc>
                <w:tcPr>
                  <w:tcW w:w="1474" w:type="dxa"/>
                  <w:vAlign w:val="center"/>
                </w:tcPr>
                <w:p w14:paraId="51822AB4" w14:textId="77777777" w:rsidR="00045277" w:rsidRPr="003D22C8" w:rsidRDefault="00000000">
                  <w:pPr>
                    <w:snapToGrid w:val="0"/>
                    <w:jc w:val="center"/>
                    <w:rPr>
                      <w:rFonts w:ascii="Times New Roman" w:eastAsia="宋体" w:hAnsi="Times New Roman" w:cs="Times New Roman"/>
                    </w:rPr>
                  </w:pPr>
                  <w:r w:rsidRPr="003D22C8">
                    <w:rPr>
                      <w:rFonts w:ascii="Times New Roman" w:eastAsia="宋体" w:hAnsi="Times New Roman" w:cs="Times New Roman"/>
                    </w:rPr>
                    <w:t>25</w:t>
                  </w:r>
                </w:p>
              </w:tc>
              <w:tc>
                <w:tcPr>
                  <w:tcW w:w="1474" w:type="dxa"/>
                  <w:vAlign w:val="center"/>
                </w:tcPr>
                <w:p w14:paraId="09AD27BE" w14:textId="77777777" w:rsidR="00045277" w:rsidRPr="003D22C8" w:rsidRDefault="00000000">
                  <w:pPr>
                    <w:snapToGrid w:val="0"/>
                    <w:jc w:val="center"/>
                    <w:rPr>
                      <w:rFonts w:ascii="Times New Roman" w:eastAsia="宋体" w:hAnsi="Times New Roman" w:cs="Times New Roman"/>
                    </w:rPr>
                  </w:pPr>
                  <w:r w:rsidRPr="003D22C8">
                    <w:rPr>
                      <w:rFonts w:ascii="Times New Roman" w:eastAsia="宋体" w:hAnsi="Times New Roman" w:cs="Times New Roman"/>
                    </w:rPr>
                    <w:t>30</w:t>
                  </w:r>
                </w:p>
              </w:tc>
              <w:tc>
                <w:tcPr>
                  <w:tcW w:w="1474" w:type="dxa"/>
                  <w:vAlign w:val="center"/>
                </w:tcPr>
                <w:p w14:paraId="52DA4A29" w14:textId="77777777" w:rsidR="00045277" w:rsidRPr="003D22C8" w:rsidRDefault="00000000">
                  <w:pPr>
                    <w:snapToGrid w:val="0"/>
                    <w:jc w:val="center"/>
                    <w:rPr>
                      <w:rFonts w:ascii="Times New Roman" w:eastAsia="宋体" w:hAnsi="Times New Roman" w:cs="Times New Roman"/>
                    </w:rPr>
                  </w:pPr>
                  <w:r w:rsidRPr="003D22C8">
                    <w:rPr>
                      <w:rFonts w:ascii="Times New Roman" w:eastAsia="宋体" w:hAnsi="Times New Roman" w:cs="Times New Roman"/>
                    </w:rPr>
                    <w:t>35</w:t>
                  </w:r>
                </w:p>
              </w:tc>
              <w:tc>
                <w:tcPr>
                  <w:tcW w:w="1474" w:type="dxa"/>
                  <w:vAlign w:val="center"/>
                </w:tcPr>
                <w:p w14:paraId="1B5BF232" w14:textId="77777777" w:rsidR="00045277" w:rsidRPr="003D22C8" w:rsidRDefault="00000000">
                  <w:pPr>
                    <w:snapToGrid w:val="0"/>
                    <w:jc w:val="center"/>
                    <w:rPr>
                      <w:rFonts w:ascii="Times New Roman" w:eastAsia="宋体" w:hAnsi="Times New Roman" w:cs="Times New Roman"/>
                      <w:b/>
                      <w:bCs/>
                    </w:rPr>
                  </w:pPr>
                  <w:r w:rsidRPr="003D22C8">
                    <w:rPr>
                      <w:rFonts w:ascii="Times New Roman" w:eastAsia="宋体" w:hAnsi="Times New Roman" w:cs="Times New Roman"/>
                      <w:b/>
                      <w:bCs/>
                    </w:rPr>
                    <w:t>40</w:t>
                  </w:r>
                </w:p>
              </w:tc>
              <w:tc>
                <w:tcPr>
                  <w:tcW w:w="850" w:type="dxa"/>
                  <w:vAlign w:val="center"/>
                </w:tcPr>
                <w:p w14:paraId="31671FD6" w14:textId="77777777" w:rsidR="00045277" w:rsidRPr="003D22C8" w:rsidRDefault="00000000">
                  <w:pPr>
                    <w:snapToGrid w:val="0"/>
                    <w:jc w:val="center"/>
                    <w:rPr>
                      <w:rFonts w:ascii="Times New Roman" w:eastAsia="宋体" w:hAnsi="Times New Roman" w:cs="Times New Roman"/>
                    </w:rPr>
                  </w:pPr>
                  <w:r w:rsidRPr="003D22C8">
                    <w:rPr>
                      <w:rFonts w:ascii="Times New Roman" w:eastAsia="宋体" w:hAnsi="Times New Roman" w:cs="Times New Roman"/>
                    </w:rPr>
                    <w:t>45</w:t>
                  </w:r>
                </w:p>
              </w:tc>
            </w:tr>
          </w:tbl>
          <w:p w14:paraId="31F47E85"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3</w:t>
            </w:r>
            <w:r w:rsidRPr="003D22C8">
              <w:rPr>
                <w:rFonts w:ascii="Times New Roman" w:eastAsia="宋体" w:hAnsi="Times New Roman" w:cs="Times New Roman"/>
                <w:sz w:val="24"/>
              </w:rPr>
              <w:t>）运营期灰渣卸载、储存过程中产生的颗粒物排放执行《大气污染物综合排放标准》（</w:t>
            </w:r>
            <w:r w:rsidRPr="003D22C8">
              <w:rPr>
                <w:rFonts w:ascii="Times New Roman" w:eastAsia="宋体" w:hAnsi="Times New Roman" w:cs="Times New Roman"/>
                <w:sz w:val="24"/>
              </w:rPr>
              <w:t>GB16297-1996</w:t>
            </w:r>
            <w:r w:rsidRPr="003D22C8">
              <w:rPr>
                <w:rFonts w:ascii="Times New Roman" w:eastAsia="宋体" w:hAnsi="Times New Roman" w:cs="Times New Roman"/>
                <w:sz w:val="24"/>
              </w:rPr>
              <w:t>）表</w:t>
            </w:r>
            <w:r w:rsidRPr="003D22C8">
              <w:rPr>
                <w:rFonts w:ascii="Times New Roman" w:eastAsia="宋体" w:hAnsi="Times New Roman" w:cs="Times New Roman"/>
                <w:sz w:val="24"/>
              </w:rPr>
              <w:t>2</w:t>
            </w:r>
            <w:r w:rsidRPr="003D22C8">
              <w:rPr>
                <w:rFonts w:ascii="Times New Roman" w:eastAsia="宋体" w:hAnsi="Times New Roman" w:cs="Times New Roman"/>
                <w:sz w:val="24"/>
              </w:rPr>
              <w:t>新污染源大气污染物排放限值中</w:t>
            </w:r>
            <w:r w:rsidRPr="003D22C8">
              <w:rPr>
                <w:rFonts w:ascii="Times New Roman" w:eastAsia="宋体" w:hAnsi="Times New Roman" w:cs="Times New Roman"/>
                <w:sz w:val="24"/>
              </w:rPr>
              <w:t>“</w:t>
            </w:r>
            <w:r w:rsidRPr="003D22C8">
              <w:rPr>
                <w:rFonts w:ascii="Times New Roman" w:eastAsia="宋体" w:hAnsi="Times New Roman" w:cs="Times New Roman"/>
                <w:sz w:val="24"/>
              </w:rPr>
              <w:t>无组织排放监控浓度限值</w:t>
            </w:r>
            <w:r w:rsidRPr="003D22C8">
              <w:rPr>
                <w:rFonts w:ascii="Times New Roman" w:eastAsia="宋体" w:hAnsi="Times New Roman" w:cs="Times New Roman"/>
                <w:sz w:val="24"/>
              </w:rPr>
              <w:t>”</w:t>
            </w:r>
            <w:r w:rsidRPr="003D22C8">
              <w:rPr>
                <w:rFonts w:ascii="Times New Roman" w:eastAsia="宋体" w:hAnsi="Times New Roman" w:cs="Times New Roman"/>
                <w:sz w:val="24"/>
              </w:rPr>
              <w:t>，具体标准详见表</w:t>
            </w:r>
            <w:r w:rsidRPr="003D22C8">
              <w:rPr>
                <w:rFonts w:ascii="Times New Roman" w:eastAsia="宋体" w:hAnsi="Times New Roman" w:cs="Times New Roman"/>
                <w:sz w:val="24"/>
              </w:rPr>
              <w:t>3-12</w:t>
            </w:r>
            <w:r w:rsidRPr="003D22C8">
              <w:rPr>
                <w:rFonts w:ascii="Times New Roman" w:eastAsia="宋体" w:hAnsi="Times New Roman" w:cs="Times New Roman"/>
                <w:sz w:val="24"/>
              </w:rPr>
              <w:t>。</w:t>
            </w:r>
          </w:p>
          <w:p w14:paraId="0BA67129" w14:textId="77777777" w:rsidR="00045277" w:rsidRPr="003D22C8" w:rsidRDefault="00000000">
            <w:pPr>
              <w:spacing w:line="360" w:lineRule="auto"/>
              <w:ind w:firstLineChars="200" w:firstLine="482"/>
              <w:jc w:val="center"/>
              <w:rPr>
                <w:rFonts w:ascii="Times New Roman" w:eastAsia="宋体" w:hAnsi="Times New Roman" w:cs="Times New Roman"/>
                <w:b/>
                <w:sz w:val="24"/>
              </w:rPr>
            </w:pPr>
            <w:r w:rsidRPr="003D22C8">
              <w:rPr>
                <w:rFonts w:ascii="Times New Roman" w:eastAsia="宋体" w:hAnsi="Times New Roman" w:cs="Times New Roman"/>
                <w:b/>
                <w:sz w:val="24"/>
              </w:rPr>
              <w:t>表</w:t>
            </w:r>
            <w:r w:rsidRPr="003D22C8">
              <w:rPr>
                <w:rFonts w:ascii="Times New Roman" w:eastAsia="宋体" w:hAnsi="Times New Roman" w:cs="Times New Roman"/>
                <w:b/>
                <w:sz w:val="24"/>
              </w:rPr>
              <w:t xml:space="preserve">3-12  </w:t>
            </w:r>
            <w:r w:rsidRPr="003D22C8">
              <w:rPr>
                <w:rFonts w:ascii="Times New Roman" w:eastAsia="宋体" w:hAnsi="Times New Roman" w:cs="Times New Roman"/>
                <w:b/>
                <w:sz w:val="24"/>
              </w:rPr>
              <w:t>《大气污染物综合排放标准》（</w:t>
            </w:r>
            <w:r w:rsidRPr="003D22C8">
              <w:rPr>
                <w:rFonts w:ascii="Times New Roman" w:eastAsia="宋体" w:hAnsi="Times New Roman" w:cs="Times New Roman"/>
                <w:b/>
                <w:sz w:val="24"/>
              </w:rPr>
              <w:t>GB16297-1996</w:t>
            </w:r>
            <w:r w:rsidRPr="003D22C8">
              <w:rPr>
                <w:rFonts w:ascii="Times New Roman" w:eastAsia="宋体" w:hAnsi="Times New Roman" w:cs="Times New Roman"/>
                <w:b/>
                <w:sz w:val="24"/>
              </w:rPr>
              <w:t>）</w:t>
            </w:r>
          </w:p>
          <w:tbl>
            <w:tblPr>
              <w:tblW w:w="827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05"/>
              <w:gridCol w:w="3656"/>
              <w:gridCol w:w="2416"/>
            </w:tblGrid>
            <w:tr w:rsidR="003D22C8" w:rsidRPr="003D22C8" w14:paraId="3E1803E9" w14:textId="77777777">
              <w:trPr>
                <w:trHeight w:val="340"/>
                <w:jc w:val="center"/>
              </w:trPr>
              <w:tc>
                <w:tcPr>
                  <w:tcW w:w="2114" w:type="dxa"/>
                  <w:vMerge w:val="restart"/>
                  <w:tcMar>
                    <w:left w:w="28" w:type="dxa"/>
                    <w:right w:w="28" w:type="dxa"/>
                  </w:tcMar>
                  <w:vAlign w:val="center"/>
                </w:tcPr>
                <w:p w14:paraId="0B4FF84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污染物</w:t>
                  </w:r>
                </w:p>
              </w:tc>
              <w:tc>
                <w:tcPr>
                  <w:tcW w:w="5823" w:type="dxa"/>
                  <w:gridSpan w:val="2"/>
                  <w:tcMar>
                    <w:left w:w="28" w:type="dxa"/>
                    <w:right w:w="28" w:type="dxa"/>
                  </w:tcMar>
                  <w:vAlign w:val="center"/>
                </w:tcPr>
                <w:p w14:paraId="15F39E9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无组织排放监控浓度限值</w:t>
                  </w:r>
                </w:p>
              </w:tc>
            </w:tr>
            <w:tr w:rsidR="003D22C8" w:rsidRPr="003D22C8" w14:paraId="37C5C572" w14:textId="77777777">
              <w:trPr>
                <w:trHeight w:val="340"/>
                <w:jc w:val="center"/>
              </w:trPr>
              <w:tc>
                <w:tcPr>
                  <w:tcW w:w="2114" w:type="dxa"/>
                  <w:vMerge/>
                  <w:tcMar>
                    <w:left w:w="28" w:type="dxa"/>
                    <w:right w:w="28" w:type="dxa"/>
                  </w:tcMar>
                  <w:vAlign w:val="center"/>
                </w:tcPr>
                <w:p w14:paraId="3A5AE18E" w14:textId="77777777" w:rsidR="00045277" w:rsidRPr="003D22C8" w:rsidRDefault="00045277">
                  <w:pPr>
                    <w:jc w:val="center"/>
                    <w:rPr>
                      <w:rFonts w:ascii="Times New Roman" w:eastAsia="宋体" w:hAnsi="Times New Roman" w:cs="Times New Roman"/>
                      <w:szCs w:val="21"/>
                    </w:rPr>
                  </w:pPr>
                </w:p>
              </w:tc>
              <w:tc>
                <w:tcPr>
                  <w:tcW w:w="3506" w:type="dxa"/>
                  <w:tcMar>
                    <w:left w:w="28" w:type="dxa"/>
                    <w:right w:w="28" w:type="dxa"/>
                  </w:tcMar>
                  <w:vAlign w:val="center"/>
                </w:tcPr>
                <w:p w14:paraId="4B8BCB3E"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监控点</w:t>
                  </w:r>
                </w:p>
              </w:tc>
              <w:tc>
                <w:tcPr>
                  <w:tcW w:w="2317" w:type="dxa"/>
                  <w:tcMar>
                    <w:left w:w="28" w:type="dxa"/>
                    <w:right w:w="28" w:type="dxa"/>
                  </w:tcMar>
                  <w:vAlign w:val="center"/>
                </w:tcPr>
                <w:p w14:paraId="4D00EE6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浓度（</w:t>
                  </w:r>
                  <w:r w:rsidRPr="003D22C8">
                    <w:rPr>
                      <w:rFonts w:ascii="Times New Roman" w:eastAsia="宋体" w:hAnsi="Times New Roman" w:cs="Times New Roman"/>
                      <w:szCs w:val="21"/>
                    </w:rPr>
                    <w:t>mg/m</w:t>
                  </w:r>
                  <w:r w:rsidRPr="003D22C8">
                    <w:rPr>
                      <w:rFonts w:ascii="Times New Roman" w:eastAsia="宋体" w:hAnsi="Times New Roman" w:cs="Times New Roman"/>
                      <w:szCs w:val="21"/>
                      <w:vertAlign w:val="superscript"/>
                    </w:rPr>
                    <w:t>3</w:t>
                  </w:r>
                  <w:r w:rsidRPr="003D22C8">
                    <w:rPr>
                      <w:rFonts w:ascii="Times New Roman" w:eastAsia="宋体" w:hAnsi="Times New Roman" w:cs="Times New Roman"/>
                      <w:szCs w:val="21"/>
                    </w:rPr>
                    <w:t>）</w:t>
                  </w:r>
                </w:p>
              </w:tc>
            </w:tr>
            <w:tr w:rsidR="003D22C8" w:rsidRPr="003D22C8" w14:paraId="0715295A" w14:textId="77777777">
              <w:trPr>
                <w:trHeight w:val="340"/>
                <w:jc w:val="center"/>
              </w:trPr>
              <w:tc>
                <w:tcPr>
                  <w:tcW w:w="2114" w:type="dxa"/>
                  <w:tcMar>
                    <w:left w:w="28" w:type="dxa"/>
                    <w:right w:w="28" w:type="dxa"/>
                  </w:tcMar>
                  <w:vAlign w:val="center"/>
                </w:tcPr>
                <w:p w14:paraId="393487D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颗粒物</w:t>
                  </w:r>
                </w:p>
              </w:tc>
              <w:tc>
                <w:tcPr>
                  <w:tcW w:w="3506" w:type="dxa"/>
                  <w:tcMar>
                    <w:left w:w="28" w:type="dxa"/>
                    <w:right w:w="28" w:type="dxa"/>
                  </w:tcMar>
                  <w:vAlign w:val="center"/>
                </w:tcPr>
                <w:p w14:paraId="2F4B623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周围外浓度最高点</w:t>
                  </w:r>
                </w:p>
              </w:tc>
              <w:tc>
                <w:tcPr>
                  <w:tcW w:w="2317" w:type="dxa"/>
                  <w:tcMar>
                    <w:left w:w="28" w:type="dxa"/>
                    <w:right w:w="28" w:type="dxa"/>
                  </w:tcMar>
                  <w:vAlign w:val="center"/>
                </w:tcPr>
                <w:p w14:paraId="7A0403D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1.0</w:t>
                  </w:r>
                </w:p>
              </w:tc>
            </w:tr>
          </w:tbl>
          <w:p w14:paraId="51E0231B"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2</w:t>
            </w:r>
            <w:r w:rsidRPr="003D22C8">
              <w:rPr>
                <w:rFonts w:ascii="Times New Roman" w:eastAsia="宋体" w:hAnsi="Times New Roman" w:cs="Times New Roman"/>
                <w:b/>
                <w:bCs/>
                <w:sz w:val="24"/>
              </w:rPr>
              <w:t>、噪声排放标准</w:t>
            </w:r>
          </w:p>
          <w:p w14:paraId="1EAFB29B"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本项目运营期噪声主要为生产设备运行噪声，厂界四周噪声值执行《工业企业厂界环境噪声排放标准》（</w:t>
            </w:r>
            <w:r w:rsidRPr="003D22C8">
              <w:rPr>
                <w:rFonts w:ascii="Times New Roman" w:eastAsia="宋体" w:hAnsi="Times New Roman" w:cs="Times New Roman"/>
                <w:sz w:val="24"/>
              </w:rPr>
              <w:t>GB12348-2008</w:t>
            </w:r>
            <w:r w:rsidRPr="003D22C8">
              <w:rPr>
                <w:rFonts w:ascii="Times New Roman" w:eastAsia="宋体" w:hAnsi="Times New Roman" w:cs="Times New Roman"/>
                <w:sz w:val="24"/>
              </w:rPr>
              <w:t>）表</w:t>
            </w:r>
            <w:r w:rsidRPr="003D22C8">
              <w:rPr>
                <w:rFonts w:ascii="Times New Roman" w:eastAsia="宋体" w:hAnsi="Times New Roman" w:cs="Times New Roman"/>
                <w:sz w:val="24"/>
              </w:rPr>
              <w:t>1</w:t>
            </w:r>
            <w:r w:rsidRPr="003D22C8">
              <w:rPr>
                <w:rFonts w:ascii="Times New Roman" w:eastAsia="宋体" w:hAnsi="Times New Roman" w:cs="Times New Roman"/>
                <w:sz w:val="24"/>
              </w:rPr>
              <w:t>工业企业厂界环境噪声排放限值，标准值见表</w:t>
            </w:r>
            <w:r w:rsidRPr="003D22C8">
              <w:rPr>
                <w:rFonts w:ascii="Times New Roman" w:eastAsia="宋体" w:hAnsi="Times New Roman" w:cs="Times New Roman"/>
                <w:sz w:val="24"/>
              </w:rPr>
              <w:t>3-13</w:t>
            </w:r>
            <w:r w:rsidRPr="003D22C8">
              <w:rPr>
                <w:rFonts w:ascii="Times New Roman" w:eastAsia="宋体" w:hAnsi="Times New Roman" w:cs="Times New Roman"/>
                <w:sz w:val="24"/>
              </w:rPr>
              <w:t>。</w:t>
            </w:r>
          </w:p>
          <w:p w14:paraId="55639815" w14:textId="77777777" w:rsidR="00045277" w:rsidRPr="003D22C8" w:rsidRDefault="00000000">
            <w:pPr>
              <w:spacing w:line="360" w:lineRule="auto"/>
              <w:ind w:firstLineChars="200" w:firstLine="482"/>
              <w:jc w:val="center"/>
              <w:rPr>
                <w:rFonts w:ascii="Times New Roman" w:eastAsia="宋体" w:hAnsi="Times New Roman" w:cs="Times New Roman"/>
                <w:b/>
                <w:bCs/>
                <w:sz w:val="24"/>
              </w:rPr>
            </w:pPr>
            <w:r w:rsidRPr="003D22C8">
              <w:rPr>
                <w:rFonts w:ascii="Times New Roman" w:eastAsia="宋体" w:hAnsi="Times New Roman" w:cs="Times New Roman"/>
                <w:b/>
                <w:bCs/>
                <w:sz w:val="24"/>
              </w:rPr>
              <w:t>表</w:t>
            </w:r>
            <w:r w:rsidRPr="003D22C8">
              <w:rPr>
                <w:rFonts w:ascii="Times New Roman" w:eastAsia="宋体" w:hAnsi="Times New Roman" w:cs="Times New Roman"/>
                <w:b/>
                <w:bCs/>
                <w:sz w:val="24"/>
              </w:rPr>
              <w:t xml:space="preserve">3-13  </w:t>
            </w:r>
            <w:r w:rsidRPr="003D22C8">
              <w:rPr>
                <w:rFonts w:ascii="Times New Roman" w:eastAsia="宋体" w:hAnsi="Times New Roman" w:cs="Times New Roman"/>
                <w:b/>
                <w:bCs/>
                <w:sz w:val="24"/>
              </w:rPr>
              <w:t>《工业企业厂界环境噪声排放标准》（</w:t>
            </w:r>
            <w:r w:rsidRPr="003D22C8">
              <w:rPr>
                <w:rFonts w:ascii="Times New Roman" w:eastAsia="宋体" w:hAnsi="Times New Roman" w:cs="Times New Roman"/>
                <w:b/>
                <w:bCs/>
                <w:sz w:val="24"/>
              </w:rPr>
              <w:t>GB12348-2008</w:t>
            </w:r>
            <w:r w:rsidRPr="003D22C8">
              <w:rPr>
                <w:rFonts w:ascii="Times New Roman" w:eastAsia="宋体" w:hAnsi="Times New Roman" w:cs="Times New Roman"/>
                <w:b/>
                <w:bCs/>
                <w:sz w:val="24"/>
              </w:rPr>
              <w:t>）</w:t>
            </w:r>
          </w:p>
          <w:tbl>
            <w:tblPr>
              <w:tblW w:w="827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1"/>
              <w:gridCol w:w="2398"/>
              <w:gridCol w:w="2878"/>
            </w:tblGrid>
            <w:tr w:rsidR="003D22C8" w:rsidRPr="003D22C8" w14:paraId="38D87646" w14:textId="77777777">
              <w:trPr>
                <w:trHeight w:val="340"/>
                <w:jc w:val="center"/>
              </w:trPr>
              <w:tc>
                <w:tcPr>
                  <w:tcW w:w="2795" w:type="dxa"/>
                  <w:tcMar>
                    <w:left w:w="28" w:type="dxa"/>
                    <w:right w:w="28" w:type="dxa"/>
                  </w:tcMar>
                  <w:vAlign w:val="center"/>
                </w:tcPr>
                <w:p w14:paraId="68CE4B2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类别</w:t>
                  </w:r>
                </w:p>
              </w:tc>
              <w:tc>
                <w:tcPr>
                  <w:tcW w:w="2234" w:type="dxa"/>
                  <w:tcMar>
                    <w:left w:w="28" w:type="dxa"/>
                    <w:right w:w="28" w:type="dxa"/>
                  </w:tcMar>
                  <w:vAlign w:val="center"/>
                </w:tcPr>
                <w:p w14:paraId="4D26C64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昼间</w:t>
                  </w:r>
                </w:p>
              </w:tc>
              <w:tc>
                <w:tcPr>
                  <w:tcW w:w="2681" w:type="dxa"/>
                  <w:tcMar>
                    <w:left w:w="28" w:type="dxa"/>
                    <w:right w:w="28" w:type="dxa"/>
                  </w:tcMar>
                  <w:vAlign w:val="center"/>
                </w:tcPr>
                <w:p w14:paraId="63907B5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夜间</w:t>
                  </w:r>
                </w:p>
              </w:tc>
            </w:tr>
            <w:tr w:rsidR="003D22C8" w:rsidRPr="003D22C8" w14:paraId="27136907" w14:textId="77777777">
              <w:trPr>
                <w:trHeight w:val="340"/>
                <w:jc w:val="center"/>
              </w:trPr>
              <w:tc>
                <w:tcPr>
                  <w:tcW w:w="2795" w:type="dxa"/>
                  <w:tcMar>
                    <w:left w:w="28" w:type="dxa"/>
                    <w:right w:w="28" w:type="dxa"/>
                  </w:tcMar>
                  <w:vAlign w:val="center"/>
                </w:tcPr>
                <w:p w14:paraId="633E21B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w:t>
                  </w:r>
                  <w:r w:rsidRPr="003D22C8">
                    <w:rPr>
                      <w:rFonts w:ascii="Times New Roman" w:eastAsia="宋体" w:hAnsi="Times New Roman" w:cs="Times New Roman"/>
                      <w:szCs w:val="21"/>
                    </w:rPr>
                    <w:t>类声环境功能区</w:t>
                  </w:r>
                </w:p>
              </w:tc>
              <w:tc>
                <w:tcPr>
                  <w:tcW w:w="2234" w:type="dxa"/>
                  <w:tcMar>
                    <w:left w:w="28" w:type="dxa"/>
                    <w:right w:w="28" w:type="dxa"/>
                  </w:tcMar>
                  <w:vAlign w:val="center"/>
                </w:tcPr>
                <w:p w14:paraId="61A02B7E"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60dB</w:t>
                  </w:r>
                  <w:r w:rsidRPr="003D22C8">
                    <w:rPr>
                      <w:rFonts w:ascii="Times New Roman" w:eastAsia="宋体" w:hAnsi="Times New Roman" w:cs="Times New Roman"/>
                      <w:szCs w:val="21"/>
                    </w:rPr>
                    <w:t>（</w:t>
                  </w:r>
                  <w:r w:rsidRPr="003D22C8">
                    <w:rPr>
                      <w:rFonts w:ascii="Times New Roman" w:eastAsia="宋体" w:hAnsi="Times New Roman" w:cs="Times New Roman"/>
                      <w:szCs w:val="21"/>
                    </w:rPr>
                    <w:t>A</w:t>
                  </w:r>
                  <w:r w:rsidRPr="003D22C8">
                    <w:rPr>
                      <w:rFonts w:ascii="Times New Roman" w:eastAsia="宋体" w:hAnsi="Times New Roman" w:cs="Times New Roman"/>
                      <w:szCs w:val="21"/>
                    </w:rPr>
                    <w:t>）</w:t>
                  </w:r>
                </w:p>
              </w:tc>
              <w:tc>
                <w:tcPr>
                  <w:tcW w:w="2681" w:type="dxa"/>
                  <w:tcMar>
                    <w:left w:w="28" w:type="dxa"/>
                    <w:right w:w="28" w:type="dxa"/>
                  </w:tcMar>
                  <w:vAlign w:val="center"/>
                </w:tcPr>
                <w:p w14:paraId="58B15B9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50dB</w:t>
                  </w:r>
                  <w:r w:rsidRPr="003D22C8">
                    <w:rPr>
                      <w:rFonts w:ascii="Times New Roman" w:eastAsia="宋体" w:hAnsi="Times New Roman" w:cs="Times New Roman"/>
                      <w:szCs w:val="21"/>
                    </w:rPr>
                    <w:t>（</w:t>
                  </w:r>
                  <w:r w:rsidRPr="003D22C8">
                    <w:rPr>
                      <w:rFonts w:ascii="Times New Roman" w:eastAsia="宋体" w:hAnsi="Times New Roman" w:cs="Times New Roman"/>
                      <w:szCs w:val="21"/>
                    </w:rPr>
                    <w:t>A</w:t>
                  </w:r>
                  <w:r w:rsidRPr="003D22C8">
                    <w:rPr>
                      <w:rFonts w:ascii="Times New Roman" w:eastAsia="宋体" w:hAnsi="Times New Roman" w:cs="Times New Roman"/>
                      <w:szCs w:val="21"/>
                    </w:rPr>
                    <w:t>）</w:t>
                  </w:r>
                </w:p>
              </w:tc>
            </w:tr>
          </w:tbl>
          <w:p w14:paraId="2EB0FBB9" w14:textId="77777777" w:rsidR="00045277" w:rsidRPr="003D22C8" w:rsidRDefault="00000000">
            <w:pPr>
              <w:spacing w:line="360" w:lineRule="auto"/>
              <w:ind w:firstLineChars="200" w:firstLine="482"/>
              <w:rPr>
                <w:rFonts w:ascii="Times New Roman" w:eastAsia="宋体" w:hAnsi="Times New Roman" w:cs="Times New Roman"/>
                <w:b/>
                <w:sz w:val="24"/>
              </w:rPr>
            </w:pPr>
            <w:r w:rsidRPr="003D22C8">
              <w:rPr>
                <w:rFonts w:ascii="Times New Roman" w:eastAsia="宋体" w:hAnsi="Times New Roman" w:cs="Times New Roman"/>
                <w:b/>
                <w:sz w:val="24"/>
              </w:rPr>
              <w:t>3</w:t>
            </w:r>
            <w:r w:rsidRPr="003D22C8">
              <w:rPr>
                <w:rFonts w:ascii="Times New Roman" w:eastAsia="宋体" w:hAnsi="Times New Roman" w:cs="Times New Roman"/>
                <w:b/>
                <w:sz w:val="24"/>
              </w:rPr>
              <w:t>、固体废物控制标准</w:t>
            </w:r>
          </w:p>
          <w:p w14:paraId="56B5BB4D" w14:textId="77777777" w:rsidR="00045277" w:rsidRPr="003D22C8" w:rsidRDefault="00000000">
            <w:pPr>
              <w:spacing w:line="360" w:lineRule="auto"/>
              <w:ind w:firstLineChars="200" w:firstLine="480"/>
              <w:jc w:val="left"/>
              <w:rPr>
                <w:rFonts w:ascii="Times New Roman" w:eastAsia="宋体" w:hAnsi="Times New Roman" w:cs="Times New Roman"/>
                <w:sz w:val="24"/>
              </w:rPr>
            </w:pPr>
            <w:r w:rsidRPr="003D22C8">
              <w:rPr>
                <w:rFonts w:ascii="Times New Roman" w:eastAsia="宋体" w:hAnsi="Times New Roman" w:cs="Times New Roman"/>
                <w:sz w:val="24"/>
              </w:rPr>
              <w:t>一般固体废物执行《一般工业固体废物贮存和填埋污染控制标准》（</w:t>
            </w:r>
            <w:r w:rsidRPr="003D22C8">
              <w:rPr>
                <w:rFonts w:ascii="Times New Roman" w:eastAsia="宋体" w:hAnsi="Times New Roman" w:cs="Times New Roman"/>
                <w:sz w:val="24"/>
              </w:rPr>
              <w:t>GB18599-2020</w:t>
            </w:r>
            <w:r w:rsidRPr="003D22C8">
              <w:rPr>
                <w:rFonts w:ascii="Times New Roman" w:eastAsia="宋体" w:hAnsi="Times New Roman" w:cs="Times New Roman"/>
                <w:sz w:val="24"/>
              </w:rPr>
              <w:t>）中相关规定。</w:t>
            </w:r>
          </w:p>
        </w:tc>
      </w:tr>
      <w:tr w:rsidR="00045277" w:rsidRPr="003D22C8" w14:paraId="24C19AC1" w14:textId="77777777">
        <w:trPr>
          <w:trHeight w:val="567"/>
          <w:jc w:val="center"/>
        </w:trPr>
        <w:tc>
          <w:tcPr>
            <w:tcW w:w="697" w:type="dxa"/>
            <w:vAlign w:val="center"/>
          </w:tcPr>
          <w:p w14:paraId="58FF8A23"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lastRenderedPageBreak/>
              <w:t>总量控制指</w:t>
            </w:r>
            <w:r w:rsidRPr="003D22C8">
              <w:rPr>
                <w:rFonts w:ascii="Times New Roman" w:eastAsia="宋体" w:hAnsi="Times New Roman" w:cs="Times New Roman"/>
                <w:b/>
                <w:bCs/>
                <w:sz w:val="24"/>
              </w:rPr>
              <w:lastRenderedPageBreak/>
              <w:t>标</w:t>
            </w:r>
          </w:p>
        </w:tc>
        <w:tc>
          <w:tcPr>
            <w:tcW w:w="8399" w:type="dxa"/>
            <w:vAlign w:val="center"/>
          </w:tcPr>
          <w:p w14:paraId="5E633396" w14:textId="77777777" w:rsidR="00045277" w:rsidRPr="003D22C8" w:rsidRDefault="00000000">
            <w:pPr>
              <w:spacing w:line="360" w:lineRule="auto"/>
              <w:ind w:firstLineChars="200" w:firstLine="482"/>
              <w:rPr>
                <w:rFonts w:ascii="Times New Roman" w:eastAsia="宋体" w:hAnsi="Times New Roman" w:cs="Times New Roman"/>
                <w:b/>
                <w:bCs/>
                <w:kern w:val="0"/>
                <w:sz w:val="24"/>
              </w:rPr>
            </w:pPr>
            <w:r w:rsidRPr="003D22C8">
              <w:rPr>
                <w:rFonts w:ascii="Times New Roman" w:eastAsia="宋体" w:hAnsi="Times New Roman" w:cs="Times New Roman"/>
                <w:b/>
                <w:bCs/>
                <w:kern w:val="0"/>
                <w:sz w:val="24"/>
              </w:rPr>
              <w:lastRenderedPageBreak/>
              <w:t>（</w:t>
            </w:r>
            <w:r w:rsidRPr="003D22C8">
              <w:rPr>
                <w:rFonts w:ascii="Times New Roman" w:eastAsia="宋体" w:hAnsi="Times New Roman" w:cs="Times New Roman"/>
                <w:b/>
                <w:bCs/>
                <w:kern w:val="0"/>
                <w:sz w:val="24"/>
              </w:rPr>
              <w:t>1</w:t>
            </w:r>
            <w:r w:rsidRPr="003D22C8">
              <w:rPr>
                <w:rFonts w:ascii="Times New Roman" w:eastAsia="宋体" w:hAnsi="Times New Roman" w:cs="Times New Roman"/>
                <w:b/>
                <w:bCs/>
                <w:kern w:val="0"/>
                <w:sz w:val="24"/>
              </w:rPr>
              <w:t>）颗粒物</w:t>
            </w:r>
          </w:p>
          <w:p w14:paraId="1EBED74A" w14:textId="77777777" w:rsidR="00045277" w:rsidRPr="003D22C8" w:rsidRDefault="00000000">
            <w:pPr>
              <w:spacing w:line="360" w:lineRule="auto"/>
              <w:ind w:firstLineChars="200" w:firstLine="480"/>
              <w:rPr>
                <w:rFonts w:ascii="Times New Roman" w:eastAsia="宋体" w:hAnsi="Times New Roman" w:cs="Times New Roman"/>
                <w:kern w:val="0"/>
                <w:sz w:val="24"/>
              </w:rPr>
            </w:pPr>
            <w:r w:rsidRPr="003D22C8">
              <w:rPr>
                <w:rFonts w:ascii="Times New Roman" w:eastAsia="宋体" w:hAnsi="Times New Roman" w:cs="Times New Roman"/>
                <w:kern w:val="0"/>
                <w:sz w:val="24"/>
              </w:rPr>
              <w:t>根据《排放源统计调查产排污核算方法和系数手册》（公告</w:t>
            </w:r>
            <w:r w:rsidRPr="003D22C8">
              <w:rPr>
                <w:rFonts w:ascii="Times New Roman" w:eastAsia="宋体" w:hAnsi="Times New Roman" w:cs="Times New Roman"/>
                <w:kern w:val="0"/>
                <w:sz w:val="24"/>
              </w:rPr>
              <w:t>2021</w:t>
            </w:r>
            <w:r w:rsidRPr="003D22C8">
              <w:rPr>
                <w:rFonts w:ascii="Times New Roman" w:eastAsia="宋体" w:hAnsi="Times New Roman" w:cs="Times New Roman"/>
                <w:kern w:val="0"/>
                <w:sz w:val="24"/>
              </w:rPr>
              <w:t>年第</w:t>
            </w:r>
            <w:r w:rsidRPr="003D22C8">
              <w:rPr>
                <w:rFonts w:ascii="Times New Roman" w:eastAsia="宋体" w:hAnsi="Times New Roman" w:cs="Times New Roman"/>
                <w:kern w:val="0"/>
                <w:sz w:val="24"/>
              </w:rPr>
              <w:t>24</w:t>
            </w:r>
            <w:r w:rsidRPr="003D22C8">
              <w:rPr>
                <w:rFonts w:ascii="Times New Roman" w:eastAsia="宋体" w:hAnsi="Times New Roman" w:cs="Times New Roman"/>
                <w:kern w:val="0"/>
                <w:sz w:val="24"/>
              </w:rPr>
              <w:t>号）</w:t>
            </w:r>
            <w:r w:rsidRPr="003D22C8">
              <w:rPr>
                <w:rFonts w:ascii="Times New Roman" w:eastAsia="宋体" w:hAnsi="Times New Roman" w:cs="Times New Roman"/>
                <w:kern w:val="0"/>
                <w:sz w:val="24"/>
              </w:rPr>
              <w:t>--4430</w:t>
            </w:r>
            <w:r w:rsidRPr="003D22C8">
              <w:rPr>
                <w:rFonts w:ascii="Times New Roman" w:eastAsia="宋体" w:hAnsi="Times New Roman" w:cs="Times New Roman"/>
                <w:kern w:val="0"/>
                <w:sz w:val="24"/>
              </w:rPr>
              <w:t>工业锅炉（热力供应）行业系数手册</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生物质工业锅炉，颗粒物产污</w:t>
            </w:r>
            <w:r w:rsidRPr="003D22C8">
              <w:rPr>
                <w:rFonts w:ascii="Times New Roman" w:eastAsia="宋体" w:hAnsi="Times New Roman" w:cs="Times New Roman"/>
                <w:kern w:val="0"/>
                <w:sz w:val="24"/>
              </w:rPr>
              <w:lastRenderedPageBreak/>
              <w:t>系数按</w:t>
            </w:r>
            <w:r w:rsidRPr="003D22C8">
              <w:rPr>
                <w:rFonts w:ascii="Times New Roman" w:eastAsia="宋体" w:hAnsi="Times New Roman" w:cs="Times New Roman"/>
                <w:kern w:val="0"/>
                <w:sz w:val="24"/>
              </w:rPr>
              <w:t>0.5</w:t>
            </w:r>
            <w:r w:rsidRPr="003D22C8">
              <w:rPr>
                <w:rFonts w:ascii="Times New Roman" w:eastAsia="宋体" w:hAnsi="Times New Roman" w:cs="Times New Roman"/>
                <w:kern w:val="0"/>
                <w:sz w:val="24"/>
              </w:rPr>
              <w:t>千克</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吨</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原料，生物质成型燃料</w:t>
            </w:r>
            <w:r w:rsidRPr="003D22C8">
              <w:rPr>
                <w:rFonts w:ascii="Times New Roman" w:eastAsia="宋体" w:hAnsi="Times New Roman" w:cs="Times New Roman"/>
                <w:sz w:val="24"/>
              </w:rPr>
              <w:t>消耗量为</w:t>
            </w:r>
            <w:r w:rsidRPr="003D22C8">
              <w:rPr>
                <w:rFonts w:ascii="Times New Roman" w:eastAsia="宋体" w:hAnsi="Times New Roman" w:cs="Times New Roman"/>
                <w:sz w:val="24"/>
              </w:rPr>
              <w:t>1640t/a</w:t>
            </w:r>
            <w:r w:rsidRPr="003D22C8">
              <w:rPr>
                <w:rFonts w:ascii="Times New Roman" w:eastAsia="宋体" w:hAnsi="Times New Roman" w:cs="Times New Roman"/>
                <w:sz w:val="24"/>
              </w:rPr>
              <w:t>，则</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生物质热水锅炉颗粒物产生量为</w:t>
            </w:r>
            <w:r w:rsidRPr="003D22C8">
              <w:rPr>
                <w:rFonts w:ascii="Times New Roman" w:eastAsia="宋体" w:hAnsi="Times New Roman" w:cs="Times New Roman"/>
                <w:sz w:val="24"/>
              </w:rPr>
              <w:t>1640t/a×0.5</w:t>
            </w:r>
            <w:r w:rsidRPr="003D22C8">
              <w:rPr>
                <w:rFonts w:ascii="Times New Roman" w:eastAsia="宋体" w:hAnsi="Times New Roman" w:cs="Times New Roman"/>
                <w:sz w:val="24"/>
              </w:rPr>
              <w:t>千克</w:t>
            </w:r>
            <w:r w:rsidRPr="003D22C8">
              <w:rPr>
                <w:rFonts w:ascii="Times New Roman" w:eastAsia="宋体" w:hAnsi="Times New Roman" w:cs="Times New Roman"/>
                <w:sz w:val="24"/>
              </w:rPr>
              <w:t>/</w:t>
            </w:r>
            <w:r w:rsidRPr="003D22C8">
              <w:rPr>
                <w:rFonts w:ascii="Times New Roman" w:eastAsia="宋体" w:hAnsi="Times New Roman" w:cs="Times New Roman"/>
                <w:sz w:val="24"/>
              </w:rPr>
              <w:t>吨</w:t>
            </w:r>
            <w:r w:rsidRPr="003D22C8">
              <w:rPr>
                <w:rFonts w:ascii="Times New Roman" w:eastAsia="宋体" w:hAnsi="Times New Roman" w:cs="Times New Roman"/>
                <w:sz w:val="24"/>
              </w:rPr>
              <w:t>-</w:t>
            </w:r>
            <w:r w:rsidRPr="003D22C8">
              <w:rPr>
                <w:rFonts w:ascii="Times New Roman" w:eastAsia="宋体" w:hAnsi="Times New Roman" w:cs="Times New Roman"/>
                <w:sz w:val="24"/>
              </w:rPr>
              <w:t>原料</w:t>
            </w:r>
            <w:r w:rsidRPr="003D22C8">
              <w:rPr>
                <w:rFonts w:ascii="Times New Roman" w:eastAsia="宋体" w:hAnsi="Times New Roman" w:cs="Times New Roman"/>
                <w:kern w:val="0"/>
                <w:sz w:val="24"/>
              </w:rPr>
              <w:t>=</w:t>
            </w:r>
            <w:r w:rsidRPr="003D22C8">
              <w:rPr>
                <w:rFonts w:ascii="Times New Roman" w:eastAsia="宋体" w:hAnsi="Times New Roman" w:cs="Times New Roman"/>
                <w:sz w:val="24"/>
              </w:rPr>
              <w:t>0.82t/a</w:t>
            </w:r>
            <w:r w:rsidRPr="003D22C8">
              <w:rPr>
                <w:rFonts w:ascii="Times New Roman" w:eastAsia="宋体" w:hAnsi="Times New Roman" w:cs="Times New Roman"/>
                <w:kern w:val="0"/>
                <w:sz w:val="24"/>
              </w:rPr>
              <w:t>。</w:t>
            </w:r>
          </w:p>
          <w:p w14:paraId="1A55E489"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废气采用</w:t>
            </w:r>
            <w:r w:rsidRPr="003D22C8">
              <w:rPr>
                <w:rFonts w:ascii="Times New Roman" w:eastAsia="宋体" w:hAnsi="Times New Roman" w:cs="Times New Roman"/>
                <w:sz w:val="24"/>
              </w:rPr>
              <w:t>1</w:t>
            </w:r>
            <w:r w:rsidRPr="003D22C8">
              <w:rPr>
                <w:rFonts w:ascii="Times New Roman" w:eastAsia="宋体" w:hAnsi="Times New Roman" w:cs="Times New Roman"/>
                <w:sz w:val="24"/>
              </w:rPr>
              <w:t>台多管除尘器和</w:t>
            </w:r>
            <w:r w:rsidRPr="003D22C8">
              <w:rPr>
                <w:rFonts w:ascii="Times New Roman" w:eastAsia="宋体" w:hAnsi="Times New Roman" w:cs="Times New Roman"/>
                <w:sz w:val="24"/>
              </w:rPr>
              <w:t>1</w:t>
            </w:r>
            <w:r w:rsidRPr="003D22C8">
              <w:rPr>
                <w:rFonts w:ascii="Times New Roman" w:eastAsia="宋体" w:hAnsi="Times New Roman" w:cs="Times New Roman"/>
                <w:sz w:val="24"/>
              </w:rPr>
              <w:t>台布袋除尘器进行处理，参考《排放源统计调查产排污核算方法和系数手册》（公告</w:t>
            </w:r>
            <w:r w:rsidRPr="003D22C8">
              <w:rPr>
                <w:rFonts w:ascii="Times New Roman" w:eastAsia="宋体" w:hAnsi="Times New Roman" w:cs="Times New Roman"/>
                <w:sz w:val="24"/>
              </w:rPr>
              <w:t>2021</w:t>
            </w:r>
            <w:r w:rsidRPr="003D22C8">
              <w:rPr>
                <w:rFonts w:ascii="Times New Roman" w:eastAsia="宋体" w:hAnsi="Times New Roman" w:cs="Times New Roman"/>
                <w:sz w:val="24"/>
              </w:rPr>
              <w:t>年第</w:t>
            </w:r>
            <w:r w:rsidRPr="003D22C8">
              <w:rPr>
                <w:rFonts w:ascii="Times New Roman" w:eastAsia="宋体" w:hAnsi="Times New Roman" w:cs="Times New Roman"/>
                <w:sz w:val="24"/>
              </w:rPr>
              <w:t>24</w:t>
            </w:r>
            <w:r w:rsidRPr="003D22C8">
              <w:rPr>
                <w:rFonts w:ascii="Times New Roman" w:eastAsia="宋体" w:hAnsi="Times New Roman" w:cs="Times New Roman"/>
                <w:sz w:val="24"/>
              </w:rPr>
              <w:t>号）</w:t>
            </w:r>
            <w:r w:rsidRPr="003D22C8">
              <w:rPr>
                <w:rFonts w:ascii="Times New Roman" w:eastAsia="宋体" w:hAnsi="Times New Roman" w:cs="Times New Roman"/>
                <w:sz w:val="24"/>
              </w:rPr>
              <w:t>-- 4430</w:t>
            </w:r>
            <w:r w:rsidRPr="003D22C8">
              <w:rPr>
                <w:rFonts w:ascii="Times New Roman" w:eastAsia="宋体" w:hAnsi="Times New Roman" w:cs="Times New Roman"/>
                <w:sz w:val="24"/>
              </w:rPr>
              <w:t>工业锅炉（热力生产和供应行业）产污系数表</w:t>
            </w:r>
            <w:r w:rsidRPr="003D22C8">
              <w:rPr>
                <w:rFonts w:ascii="Times New Roman" w:eastAsia="宋体" w:hAnsi="Times New Roman" w:cs="Times New Roman"/>
                <w:sz w:val="24"/>
              </w:rPr>
              <w:t>-</w:t>
            </w:r>
            <w:r w:rsidRPr="003D22C8">
              <w:rPr>
                <w:rFonts w:ascii="Times New Roman" w:eastAsia="宋体" w:hAnsi="Times New Roman" w:cs="Times New Roman"/>
                <w:sz w:val="24"/>
              </w:rPr>
              <w:t>生物质工业锅炉</w:t>
            </w:r>
            <w:r w:rsidRPr="003D22C8">
              <w:rPr>
                <w:rFonts w:ascii="Times New Roman" w:eastAsia="宋体" w:hAnsi="Times New Roman" w:cs="Times New Roman"/>
                <w:kern w:val="0"/>
                <w:sz w:val="24"/>
              </w:rPr>
              <w:t>，</w:t>
            </w:r>
            <w:r w:rsidRPr="003D22C8">
              <w:rPr>
                <w:rFonts w:ascii="Times New Roman" w:eastAsia="宋体" w:hAnsi="Times New Roman" w:cs="Times New Roman"/>
                <w:sz w:val="24"/>
              </w:rPr>
              <w:t>多管除尘法去除效率为</w:t>
            </w:r>
            <w:r w:rsidRPr="003D22C8">
              <w:rPr>
                <w:rFonts w:ascii="Times New Roman" w:eastAsia="宋体" w:hAnsi="Times New Roman" w:cs="Times New Roman"/>
                <w:sz w:val="24"/>
              </w:rPr>
              <w:t>70%</w:t>
            </w:r>
            <w:r w:rsidRPr="003D22C8">
              <w:rPr>
                <w:rFonts w:ascii="Times New Roman" w:eastAsia="宋体" w:hAnsi="Times New Roman" w:cs="Times New Roman"/>
                <w:sz w:val="24"/>
              </w:rPr>
              <w:t>（本次评价取</w:t>
            </w:r>
            <w:r w:rsidRPr="003D22C8">
              <w:rPr>
                <w:rFonts w:ascii="Times New Roman" w:eastAsia="宋体" w:hAnsi="Times New Roman" w:cs="Times New Roman"/>
                <w:sz w:val="24"/>
              </w:rPr>
              <w:t>50%</w:t>
            </w:r>
            <w:r w:rsidRPr="003D22C8">
              <w:rPr>
                <w:rFonts w:ascii="Times New Roman" w:eastAsia="宋体" w:hAnsi="Times New Roman" w:cs="Times New Roman"/>
                <w:sz w:val="24"/>
              </w:rPr>
              <w:t>）、布袋除尘器去除效率为</w:t>
            </w:r>
            <w:r w:rsidRPr="003D22C8">
              <w:rPr>
                <w:rFonts w:ascii="Times New Roman" w:eastAsia="宋体" w:hAnsi="Times New Roman" w:cs="Times New Roman"/>
                <w:sz w:val="24"/>
              </w:rPr>
              <w:t>99%</w:t>
            </w:r>
            <w:r w:rsidRPr="003D22C8">
              <w:rPr>
                <w:rFonts w:ascii="Times New Roman" w:eastAsia="宋体" w:hAnsi="Times New Roman" w:cs="Times New Roman"/>
                <w:sz w:val="24"/>
              </w:rPr>
              <w:t>（本次评价取</w:t>
            </w:r>
            <w:r w:rsidRPr="003D22C8">
              <w:rPr>
                <w:rFonts w:ascii="Times New Roman" w:eastAsia="宋体" w:hAnsi="Times New Roman" w:cs="Times New Roman"/>
                <w:sz w:val="24"/>
              </w:rPr>
              <w:t>90%</w:t>
            </w:r>
            <w:r w:rsidRPr="003D22C8">
              <w:rPr>
                <w:rFonts w:ascii="Times New Roman" w:eastAsia="宋体" w:hAnsi="Times New Roman" w:cs="Times New Roman"/>
                <w:sz w:val="24"/>
              </w:rPr>
              <w:t>）。</w:t>
            </w:r>
          </w:p>
          <w:p w14:paraId="6C2D2D84" w14:textId="77777777" w:rsidR="00045277" w:rsidRPr="003D22C8" w:rsidRDefault="00000000">
            <w:pPr>
              <w:spacing w:line="360" w:lineRule="auto"/>
              <w:ind w:firstLineChars="200" w:firstLine="480"/>
              <w:rPr>
                <w:rFonts w:ascii="Times New Roman" w:eastAsia="宋体" w:hAnsi="Times New Roman" w:cs="Times New Roman"/>
                <w:b/>
                <w:bCs/>
                <w:sz w:val="24"/>
              </w:rPr>
            </w:pPr>
            <w:r w:rsidRPr="003D22C8">
              <w:rPr>
                <w:rFonts w:ascii="Times New Roman" w:eastAsia="宋体" w:hAnsi="Times New Roman" w:cs="Times New Roman"/>
                <w:sz w:val="24"/>
              </w:rPr>
              <w:t>则</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生物质热水锅炉颗粒物排放量为</w:t>
            </w:r>
            <w:r w:rsidRPr="003D22C8">
              <w:rPr>
                <w:rFonts w:ascii="Times New Roman" w:eastAsia="宋体" w:hAnsi="Times New Roman" w:cs="Times New Roman"/>
                <w:sz w:val="24"/>
              </w:rPr>
              <w:t>0.04t/a</w:t>
            </w:r>
            <w:r w:rsidRPr="003D22C8">
              <w:rPr>
                <w:rFonts w:ascii="Times New Roman" w:eastAsia="宋体" w:hAnsi="Times New Roman" w:cs="Times New Roman"/>
                <w:sz w:val="24"/>
              </w:rPr>
              <w:t>。</w:t>
            </w:r>
          </w:p>
          <w:p w14:paraId="1C380150"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w:t>
            </w:r>
            <w:r w:rsidRPr="003D22C8">
              <w:rPr>
                <w:rFonts w:ascii="Times New Roman" w:eastAsia="宋体" w:hAnsi="Times New Roman" w:cs="Times New Roman"/>
                <w:b/>
                <w:bCs/>
                <w:sz w:val="24"/>
              </w:rPr>
              <w:t>2</w:t>
            </w:r>
            <w:r w:rsidRPr="003D22C8">
              <w:rPr>
                <w:rFonts w:ascii="Times New Roman" w:eastAsia="宋体" w:hAnsi="Times New Roman" w:cs="Times New Roman"/>
                <w:b/>
                <w:bCs/>
                <w:sz w:val="24"/>
              </w:rPr>
              <w:t>）二氧化硫</w:t>
            </w:r>
          </w:p>
          <w:p w14:paraId="2B972451"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kern w:val="0"/>
                <w:sz w:val="24"/>
              </w:rPr>
              <w:t>根据《排放源统计调查产排污核算方法和系数手册》（公告</w:t>
            </w:r>
            <w:r w:rsidRPr="003D22C8">
              <w:rPr>
                <w:rFonts w:ascii="Times New Roman" w:eastAsia="宋体" w:hAnsi="Times New Roman" w:cs="Times New Roman"/>
                <w:kern w:val="0"/>
                <w:sz w:val="24"/>
              </w:rPr>
              <w:t>2021</w:t>
            </w:r>
            <w:r w:rsidRPr="003D22C8">
              <w:rPr>
                <w:rFonts w:ascii="Times New Roman" w:eastAsia="宋体" w:hAnsi="Times New Roman" w:cs="Times New Roman"/>
                <w:kern w:val="0"/>
                <w:sz w:val="24"/>
              </w:rPr>
              <w:t>年第</w:t>
            </w:r>
            <w:r w:rsidRPr="003D22C8">
              <w:rPr>
                <w:rFonts w:ascii="Times New Roman" w:eastAsia="宋体" w:hAnsi="Times New Roman" w:cs="Times New Roman"/>
                <w:kern w:val="0"/>
                <w:sz w:val="24"/>
              </w:rPr>
              <w:t>24</w:t>
            </w:r>
            <w:r w:rsidRPr="003D22C8">
              <w:rPr>
                <w:rFonts w:ascii="Times New Roman" w:eastAsia="宋体" w:hAnsi="Times New Roman" w:cs="Times New Roman"/>
                <w:kern w:val="0"/>
                <w:sz w:val="24"/>
              </w:rPr>
              <w:t>号）</w:t>
            </w:r>
            <w:r w:rsidRPr="003D22C8">
              <w:rPr>
                <w:rFonts w:ascii="Times New Roman" w:eastAsia="宋体" w:hAnsi="Times New Roman" w:cs="Times New Roman"/>
                <w:kern w:val="0"/>
                <w:sz w:val="24"/>
              </w:rPr>
              <w:t>--4430</w:t>
            </w:r>
            <w:r w:rsidRPr="003D22C8">
              <w:rPr>
                <w:rFonts w:ascii="Times New Roman" w:eastAsia="宋体" w:hAnsi="Times New Roman" w:cs="Times New Roman"/>
                <w:kern w:val="0"/>
                <w:sz w:val="24"/>
              </w:rPr>
              <w:t>工业锅炉（热力供应）行业系数手册</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生物质工业锅炉，二氧化硫产污系数按</w:t>
            </w:r>
            <w:r w:rsidRPr="003D22C8">
              <w:rPr>
                <w:rFonts w:ascii="Times New Roman" w:eastAsia="宋体" w:hAnsi="Times New Roman" w:cs="Times New Roman"/>
                <w:kern w:val="0"/>
                <w:sz w:val="24"/>
              </w:rPr>
              <w:t>17S</w:t>
            </w:r>
            <w:r w:rsidRPr="003D22C8">
              <w:rPr>
                <w:rFonts w:ascii="Times New Roman" w:eastAsia="宋体" w:hAnsi="Times New Roman" w:cs="Times New Roman"/>
                <w:kern w:val="0"/>
                <w:sz w:val="24"/>
              </w:rPr>
              <w:t>千克</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吨</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原料，本项目</w:t>
            </w:r>
            <w:r w:rsidRPr="003D22C8">
              <w:rPr>
                <w:rFonts w:ascii="Times New Roman" w:eastAsia="宋体" w:hAnsi="Times New Roman" w:cs="Times New Roman"/>
                <w:kern w:val="0"/>
                <w:sz w:val="24"/>
              </w:rPr>
              <w:t>S</w:t>
            </w:r>
            <w:r w:rsidRPr="003D22C8">
              <w:rPr>
                <w:rFonts w:ascii="Times New Roman" w:eastAsia="宋体" w:hAnsi="Times New Roman" w:cs="Times New Roman"/>
                <w:kern w:val="0"/>
                <w:sz w:val="24"/>
              </w:rPr>
              <w:t>为</w:t>
            </w:r>
            <w:r w:rsidRPr="003D22C8">
              <w:rPr>
                <w:rFonts w:ascii="Times New Roman" w:eastAsia="宋体" w:hAnsi="Times New Roman" w:cs="Times New Roman"/>
                <w:kern w:val="0"/>
                <w:sz w:val="24"/>
              </w:rPr>
              <w:t>0.07</w:t>
            </w:r>
            <w:r w:rsidRPr="003D22C8">
              <w:rPr>
                <w:rFonts w:ascii="Times New Roman" w:eastAsia="宋体" w:hAnsi="Times New Roman" w:cs="Times New Roman"/>
                <w:kern w:val="0"/>
                <w:sz w:val="24"/>
              </w:rPr>
              <w:t>。生物质成型燃料</w:t>
            </w:r>
            <w:r w:rsidRPr="003D22C8">
              <w:rPr>
                <w:rFonts w:ascii="Times New Roman" w:eastAsia="宋体" w:hAnsi="Times New Roman" w:cs="Times New Roman"/>
                <w:sz w:val="24"/>
              </w:rPr>
              <w:t>消耗量为</w:t>
            </w:r>
            <w:r w:rsidRPr="003D22C8">
              <w:rPr>
                <w:rFonts w:ascii="Times New Roman" w:eastAsia="宋体" w:hAnsi="Times New Roman" w:cs="Times New Roman"/>
                <w:sz w:val="24"/>
              </w:rPr>
              <w:t>1640t/a</w:t>
            </w:r>
            <w:r w:rsidRPr="003D22C8">
              <w:rPr>
                <w:rFonts w:ascii="Times New Roman" w:eastAsia="宋体" w:hAnsi="Times New Roman" w:cs="Times New Roman"/>
                <w:sz w:val="24"/>
              </w:rPr>
              <w:t>，则</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w:t>
            </w:r>
            <w:r w:rsidRPr="003D22C8">
              <w:rPr>
                <w:rFonts w:ascii="Times New Roman" w:eastAsia="宋体" w:hAnsi="Times New Roman" w:cs="Times New Roman"/>
                <w:kern w:val="0"/>
                <w:sz w:val="24"/>
              </w:rPr>
              <w:t>二氧化硫产生量为</w:t>
            </w:r>
            <w:r w:rsidRPr="003D22C8">
              <w:rPr>
                <w:rFonts w:ascii="Times New Roman" w:eastAsia="宋体" w:hAnsi="Times New Roman" w:cs="Times New Roman"/>
                <w:kern w:val="0"/>
                <w:sz w:val="24"/>
              </w:rPr>
              <w:t>1640t/a</w:t>
            </w:r>
            <w:r w:rsidRPr="003D22C8">
              <w:rPr>
                <w:rFonts w:ascii="Times New Roman" w:eastAsia="宋体" w:hAnsi="Times New Roman" w:cs="Times New Roman"/>
                <w:sz w:val="24"/>
              </w:rPr>
              <w:t>×</w:t>
            </w:r>
            <w:r w:rsidRPr="003D22C8">
              <w:rPr>
                <w:rFonts w:ascii="Times New Roman" w:eastAsia="宋体" w:hAnsi="Times New Roman" w:cs="Times New Roman"/>
                <w:kern w:val="0"/>
                <w:sz w:val="24"/>
              </w:rPr>
              <w:t>17</w:t>
            </w:r>
            <w:r w:rsidRPr="003D22C8">
              <w:rPr>
                <w:rFonts w:ascii="Times New Roman" w:eastAsia="宋体" w:hAnsi="Times New Roman" w:cs="Times New Roman"/>
                <w:sz w:val="24"/>
              </w:rPr>
              <w:t>×0.07</w:t>
            </w:r>
            <w:r w:rsidRPr="003D22C8">
              <w:rPr>
                <w:rFonts w:ascii="Times New Roman" w:eastAsia="宋体" w:hAnsi="Times New Roman" w:cs="Times New Roman"/>
                <w:kern w:val="0"/>
                <w:sz w:val="24"/>
              </w:rPr>
              <w:t>千克</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吨</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原料</w:t>
            </w:r>
            <w:r w:rsidRPr="003D22C8">
              <w:rPr>
                <w:rFonts w:ascii="Times New Roman" w:eastAsia="宋体" w:hAnsi="Times New Roman" w:cs="Times New Roman"/>
                <w:kern w:val="0"/>
                <w:sz w:val="24"/>
              </w:rPr>
              <w:t>=1.95</w:t>
            </w:r>
            <w:r w:rsidRPr="003D22C8">
              <w:rPr>
                <w:rFonts w:ascii="Times New Roman" w:eastAsia="宋体" w:hAnsi="Times New Roman" w:cs="Times New Roman"/>
                <w:sz w:val="24"/>
              </w:rPr>
              <w:t>t/a</w:t>
            </w:r>
            <w:r w:rsidRPr="003D22C8">
              <w:rPr>
                <w:rFonts w:ascii="Times New Roman" w:eastAsia="宋体" w:hAnsi="Times New Roman" w:cs="Times New Roman"/>
                <w:kern w:val="0"/>
                <w:sz w:val="24"/>
              </w:rPr>
              <w:t>。</w:t>
            </w:r>
          </w:p>
          <w:p w14:paraId="6059117D" w14:textId="77777777" w:rsidR="00045277" w:rsidRPr="003D22C8" w:rsidRDefault="00000000">
            <w:pPr>
              <w:widowControl/>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废气采用多管除尘器</w:t>
            </w:r>
            <w:r w:rsidRPr="003D22C8">
              <w:rPr>
                <w:rFonts w:ascii="Times New Roman" w:eastAsia="宋体" w:hAnsi="Times New Roman" w:cs="Times New Roman"/>
                <w:sz w:val="24"/>
              </w:rPr>
              <w:t>+</w:t>
            </w:r>
            <w:r w:rsidRPr="003D22C8">
              <w:rPr>
                <w:rFonts w:ascii="Times New Roman" w:eastAsia="宋体" w:hAnsi="Times New Roman" w:cs="Times New Roman"/>
                <w:sz w:val="24"/>
              </w:rPr>
              <w:t>布袋除尘器进行处理，参考《排放源统计调查产排污核算方法和系数手册》（公告</w:t>
            </w:r>
            <w:r w:rsidRPr="003D22C8">
              <w:rPr>
                <w:rFonts w:ascii="Times New Roman" w:eastAsia="宋体" w:hAnsi="Times New Roman" w:cs="Times New Roman"/>
                <w:sz w:val="24"/>
              </w:rPr>
              <w:t>2021</w:t>
            </w:r>
            <w:r w:rsidRPr="003D22C8">
              <w:rPr>
                <w:rFonts w:ascii="Times New Roman" w:eastAsia="宋体" w:hAnsi="Times New Roman" w:cs="Times New Roman"/>
                <w:sz w:val="24"/>
              </w:rPr>
              <w:t>年第</w:t>
            </w:r>
            <w:r w:rsidRPr="003D22C8">
              <w:rPr>
                <w:rFonts w:ascii="Times New Roman" w:eastAsia="宋体" w:hAnsi="Times New Roman" w:cs="Times New Roman"/>
                <w:sz w:val="24"/>
              </w:rPr>
              <w:t>24</w:t>
            </w:r>
            <w:r w:rsidRPr="003D22C8">
              <w:rPr>
                <w:rFonts w:ascii="Times New Roman" w:eastAsia="宋体" w:hAnsi="Times New Roman" w:cs="Times New Roman"/>
                <w:sz w:val="24"/>
              </w:rPr>
              <w:t>号）</w:t>
            </w:r>
            <w:r w:rsidRPr="003D22C8">
              <w:rPr>
                <w:rFonts w:ascii="Times New Roman" w:eastAsia="宋体" w:hAnsi="Times New Roman" w:cs="Times New Roman"/>
                <w:sz w:val="24"/>
              </w:rPr>
              <w:t>--4430</w:t>
            </w:r>
            <w:r w:rsidRPr="003D22C8">
              <w:rPr>
                <w:rFonts w:ascii="Times New Roman" w:eastAsia="宋体" w:hAnsi="Times New Roman" w:cs="Times New Roman"/>
                <w:sz w:val="24"/>
              </w:rPr>
              <w:t>工业锅炉（热力生产和供应行业）产污系数表</w:t>
            </w:r>
            <w:r w:rsidRPr="003D22C8">
              <w:rPr>
                <w:rFonts w:ascii="Times New Roman" w:eastAsia="宋体" w:hAnsi="Times New Roman" w:cs="Times New Roman"/>
                <w:sz w:val="24"/>
              </w:rPr>
              <w:t>-</w:t>
            </w:r>
            <w:r w:rsidRPr="003D22C8">
              <w:rPr>
                <w:rFonts w:ascii="Times New Roman" w:eastAsia="宋体" w:hAnsi="Times New Roman" w:cs="Times New Roman"/>
                <w:sz w:val="24"/>
              </w:rPr>
              <w:t>生物质工业锅炉</w:t>
            </w:r>
            <w:r w:rsidRPr="003D22C8">
              <w:rPr>
                <w:rFonts w:ascii="Times New Roman" w:eastAsia="宋体" w:hAnsi="Times New Roman" w:cs="Times New Roman"/>
                <w:kern w:val="0"/>
                <w:sz w:val="24"/>
              </w:rPr>
              <w:t>，脱硫效率为</w:t>
            </w:r>
            <w:r w:rsidRPr="003D22C8">
              <w:rPr>
                <w:rFonts w:ascii="Times New Roman" w:eastAsia="宋体" w:hAnsi="Times New Roman" w:cs="Times New Roman"/>
                <w:kern w:val="0"/>
                <w:sz w:val="24"/>
              </w:rPr>
              <w:t>0</w:t>
            </w:r>
            <w:r w:rsidRPr="003D22C8">
              <w:rPr>
                <w:rFonts w:ascii="Times New Roman" w:eastAsia="宋体" w:hAnsi="Times New Roman" w:cs="Times New Roman"/>
                <w:sz w:val="24"/>
              </w:rPr>
              <w:t>。</w:t>
            </w:r>
          </w:p>
          <w:p w14:paraId="5400CEFC" w14:textId="77777777" w:rsidR="00045277" w:rsidRPr="003D22C8" w:rsidRDefault="00000000">
            <w:pPr>
              <w:widowControl/>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则</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生物质热水锅炉二氧化硫排放量为</w:t>
            </w:r>
            <w:r w:rsidRPr="003D22C8">
              <w:rPr>
                <w:rFonts w:ascii="Times New Roman" w:eastAsia="宋体" w:hAnsi="Times New Roman" w:cs="Times New Roman"/>
                <w:kern w:val="0"/>
                <w:sz w:val="24"/>
              </w:rPr>
              <w:t>1.95</w:t>
            </w:r>
            <w:r w:rsidRPr="003D22C8">
              <w:rPr>
                <w:rFonts w:ascii="Times New Roman" w:eastAsia="宋体" w:hAnsi="Times New Roman" w:cs="Times New Roman"/>
                <w:sz w:val="24"/>
              </w:rPr>
              <w:t>t/a</w:t>
            </w:r>
            <w:r w:rsidRPr="003D22C8">
              <w:rPr>
                <w:rFonts w:ascii="Times New Roman" w:eastAsia="宋体" w:hAnsi="Times New Roman" w:cs="Times New Roman"/>
                <w:sz w:val="24"/>
              </w:rPr>
              <w:t>。</w:t>
            </w:r>
          </w:p>
          <w:p w14:paraId="3E118CF0" w14:textId="77777777" w:rsidR="00045277" w:rsidRPr="003D22C8" w:rsidRDefault="00000000">
            <w:pPr>
              <w:spacing w:line="360" w:lineRule="auto"/>
              <w:ind w:firstLineChars="200" w:firstLine="482"/>
              <w:rPr>
                <w:rFonts w:ascii="Times New Roman" w:eastAsia="宋体" w:hAnsi="Times New Roman" w:cs="Times New Roman"/>
                <w:sz w:val="24"/>
              </w:rPr>
            </w:pPr>
            <w:r w:rsidRPr="003D22C8">
              <w:rPr>
                <w:rFonts w:ascii="Times New Roman" w:eastAsia="宋体" w:hAnsi="Times New Roman" w:cs="Times New Roman"/>
                <w:b/>
                <w:bCs/>
                <w:sz w:val="24"/>
              </w:rPr>
              <w:t>（</w:t>
            </w:r>
            <w:r w:rsidRPr="003D22C8">
              <w:rPr>
                <w:rFonts w:ascii="Times New Roman" w:eastAsia="宋体" w:hAnsi="Times New Roman" w:cs="Times New Roman"/>
                <w:b/>
                <w:bCs/>
                <w:sz w:val="24"/>
              </w:rPr>
              <w:t>3</w:t>
            </w:r>
            <w:r w:rsidRPr="003D22C8">
              <w:rPr>
                <w:rFonts w:ascii="Times New Roman" w:eastAsia="宋体" w:hAnsi="Times New Roman" w:cs="Times New Roman"/>
                <w:b/>
                <w:bCs/>
                <w:sz w:val="24"/>
              </w:rPr>
              <w:t>）氮氧化物</w:t>
            </w:r>
          </w:p>
          <w:p w14:paraId="4258A289"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kern w:val="0"/>
                <w:sz w:val="24"/>
              </w:rPr>
              <w:t>根据《排放源统计调查产排污核算方法和系数手册》（公告</w:t>
            </w:r>
            <w:r w:rsidRPr="003D22C8">
              <w:rPr>
                <w:rFonts w:ascii="Times New Roman" w:eastAsia="宋体" w:hAnsi="Times New Roman" w:cs="Times New Roman"/>
                <w:kern w:val="0"/>
                <w:sz w:val="24"/>
              </w:rPr>
              <w:t>2021</w:t>
            </w:r>
            <w:r w:rsidRPr="003D22C8">
              <w:rPr>
                <w:rFonts w:ascii="Times New Roman" w:eastAsia="宋体" w:hAnsi="Times New Roman" w:cs="Times New Roman"/>
                <w:kern w:val="0"/>
                <w:sz w:val="24"/>
              </w:rPr>
              <w:t>年第</w:t>
            </w:r>
            <w:r w:rsidRPr="003D22C8">
              <w:rPr>
                <w:rFonts w:ascii="Times New Roman" w:eastAsia="宋体" w:hAnsi="Times New Roman" w:cs="Times New Roman"/>
                <w:kern w:val="0"/>
                <w:sz w:val="24"/>
              </w:rPr>
              <w:t>24</w:t>
            </w:r>
            <w:r w:rsidRPr="003D22C8">
              <w:rPr>
                <w:rFonts w:ascii="Times New Roman" w:eastAsia="宋体" w:hAnsi="Times New Roman" w:cs="Times New Roman"/>
                <w:kern w:val="0"/>
                <w:sz w:val="24"/>
              </w:rPr>
              <w:t>号）</w:t>
            </w:r>
            <w:r w:rsidRPr="003D22C8">
              <w:rPr>
                <w:rFonts w:ascii="Times New Roman" w:eastAsia="宋体" w:hAnsi="Times New Roman" w:cs="Times New Roman"/>
                <w:kern w:val="0"/>
                <w:sz w:val="24"/>
              </w:rPr>
              <w:t>--4430</w:t>
            </w:r>
            <w:r w:rsidRPr="003D22C8">
              <w:rPr>
                <w:rFonts w:ascii="Times New Roman" w:eastAsia="宋体" w:hAnsi="Times New Roman" w:cs="Times New Roman"/>
                <w:kern w:val="0"/>
                <w:sz w:val="24"/>
              </w:rPr>
              <w:t>工业锅炉（热力供应）行业系数手册</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生物质工业锅炉，</w:t>
            </w:r>
            <w:r w:rsidRPr="003D22C8">
              <w:rPr>
                <w:rFonts w:ascii="Times New Roman" w:eastAsia="宋体" w:hAnsi="Times New Roman" w:cs="Times New Roman"/>
                <w:sz w:val="24"/>
              </w:rPr>
              <w:t>氮氧化物</w:t>
            </w:r>
            <w:r w:rsidRPr="003D22C8">
              <w:rPr>
                <w:rFonts w:ascii="Times New Roman" w:eastAsia="宋体" w:hAnsi="Times New Roman" w:cs="Times New Roman"/>
                <w:kern w:val="0"/>
                <w:sz w:val="24"/>
              </w:rPr>
              <w:t>产污系数按</w:t>
            </w:r>
            <w:r w:rsidRPr="003D22C8">
              <w:rPr>
                <w:rFonts w:ascii="Times New Roman" w:eastAsia="宋体" w:hAnsi="Times New Roman" w:cs="Times New Roman"/>
                <w:kern w:val="0"/>
                <w:sz w:val="24"/>
              </w:rPr>
              <w:t>1.02</w:t>
            </w:r>
            <w:r w:rsidRPr="003D22C8">
              <w:rPr>
                <w:rFonts w:ascii="Times New Roman" w:eastAsia="宋体" w:hAnsi="Times New Roman" w:cs="Times New Roman"/>
                <w:kern w:val="0"/>
                <w:sz w:val="24"/>
              </w:rPr>
              <w:t>千克</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吨</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原料。生物质成型燃料</w:t>
            </w:r>
            <w:r w:rsidRPr="003D22C8">
              <w:rPr>
                <w:rFonts w:ascii="Times New Roman" w:eastAsia="宋体" w:hAnsi="Times New Roman" w:cs="Times New Roman"/>
                <w:sz w:val="24"/>
              </w:rPr>
              <w:t>消耗量为</w:t>
            </w:r>
            <w:r w:rsidRPr="003D22C8">
              <w:rPr>
                <w:rFonts w:ascii="Times New Roman" w:eastAsia="宋体" w:hAnsi="Times New Roman" w:cs="Times New Roman"/>
                <w:sz w:val="24"/>
              </w:rPr>
              <w:t>1640t/a</w:t>
            </w:r>
            <w:r w:rsidRPr="003D22C8">
              <w:rPr>
                <w:rFonts w:ascii="Times New Roman" w:eastAsia="宋体" w:hAnsi="Times New Roman" w:cs="Times New Roman"/>
                <w:sz w:val="24"/>
              </w:rPr>
              <w:t>，</w:t>
            </w:r>
            <w:r w:rsidRPr="003D22C8">
              <w:rPr>
                <w:rFonts w:ascii="Times New Roman" w:eastAsia="宋体" w:hAnsi="Times New Roman" w:cs="Times New Roman"/>
                <w:kern w:val="0"/>
                <w:sz w:val="24"/>
              </w:rPr>
              <w:t>则</w:t>
            </w:r>
            <w:r w:rsidRPr="003D22C8">
              <w:rPr>
                <w:rFonts w:ascii="Times New Roman" w:eastAsia="宋体" w:hAnsi="Times New Roman" w:cs="Times New Roman"/>
                <w:kern w:val="0"/>
                <w:sz w:val="24"/>
              </w:rPr>
              <w:t>1</w:t>
            </w:r>
            <w:r w:rsidRPr="003D22C8">
              <w:rPr>
                <w:rFonts w:ascii="Times New Roman" w:eastAsia="宋体" w:hAnsi="Times New Roman" w:cs="Times New Roman"/>
                <w:kern w:val="0"/>
                <w:sz w:val="24"/>
              </w:rPr>
              <w:t>台</w:t>
            </w:r>
            <w:r w:rsidRPr="003D22C8">
              <w:rPr>
                <w:rFonts w:ascii="Times New Roman" w:eastAsia="宋体" w:hAnsi="Times New Roman" w:cs="Times New Roman"/>
                <w:kern w:val="0"/>
                <w:sz w:val="24"/>
              </w:rPr>
              <w:t>7MW</w:t>
            </w:r>
            <w:r w:rsidRPr="003D22C8">
              <w:rPr>
                <w:rFonts w:ascii="Times New Roman" w:eastAsia="宋体" w:hAnsi="Times New Roman" w:cs="Times New Roman"/>
                <w:kern w:val="0"/>
                <w:sz w:val="24"/>
              </w:rPr>
              <w:t>生物质热水锅炉</w:t>
            </w:r>
            <w:r w:rsidRPr="003D22C8">
              <w:rPr>
                <w:rFonts w:ascii="Times New Roman" w:eastAsia="宋体" w:hAnsi="Times New Roman" w:cs="Times New Roman"/>
                <w:sz w:val="24"/>
              </w:rPr>
              <w:t>氮氧化物</w:t>
            </w:r>
            <w:r w:rsidRPr="003D22C8">
              <w:rPr>
                <w:rFonts w:ascii="Times New Roman" w:eastAsia="宋体" w:hAnsi="Times New Roman" w:cs="Times New Roman"/>
                <w:kern w:val="0"/>
                <w:sz w:val="24"/>
              </w:rPr>
              <w:t>产生量为</w:t>
            </w:r>
            <w:r w:rsidRPr="003D22C8">
              <w:rPr>
                <w:rFonts w:ascii="Times New Roman" w:eastAsia="宋体" w:hAnsi="Times New Roman" w:cs="Times New Roman"/>
                <w:sz w:val="24"/>
              </w:rPr>
              <w:t>1640</w:t>
            </w:r>
            <w:r w:rsidRPr="003D22C8">
              <w:rPr>
                <w:rFonts w:ascii="Times New Roman" w:eastAsia="宋体" w:hAnsi="Times New Roman" w:cs="Times New Roman"/>
                <w:kern w:val="0"/>
                <w:sz w:val="24"/>
              </w:rPr>
              <w:t>t/a</w:t>
            </w:r>
            <w:r w:rsidRPr="003D22C8">
              <w:rPr>
                <w:rFonts w:ascii="Times New Roman" w:eastAsia="宋体" w:hAnsi="Times New Roman" w:cs="Times New Roman"/>
                <w:sz w:val="24"/>
              </w:rPr>
              <w:t>×</w:t>
            </w:r>
            <w:r w:rsidRPr="003D22C8">
              <w:rPr>
                <w:rFonts w:ascii="Times New Roman" w:eastAsia="宋体" w:hAnsi="Times New Roman" w:cs="Times New Roman"/>
                <w:kern w:val="0"/>
                <w:sz w:val="24"/>
              </w:rPr>
              <w:t>1.02</w:t>
            </w:r>
            <w:r w:rsidRPr="003D22C8">
              <w:rPr>
                <w:rFonts w:ascii="Times New Roman" w:eastAsia="宋体" w:hAnsi="Times New Roman" w:cs="Times New Roman"/>
                <w:kern w:val="0"/>
                <w:sz w:val="24"/>
              </w:rPr>
              <w:t>千克</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吨</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原料</w:t>
            </w:r>
            <w:r w:rsidRPr="003D22C8">
              <w:rPr>
                <w:rFonts w:ascii="Times New Roman" w:eastAsia="宋体" w:hAnsi="Times New Roman" w:cs="Times New Roman"/>
                <w:kern w:val="0"/>
                <w:sz w:val="24"/>
              </w:rPr>
              <w:t>=1.67</w:t>
            </w:r>
            <w:r w:rsidRPr="003D22C8">
              <w:rPr>
                <w:rFonts w:ascii="Times New Roman" w:eastAsia="宋体" w:hAnsi="Times New Roman" w:cs="Times New Roman"/>
                <w:sz w:val="24"/>
              </w:rPr>
              <w:t>t/a</w:t>
            </w:r>
            <w:r w:rsidRPr="003D22C8">
              <w:rPr>
                <w:rFonts w:ascii="Times New Roman" w:eastAsia="宋体" w:hAnsi="Times New Roman" w:cs="Times New Roman"/>
                <w:sz w:val="24"/>
              </w:rPr>
              <w:t>。</w:t>
            </w:r>
          </w:p>
          <w:p w14:paraId="5D604952" w14:textId="77777777" w:rsidR="00045277" w:rsidRPr="003D22C8" w:rsidRDefault="00000000">
            <w:pPr>
              <w:spacing w:line="360" w:lineRule="auto"/>
              <w:ind w:firstLineChars="200" w:firstLine="480"/>
              <w:rPr>
                <w:rFonts w:ascii="Times New Roman" w:eastAsia="宋体" w:hAnsi="Times New Roman" w:cs="Times New Roman"/>
                <w:sz w:val="24"/>
                <w:lang w:bidi="ar"/>
              </w:rPr>
            </w:pP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w:t>
            </w:r>
            <w:r w:rsidRPr="003D22C8">
              <w:rPr>
                <w:rFonts w:ascii="Times New Roman" w:eastAsia="宋体" w:hAnsi="Times New Roman" w:cs="Times New Roman"/>
                <w:bCs/>
                <w:sz w:val="24"/>
              </w:rPr>
              <w:t>氮氧化物</w:t>
            </w:r>
            <w:r w:rsidRPr="003D22C8">
              <w:rPr>
                <w:rFonts w:ascii="Times New Roman" w:eastAsia="宋体" w:hAnsi="Times New Roman" w:cs="Times New Roman"/>
                <w:sz w:val="24"/>
              </w:rPr>
              <w:t>排放量为</w:t>
            </w:r>
            <w:r w:rsidRPr="003D22C8">
              <w:rPr>
                <w:rFonts w:ascii="Times New Roman" w:eastAsia="宋体" w:hAnsi="Times New Roman" w:cs="Times New Roman"/>
                <w:kern w:val="0"/>
                <w:sz w:val="24"/>
              </w:rPr>
              <w:t>1.67</w:t>
            </w:r>
            <w:r w:rsidRPr="003D22C8">
              <w:rPr>
                <w:rFonts w:ascii="Times New Roman" w:eastAsia="宋体" w:hAnsi="Times New Roman" w:cs="Times New Roman"/>
                <w:sz w:val="24"/>
              </w:rPr>
              <w:t>t/a</w:t>
            </w:r>
            <w:r w:rsidRPr="003D22C8">
              <w:rPr>
                <w:rFonts w:ascii="Times New Roman" w:eastAsia="宋体" w:hAnsi="Times New Roman" w:cs="Times New Roman"/>
                <w:sz w:val="24"/>
                <w:lang w:bidi="ar"/>
              </w:rPr>
              <w:t>。</w:t>
            </w:r>
          </w:p>
          <w:p w14:paraId="51E9A9AD"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通过核算：</w:t>
            </w:r>
          </w:p>
          <w:p w14:paraId="0C1F385A"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本项目申请颗粒物控制总量</w:t>
            </w:r>
            <w:r w:rsidRPr="003D22C8">
              <w:rPr>
                <w:rFonts w:ascii="Times New Roman" w:eastAsia="宋体" w:hAnsi="Times New Roman" w:cs="Times New Roman"/>
                <w:sz w:val="24"/>
              </w:rPr>
              <w:t>0.04t/a</w:t>
            </w:r>
            <w:r w:rsidRPr="003D22C8">
              <w:rPr>
                <w:rFonts w:ascii="Times New Roman" w:eastAsia="宋体" w:hAnsi="Times New Roman" w:cs="Times New Roman"/>
                <w:sz w:val="24"/>
              </w:rPr>
              <w:t>、</w:t>
            </w:r>
            <w:r w:rsidRPr="003D22C8">
              <w:rPr>
                <w:rFonts w:ascii="Times New Roman" w:eastAsia="宋体" w:hAnsi="Times New Roman" w:cs="Times New Roman"/>
                <w:sz w:val="24"/>
              </w:rPr>
              <w:t>SO</w:t>
            </w:r>
            <w:r w:rsidRPr="003D22C8">
              <w:rPr>
                <w:rFonts w:ascii="Times New Roman" w:eastAsia="宋体" w:hAnsi="Times New Roman" w:cs="Times New Roman"/>
                <w:sz w:val="24"/>
                <w:vertAlign w:val="subscript"/>
              </w:rPr>
              <w:t>2</w:t>
            </w:r>
            <w:r w:rsidRPr="003D22C8">
              <w:rPr>
                <w:rFonts w:ascii="Times New Roman" w:eastAsia="宋体" w:hAnsi="Times New Roman" w:cs="Times New Roman"/>
                <w:sz w:val="24"/>
              </w:rPr>
              <w:t>控制总量</w:t>
            </w:r>
            <w:r w:rsidRPr="003D22C8">
              <w:rPr>
                <w:rFonts w:ascii="Times New Roman" w:eastAsia="宋体" w:hAnsi="Times New Roman" w:cs="Times New Roman"/>
                <w:kern w:val="0"/>
                <w:sz w:val="24"/>
              </w:rPr>
              <w:t>1.95</w:t>
            </w:r>
            <w:r w:rsidRPr="003D22C8">
              <w:rPr>
                <w:rFonts w:ascii="Times New Roman" w:eastAsia="宋体" w:hAnsi="Times New Roman" w:cs="Times New Roman"/>
                <w:sz w:val="24"/>
              </w:rPr>
              <w:t>t/a</w:t>
            </w:r>
            <w:r w:rsidRPr="003D22C8">
              <w:rPr>
                <w:rFonts w:ascii="Times New Roman" w:eastAsia="宋体" w:hAnsi="Times New Roman" w:cs="Times New Roman"/>
                <w:sz w:val="24"/>
              </w:rPr>
              <w:t>、</w:t>
            </w:r>
            <w:r w:rsidRPr="003D22C8">
              <w:rPr>
                <w:rFonts w:ascii="Times New Roman" w:eastAsia="宋体" w:hAnsi="Times New Roman" w:cs="Times New Roman"/>
                <w:sz w:val="24"/>
              </w:rPr>
              <w:t>NO</w:t>
            </w:r>
            <w:r w:rsidRPr="003D22C8">
              <w:rPr>
                <w:rFonts w:ascii="Times New Roman" w:eastAsia="宋体" w:hAnsi="Times New Roman" w:cs="Times New Roman"/>
                <w:sz w:val="24"/>
                <w:vertAlign w:val="subscript"/>
              </w:rPr>
              <w:t>X</w:t>
            </w:r>
            <w:r w:rsidRPr="003D22C8">
              <w:rPr>
                <w:rFonts w:ascii="Times New Roman" w:eastAsia="宋体" w:hAnsi="Times New Roman" w:cs="Times New Roman"/>
                <w:sz w:val="24"/>
              </w:rPr>
              <w:t>控制总量</w:t>
            </w:r>
            <w:r w:rsidRPr="003D22C8">
              <w:rPr>
                <w:rFonts w:ascii="Times New Roman" w:eastAsia="宋体" w:hAnsi="Times New Roman" w:cs="Times New Roman"/>
                <w:sz w:val="24"/>
              </w:rPr>
              <w:t>1.67t/a</w:t>
            </w:r>
            <w:r w:rsidRPr="003D22C8">
              <w:rPr>
                <w:rFonts w:ascii="Times New Roman" w:eastAsia="宋体" w:hAnsi="Times New Roman" w:cs="Times New Roman"/>
                <w:sz w:val="24"/>
              </w:rPr>
              <w:t>。</w:t>
            </w:r>
          </w:p>
        </w:tc>
      </w:tr>
    </w:tbl>
    <w:p w14:paraId="325AB196" w14:textId="77777777" w:rsidR="00045277" w:rsidRPr="003D22C8" w:rsidRDefault="00045277">
      <w:pPr>
        <w:jc w:val="center"/>
        <w:rPr>
          <w:rFonts w:ascii="Times New Roman" w:eastAsia="宋体" w:hAnsi="Times New Roman" w:cs="Times New Roman"/>
          <w:b/>
          <w:bCs/>
          <w:sz w:val="28"/>
          <w:szCs w:val="28"/>
        </w:rPr>
      </w:pPr>
    </w:p>
    <w:p w14:paraId="5C5B884E" w14:textId="77777777" w:rsidR="00045277" w:rsidRPr="003D22C8" w:rsidRDefault="00045277">
      <w:pPr>
        <w:jc w:val="center"/>
        <w:rPr>
          <w:rFonts w:ascii="Times New Roman" w:eastAsia="宋体" w:hAnsi="Times New Roman" w:cs="Times New Roman"/>
          <w:b/>
          <w:bCs/>
          <w:sz w:val="28"/>
          <w:szCs w:val="28"/>
        </w:rPr>
        <w:sectPr w:rsidR="00045277" w:rsidRPr="003D22C8">
          <w:pgSz w:w="11906" w:h="16838"/>
          <w:pgMar w:top="1440" w:right="1800" w:bottom="1440" w:left="1800" w:header="851" w:footer="992" w:gutter="0"/>
          <w:cols w:space="425"/>
          <w:docGrid w:type="lines" w:linePitch="312"/>
        </w:sectPr>
      </w:pPr>
    </w:p>
    <w:p w14:paraId="3E88F6BF" w14:textId="77777777" w:rsidR="00045277" w:rsidRPr="003D22C8" w:rsidRDefault="00000000">
      <w:pPr>
        <w:jc w:val="center"/>
        <w:rPr>
          <w:rFonts w:ascii="Times New Roman" w:eastAsia="宋体" w:hAnsi="Times New Roman" w:cs="Times New Roman"/>
          <w:b/>
          <w:bCs/>
          <w:sz w:val="28"/>
          <w:szCs w:val="28"/>
        </w:rPr>
      </w:pPr>
      <w:r w:rsidRPr="003D22C8">
        <w:rPr>
          <w:rFonts w:ascii="Times New Roman" w:eastAsia="宋体" w:hAnsi="Times New Roman" w:cs="Times New Roman"/>
          <w:b/>
          <w:bCs/>
          <w:sz w:val="28"/>
          <w:szCs w:val="28"/>
        </w:rPr>
        <w:lastRenderedPageBreak/>
        <w:t>四、主要环境影响和保护措施</w:t>
      </w:r>
    </w:p>
    <w:tbl>
      <w:tblPr>
        <w:tblStyle w:val="af0"/>
        <w:tblW w:w="9196" w:type="dxa"/>
        <w:jc w:val="center"/>
        <w:tblLayout w:type="fixed"/>
        <w:tblLook w:val="04A0" w:firstRow="1" w:lastRow="0" w:firstColumn="1" w:lastColumn="0" w:noHBand="0" w:noVBand="1"/>
      </w:tblPr>
      <w:tblGrid>
        <w:gridCol w:w="761"/>
        <w:gridCol w:w="8435"/>
      </w:tblGrid>
      <w:tr w:rsidR="003D22C8" w:rsidRPr="003D22C8" w14:paraId="32733405" w14:textId="77777777">
        <w:trPr>
          <w:trHeight w:val="567"/>
          <w:jc w:val="center"/>
        </w:trPr>
        <w:tc>
          <w:tcPr>
            <w:tcW w:w="761" w:type="dxa"/>
            <w:vAlign w:val="center"/>
          </w:tcPr>
          <w:p w14:paraId="276ED222"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施工期环境保护措施</w:t>
            </w:r>
          </w:p>
        </w:tc>
        <w:tc>
          <w:tcPr>
            <w:tcW w:w="8435" w:type="dxa"/>
            <w:vAlign w:val="center"/>
          </w:tcPr>
          <w:p w14:paraId="61802689"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1</w:t>
            </w:r>
            <w:r w:rsidRPr="003D22C8">
              <w:rPr>
                <w:rFonts w:ascii="Times New Roman" w:eastAsia="宋体" w:hAnsi="Times New Roman" w:cs="Times New Roman"/>
                <w:b/>
                <w:bCs/>
                <w:sz w:val="24"/>
              </w:rPr>
              <w:t>、废气环保措施</w:t>
            </w:r>
          </w:p>
          <w:p w14:paraId="0C533ADA" w14:textId="77777777" w:rsidR="00045277" w:rsidRPr="003D22C8" w:rsidRDefault="00000000">
            <w:pPr>
              <w:spacing w:line="360" w:lineRule="auto"/>
              <w:ind w:firstLineChars="200" w:firstLine="480"/>
              <w:rPr>
                <w:rFonts w:ascii="Times New Roman" w:eastAsia="宋体" w:hAnsi="Times New Roman" w:cs="Times New Roman"/>
                <w:sz w:val="24"/>
                <w:szCs w:val="32"/>
              </w:rPr>
            </w:pPr>
            <w:r w:rsidRPr="003D22C8">
              <w:rPr>
                <w:rFonts w:ascii="Times New Roman" w:eastAsia="宋体" w:hAnsi="Times New Roman" w:cs="Times New Roman"/>
                <w:sz w:val="24"/>
                <w:szCs w:val="32"/>
              </w:rPr>
              <w:t>（</w:t>
            </w:r>
            <w:r w:rsidRPr="003D22C8">
              <w:rPr>
                <w:rFonts w:ascii="Times New Roman" w:eastAsia="宋体" w:hAnsi="Times New Roman" w:cs="Times New Roman"/>
                <w:sz w:val="24"/>
                <w:szCs w:val="32"/>
              </w:rPr>
              <w:t>1</w:t>
            </w:r>
            <w:r w:rsidRPr="003D22C8">
              <w:rPr>
                <w:rFonts w:ascii="Times New Roman" w:eastAsia="宋体" w:hAnsi="Times New Roman" w:cs="Times New Roman"/>
                <w:sz w:val="24"/>
                <w:szCs w:val="32"/>
              </w:rPr>
              <w:t>）锅炉以及配套设施的基础开挖场地在施工前进行洒水降尘；</w:t>
            </w:r>
          </w:p>
          <w:p w14:paraId="700571F1" w14:textId="77777777" w:rsidR="00045277" w:rsidRPr="003D22C8" w:rsidRDefault="00000000">
            <w:pPr>
              <w:spacing w:line="360" w:lineRule="auto"/>
              <w:ind w:firstLineChars="200" w:firstLine="480"/>
              <w:rPr>
                <w:rFonts w:ascii="Times New Roman" w:eastAsia="宋体" w:hAnsi="Times New Roman" w:cs="Times New Roman"/>
                <w:sz w:val="24"/>
                <w:szCs w:val="32"/>
              </w:rPr>
            </w:pPr>
            <w:r w:rsidRPr="003D22C8">
              <w:rPr>
                <w:rFonts w:ascii="Times New Roman" w:eastAsia="宋体" w:hAnsi="Times New Roman" w:cs="Times New Roman"/>
                <w:sz w:val="24"/>
                <w:szCs w:val="32"/>
              </w:rPr>
              <w:t>（</w:t>
            </w:r>
            <w:r w:rsidRPr="003D22C8">
              <w:rPr>
                <w:rFonts w:ascii="Times New Roman" w:eastAsia="宋体" w:hAnsi="Times New Roman" w:cs="Times New Roman"/>
                <w:sz w:val="24"/>
                <w:szCs w:val="32"/>
              </w:rPr>
              <w:t>2</w:t>
            </w:r>
            <w:r w:rsidRPr="003D22C8">
              <w:rPr>
                <w:rFonts w:ascii="Times New Roman" w:eastAsia="宋体" w:hAnsi="Times New Roman" w:cs="Times New Roman"/>
                <w:sz w:val="24"/>
                <w:szCs w:val="32"/>
              </w:rPr>
              <w:t>）开挖土方堆放过程进行覆盖苫布，通过对堆场进行洒水；</w:t>
            </w:r>
          </w:p>
          <w:p w14:paraId="1BF125F6" w14:textId="77777777" w:rsidR="00045277" w:rsidRPr="003D22C8" w:rsidRDefault="00000000">
            <w:pPr>
              <w:spacing w:line="360" w:lineRule="auto"/>
              <w:ind w:firstLineChars="200" w:firstLine="480"/>
              <w:rPr>
                <w:rFonts w:ascii="Times New Roman" w:eastAsia="宋体" w:hAnsi="Times New Roman" w:cs="Times New Roman"/>
                <w:sz w:val="24"/>
                <w:szCs w:val="32"/>
              </w:rPr>
            </w:pPr>
            <w:r w:rsidRPr="003D22C8">
              <w:rPr>
                <w:rFonts w:ascii="Times New Roman" w:eastAsia="宋体" w:hAnsi="Times New Roman" w:cs="Times New Roman"/>
                <w:sz w:val="24"/>
                <w:szCs w:val="32"/>
              </w:rPr>
              <w:t>（</w:t>
            </w:r>
            <w:r w:rsidRPr="003D22C8">
              <w:rPr>
                <w:rFonts w:ascii="Times New Roman" w:eastAsia="宋体" w:hAnsi="Times New Roman" w:cs="Times New Roman"/>
                <w:sz w:val="24"/>
                <w:szCs w:val="32"/>
              </w:rPr>
              <w:t>3</w:t>
            </w:r>
            <w:r w:rsidRPr="003D22C8">
              <w:rPr>
                <w:rFonts w:ascii="Times New Roman" w:eastAsia="宋体" w:hAnsi="Times New Roman" w:cs="Times New Roman"/>
                <w:sz w:val="24"/>
                <w:szCs w:val="32"/>
              </w:rPr>
              <w:t>）运输道路进行洒水抑尘。</w:t>
            </w:r>
          </w:p>
          <w:p w14:paraId="0D4A0824" w14:textId="77777777" w:rsidR="00045277" w:rsidRPr="003D22C8" w:rsidRDefault="00000000">
            <w:pPr>
              <w:spacing w:line="360" w:lineRule="auto"/>
              <w:ind w:firstLineChars="200" w:firstLine="482"/>
              <w:rPr>
                <w:rFonts w:ascii="Times New Roman" w:eastAsia="宋体" w:hAnsi="Times New Roman" w:cs="Times New Roman"/>
                <w:b/>
                <w:bCs/>
                <w:sz w:val="24"/>
                <w:szCs w:val="32"/>
              </w:rPr>
            </w:pPr>
            <w:r w:rsidRPr="003D22C8">
              <w:rPr>
                <w:rFonts w:ascii="Times New Roman" w:eastAsia="宋体" w:hAnsi="Times New Roman" w:cs="Times New Roman"/>
                <w:b/>
                <w:bCs/>
                <w:sz w:val="24"/>
                <w:szCs w:val="32"/>
              </w:rPr>
              <w:t>2</w:t>
            </w:r>
            <w:r w:rsidRPr="003D22C8">
              <w:rPr>
                <w:rFonts w:ascii="Times New Roman" w:eastAsia="宋体" w:hAnsi="Times New Roman" w:cs="Times New Roman"/>
                <w:b/>
                <w:bCs/>
                <w:sz w:val="24"/>
                <w:szCs w:val="32"/>
              </w:rPr>
              <w:t>、废水环保措施</w:t>
            </w:r>
          </w:p>
          <w:p w14:paraId="6C270246" w14:textId="77777777" w:rsidR="00045277" w:rsidRPr="003D22C8" w:rsidRDefault="00000000">
            <w:pPr>
              <w:spacing w:line="360" w:lineRule="auto"/>
              <w:ind w:firstLineChars="200" w:firstLine="480"/>
              <w:rPr>
                <w:rFonts w:ascii="Times New Roman" w:eastAsia="宋体" w:hAnsi="Times New Roman" w:cs="Times New Roman"/>
                <w:sz w:val="24"/>
                <w:szCs w:val="32"/>
              </w:rPr>
            </w:pPr>
            <w:r w:rsidRPr="003D22C8">
              <w:rPr>
                <w:rFonts w:ascii="Times New Roman" w:eastAsia="宋体" w:hAnsi="Times New Roman" w:cs="Times New Roman"/>
                <w:sz w:val="24"/>
                <w:szCs w:val="32"/>
              </w:rPr>
              <w:t>（</w:t>
            </w:r>
            <w:r w:rsidRPr="003D22C8">
              <w:rPr>
                <w:rFonts w:ascii="Times New Roman" w:eastAsia="宋体" w:hAnsi="Times New Roman" w:cs="Times New Roman"/>
                <w:sz w:val="24"/>
                <w:szCs w:val="32"/>
              </w:rPr>
              <w:t>1</w:t>
            </w:r>
            <w:r w:rsidRPr="003D22C8">
              <w:rPr>
                <w:rFonts w:ascii="Times New Roman" w:eastAsia="宋体" w:hAnsi="Times New Roman" w:cs="Times New Roman"/>
                <w:sz w:val="24"/>
                <w:szCs w:val="32"/>
              </w:rPr>
              <w:t>）施工人员的生活污水经防渗化粪池处理后，通过城镇污水管网进入大佘太镇污水处理厂进一步处理；</w:t>
            </w:r>
          </w:p>
          <w:p w14:paraId="2F8F3649" w14:textId="77777777" w:rsidR="00045277" w:rsidRPr="003D22C8" w:rsidRDefault="00000000">
            <w:pPr>
              <w:spacing w:line="360" w:lineRule="auto"/>
              <w:ind w:firstLineChars="200" w:firstLine="480"/>
              <w:rPr>
                <w:rFonts w:ascii="Times New Roman" w:eastAsia="宋体" w:hAnsi="Times New Roman" w:cs="Times New Roman"/>
                <w:sz w:val="24"/>
                <w:szCs w:val="32"/>
              </w:rPr>
            </w:pPr>
            <w:r w:rsidRPr="003D22C8">
              <w:rPr>
                <w:rFonts w:ascii="Times New Roman" w:eastAsia="宋体" w:hAnsi="Times New Roman" w:cs="Times New Roman"/>
                <w:sz w:val="24"/>
                <w:szCs w:val="32"/>
              </w:rPr>
              <w:t>（</w:t>
            </w:r>
            <w:r w:rsidRPr="003D22C8">
              <w:rPr>
                <w:rFonts w:ascii="Times New Roman" w:eastAsia="宋体" w:hAnsi="Times New Roman" w:cs="Times New Roman"/>
                <w:sz w:val="24"/>
                <w:szCs w:val="32"/>
              </w:rPr>
              <w:t>2</w:t>
            </w:r>
            <w:r w:rsidRPr="003D22C8">
              <w:rPr>
                <w:rFonts w:ascii="Times New Roman" w:eastAsia="宋体" w:hAnsi="Times New Roman" w:cs="Times New Roman"/>
                <w:sz w:val="24"/>
                <w:szCs w:val="32"/>
              </w:rPr>
              <w:t>）施工废水经临时沉淀池处理后将上清液循环使用于施工生产，不外排。</w:t>
            </w:r>
          </w:p>
          <w:p w14:paraId="242255EE" w14:textId="77777777" w:rsidR="00045277" w:rsidRPr="003D22C8" w:rsidRDefault="00000000">
            <w:pPr>
              <w:tabs>
                <w:tab w:val="left" w:pos="2880"/>
              </w:tabs>
              <w:spacing w:line="360" w:lineRule="auto"/>
              <w:ind w:firstLineChars="200" w:firstLine="482"/>
              <w:rPr>
                <w:rFonts w:ascii="Times New Roman" w:eastAsia="宋体" w:hAnsi="Times New Roman" w:cs="Times New Roman"/>
                <w:b/>
                <w:sz w:val="24"/>
              </w:rPr>
            </w:pPr>
            <w:r w:rsidRPr="003D22C8">
              <w:rPr>
                <w:rFonts w:ascii="Times New Roman" w:eastAsia="宋体" w:hAnsi="Times New Roman" w:cs="Times New Roman"/>
                <w:b/>
                <w:sz w:val="24"/>
              </w:rPr>
              <w:t>3</w:t>
            </w:r>
            <w:r w:rsidRPr="003D22C8">
              <w:rPr>
                <w:rFonts w:ascii="Times New Roman" w:eastAsia="宋体" w:hAnsi="Times New Roman" w:cs="Times New Roman"/>
                <w:b/>
                <w:sz w:val="24"/>
              </w:rPr>
              <w:t>、噪声环保措施</w:t>
            </w:r>
          </w:p>
          <w:p w14:paraId="544742E8"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为减轻施工期噪声对周围环境影响，建设单位应严格按照噪声污染防治管理的有关规定，采取以下措施：</w:t>
            </w:r>
          </w:p>
          <w:p w14:paraId="4CDEA801"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1</w:t>
            </w:r>
            <w:r w:rsidRPr="003D22C8">
              <w:rPr>
                <w:rFonts w:ascii="Times New Roman" w:eastAsia="宋体" w:hAnsi="Times New Roman" w:cs="Times New Roman"/>
                <w:sz w:val="24"/>
              </w:rPr>
              <w:t>）施工现场合理布局，以避免局部声级过高，尽可能将施工阶段的噪声减至最低。</w:t>
            </w:r>
          </w:p>
          <w:p w14:paraId="14E01385"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2</w:t>
            </w:r>
            <w:r w:rsidRPr="003D22C8">
              <w:rPr>
                <w:rFonts w:ascii="Times New Roman" w:eastAsia="宋体" w:hAnsi="Times New Roman" w:cs="Times New Roman"/>
                <w:sz w:val="24"/>
              </w:rPr>
              <w:t>）合理安排作业时间，严禁中午和晚上施工。</w:t>
            </w:r>
          </w:p>
          <w:p w14:paraId="73599108"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3</w:t>
            </w:r>
            <w:r w:rsidRPr="003D22C8">
              <w:rPr>
                <w:rFonts w:ascii="Times New Roman" w:eastAsia="宋体" w:hAnsi="Times New Roman" w:cs="Times New Roman"/>
                <w:sz w:val="24"/>
              </w:rPr>
              <w:t>）及时保养维修施工机械，严格按照操作规程使用各类机械。</w:t>
            </w:r>
          </w:p>
          <w:p w14:paraId="4E1DD731" w14:textId="77777777" w:rsidR="00045277" w:rsidRPr="003D22C8" w:rsidRDefault="00000000">
            <w:pPr>
              <w:spacing w:line="360" w:lineRule="auto"/>
              <w:ind w:firstLineChars="200" w:firstLine="482"/>
              <w:rPr>
                <w:rFonts w:ascii="Times New Roman" w:eastAsia="宋体" w:hAnsi="Times New Roman" w:cs="Times New Roman"/>
                <w:b/>
                <w:sz w:val="24"/>
              </w:rPr>
            </w:pPr>
            <w:r w:rsidRPr="003D22C8">
              <w:rPr>
                <w:rFonts w:ascii="Times New Roman" w:eastAsia="宋体" w:hAnsi="Times New Roman" w:cs="Times New Roman"/>
                <w:b/>
                <w:sz w:val="24"/>
              </w:rPr>
              <w:t>4</w:t>
            </w:r>
            <w:r w:rsidRPr="003D22C8">
              <w:rPr>
                <w:rFonts w:ascii="Times New Roman" w:eastAsia="宋体" w:hAnsi="Times New Roman" w:cs="Times New Roman"/>
                <w:b/>
                <w:sz w:val="24"/>
              </w:rPr>
              <w:t>、固体废物环保措施</w:t>
            </w:r>
          </w:p>
          <w:p w14:paraId="69D5533B" w14:textId="77777777" w:rsidR="00045277" w:rsidRPr="003D22C8" w:rsidRDefault="00000000">
            <w:pPr>
              <w:spacing w:line="360" w:lineRule="auto"/>
              <w:ind w:firstLineChars="200" w:firstLine="480"/>
              <w:rPr>
                <w:rFonts w:ascii="Times New Roman" w:eastAsia="宋体" w:hAnsi="Times New Roman" w:cs="Times New Roman"/>
                <w:kern w:val="0"/>
                <w:sz w:val="24"/>
              </w:rPr>
            </w:pP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1</w:t>
            </w:r>
            <w:r w:rsidRPr="003D22C8">
              <w:rPr>
                <w:rFonts w:ascii="Times New Roman" w:eastAsia="宋体" w:hAnsi="Times New Roman" w:cs="Times New Roman"/>
                <w:kern w:val="0"/>
                <w:sz w:val="24"/>
              </w:rPr>
              <w:t>）设备包装物收集后外售废品收购站。</w:t>
            </w:r>
          </w:p>
          <w:p w14:paraId="37E6F5DF"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2</w:t>
            </w:r>
            <w:r w:rsidRPr="003D22C8">
              <w:rPr>
                <w:rFonts w:ascii="Times New Roman" w:eastAsia="宋体" w:hAnsi="Times New Roman" w:cs="Times New Roman"/>
                <w:kern w:val="0"/>
                <w:sz w:val="24"/>
              </w:rPr>
              <w:t>）施工人员的生活垃圾经垃圾桶收集后，由当地环卫部门定期清运</w:t>
            </w:r>
            <w:r w:rsidRPr="003D22C8">
              <w:rPr>
                <w:rFonts w:ascii="Times New Roman" w:eastAsia="宋体" w:hAnsi="Times New Roman" w:cs="Times New Roman"/>
                <w:bCs/>
                <w:sz w:val="24"/>
              </w:rPr>
              <w:t>。</w:t>
            </w:r>
          </w:p>
        </w:tc>
      </w:tr>
      <w:tr w:rsidR="00045277" w:rsidRPr="003D22C8" w14:paraId="06758A62" w14:textId="77777777">
        <w:trPr>
          <w:trHeight w:val="567"/>
          <w:jc w:val="center"/>
        </w:trPr>
        <w:tc>
          <w:tcPr>
            <w:tcW w:w="761" w:type="dxa"/>
            <w:vAlign w:val="center"/>
          </w:tcPr>
          <w:p w14:paraId="089F6CA7"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运营期环境影响和保护措施</w:t>
            </w:r>
          </w:p>
        </w:tc>
        <w:tc>
          <w:tcPr>
            <w:tcW w:w="8435" w:type="dxa"/>
            <w:vAlign w:val="center"/>
          </w:tcPr>
          <w:p w14:paraId="6717E50F"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1</w:t>
            </w:r>
            <w:r w:rsidRPr="003D22C8">
              <w:rPr>
                <w:rFonts w:ascii="Times New Roman" w:eastAsia="宋体" w:hAnsi="Times New Roman" w:cs="Times New Roman"/>
                <w:b/>
                <w:bCs/>
                <w:sz w:val="24"/>
              </w:rPr>
              <w:t>、废气产排情况及治理措施可行性分析</w:t>
            </w:r>
          </w:p>
          <w:p w14:paraId="1ABB589A"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1.1</w:t>
            </w:r>
            <w:r w:rsidRPr="003D22C8">
              <w:rPr>
                <w:rFonts w:ascii="Times New Roman" w:eastAsia="宋体" w:hAnsi="Times New Roman" w:cs="Times New Roman"/>
                <w:b/>
                <w:bCs/>
                <w:sz w:val="24"/>
              </w:rPr>
              <w:t>废气产排情况</w:t>
            </w:r>
          </w:p>
          <w:p w14:paraId="2042D1DB"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本项目运营期产生的大气污染物主要为生物质热水锅炉废气、</w:t>
            </w:r>
            <w:bookmarkStart w:id="47" w:name="_Hlk177723600"/>
            <w:r w:rsidRPr="003D22C8">
              <w:rPr>
                <w:rFonts w:ascii="Times New Roman" w:eastAsia="宋体" w:hAnsi="Times New Roman" w:cs="Times New Roman"/>
                <w:sz w:val="24"/>
              </w:rPr>
              <w:t>灰渣库粉尘</w:t>
            </w:r>
            <w:bookmarkEnd w:id="47"/>
            <w:r w:rsidRPr="003D22C8">
              <w:rPr>
                <w:rFonts w:ascii="Times New Roman" w:eastAsia="宋体" w:hAnsi="Times New Roman" w:cs="Times New Roman"/>
                <w:sz w:val="24"/>
              </w:rPr>
              <w:t>。</w:t>
            </w:r>
          </w:p>
          <w:p w14:paraId="3E798418"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1.1.1</w:t>
            </w:r>
            <w:r w:rsidRPr="003D22C8">
              <w:rPr>
                <w:rFonts w:ascii="Times New Roman" w:eastAsia="宋体" w:hAnsi="Times New Roman" w:cs="Times New Roman"/>
                <w:b/>
                <w:bCs/>
                <w:sz w:val="24"/>
              </w:rPr>
              <w:t>锅炉废气</w:t>
            </w:r>
          </w:p>
          <w:p w14:paraId="56CD55C6" w14:textId="77777777" w:rsidR="00045277" w:rsidRPr="003D22C8" w:rsidRDefault="00000000">
            <w:pPr>
              <w:spacing w:line="360" w:lineRule="auto"/>
              <w:ind w:firstLineChars="200" w:firstLine="480"/>
              <w:rPr>
                <w:rFonts w:ascii="Times New Roman" w:eastAsia="宋体" w:hAnsi="Times New Roman" w:cs="Times New Roman"/>
                <w:sz w:val="24"/>
              </w:rPr>
            </w:pPr>
            <w:bookmarkStart w:id="48" w:name="_Hlk177723620"/>
            <w:r w:rsidRPr="003D22C8">
              <w:rPr>
                <w:rFonts w:ascii="Times New Roman" w:eastAsia="宋体" w:hAnsi="Times New Roman" w:cs="Times New Roman"/>
                <w:sz w:val="24"/>
              </w:rPr>
              <w:t>本项目新建的</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生物质热水锅炉废气经</w:t>
            </w:r>
            <w:r w:rsidRPr="003D22C8">
              <w:rPr>
                <w:rFonts w:ascii="Times New Roman" w:eastAsia="宋体" w:hAnsi="Times New Roman" w:cs="Times New Roman"/>
                <w:sz w:val="24"/>
              </w:rPr>
              <w:t>1</w:t>
            </w:r>
            <w:r w:rsidRPr="003D22C8">
              <w:rPr>
                <w:rFonts w:ascii="Times New Roman" w:eastAsia="宋体" w:hAnsi="Times New Roman" w:cs="Times New Roman"/>
                <w:sz w:val="24"/>
              </w:rPr>
              <w:t>台多管除尘器和</w:t>
            </w:r>
            <w:r w:rsidRPr="003D22C8">
              <w:rPr>
                <w:rFonts w:ascii="Times New Roman" w:eastAsia="宋体" w:hAnsi="Times New Roman" w:cs="Times New Roman"/>
                <w:sz w:val="24"/>
              </w:rPr>
              <w:t>1</w:t>
            </w:r>
            <w:r w:rsidRPr="003D22C8">
              <w:rPr>
                <w:rFonts w:ascii="Times New Roman" w:eastAsia="宋体" w:hAnsi="Times New Roman" w:cs="Times New Roman"/>
                <w:sz w:val="24"/>
              </w:rPr>
              <w:t>台布袋除尘器处理后，经</w:t>
            </w:r>
            <w:r w:rsidRPr="003D22C8">
              <w:rPr>
                <w:rFonts w:ascii="Times New Roman" w:eastAsia="宋体" w:hAnsi="Times New Roman" w:cs="Times New Roman"/>
                <w:sz w:val="24"/>
              </w:rPr>
              <w:t>1</w:t>
            </w:r>
            <w:r w:rsidRPr="003D22C8">
              <w:rPr>
                <w:rFonts w:ascii="Times New Roman" w:eastAsia="宋体" w:hAnsi="Times New Roman" w:cs="Times New Roman"/>
                <w:sz w:val="24"/>
              </w:rPr>
              <w:t>根高</w:t>
            </w:r>
            <w:r w:rsidRPr="003D22C8">
              <w:rPr>
                <w:rFonts w:ascii="Times New Roman" w:eastAsia="宋体" w:hAnsi="Times New Roman" w:cs="Times New Roman"/>
                <w:sz w:val="24"/>
              </w:rPr>
              <w:t>40m</w:t>
            </w:r>
            <w:r w:rsidRPr="003D22C8">
              <w:rPr>
                <w:rFonts w:ascii="Times New Roman" w:eastAsia="宋体" w:hAnsi="Times New Roman" w:cs="Times New Roman"/>
                <w:sz w:val="24"/>
              </w:rPr>
              <w:t>排气筒排放。</w:t>
            </w:r>
          </w:p>
          <w:bookmarkEnd w:id="48"/>
          <w:p w14:paraId="1E606A98"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生物质消耗量为</w:t>
            </w:r>
            <w:r w:rsidRPr="003D22C8">
              <w:rPr>
                <w:rFonts w:ascii="Times New Roman" w:eastAsia="宋体" w:hAnsi="Times New Roman" w:cs="Times New Roman"/>
                <w:sz w:val="24"/>
              </w:rPr>
              <w:t>1640t/a</w:t>
            </w:r>
            <w:r w:rsidRPr="003D22C8">
              <w:rPr>
                <w:rFonts w:ascii="Times New Roman" w:eastAsia="宋体" w:hAnsi="Times New Roman" w:cs="Times New Roman"/>
                <w:sz w:val="24"/>
              </w:rPr>
              <w:t>，废气中主要大气污染物为颗粒物、</w:t>
            </w:r>
            <w:r w:rsidRPr="003D22C8">
              <w:rPr>
                <w:rFonts w:ascii="Times New Roman" w:eastAsia="宋体" w:hAnsi="Times New Roman" w:cs="Times New Roman"/>
                <w:sz w:val="24"/>
              </w:rPr>
              <w:t>SO</w:t>
            </w:r>
            <w:r w:rsidRPr="003D22C8">
              <w:rPr>
                <w:rFonts w:ascii="Times New Roman" w:eastAsia="宋体" w:hAnsi="Times New Roman" w:cs="Times New Roman"/>
                <w:sz w:val="24"/>
                <w:vertAlign w:val="subscript"/>
              </w:rPr>
              <w:t>2</w:t>
            </w:r>
            <w:r w:rsidRPr="003D22C8">
              <w:rPr>
                <w:rFonts w:ascii="Times New Roman" w:eastAsia="宋体" w:hAnsi="Times New Roman" w:cs="Times New Roman"/>
                <w:sz w:val="24"/>
              </w:rPr>
              <w:t>、</w:t>
            </w:r>
            <w:r w:rsidRPr="003D22C8">
              <w:rPr>
                <w:rFonts w:ascii="Times New Roman" w:eastAsia="宋体" w:hAnsi="Times New Roman" w:cs="Times New Roman"/>
                <w:sz w:val="24"/>
              </w:rPr>
              <w:t>NOx</w:t>
            </w:r>
            <w:r w:rsidRPr="003D22C8">
              <w:rPr>
                <w:rFonts w:ascii="Times New Roman" w:eastAsia="宋体" w:hAnsi="Times New Roman" w:cs="Times New Roman"/>
                <w:sz w:val="24"/>
              </w:rPr>
              <w:t>、汞及其化合物，具体计算如下：</w:t>
            </w:r>
          </w:p>
          <w:p w14:paraId="73E5FEA4" w14:textId="77777777" w:rsidR="00045277" w:rsidRPr="003D22C8" w:rsidRDefault="00000000">
            <w:pPr>
              <w:spacing w:line="360" w:lineRule="auto"/>
              <w:ind w:firstLineChars="200" w:firstLine="482"/>
              <w:jc w:val="center"/>
              <w:rPr>
                <w:rFonts w:ascii="Times New Roman" w:eastAsia="宋体" w:hAnsi="Times New Roman" w:cs="Times New Roman"/>
                <w:b/>
                <w:bCs/>
                <w:sz w:val="24"/>
              </w:rPr>
            </w:pPr>
            <w:r w:rsidRPr="003D22C8">
              <w:rPr>
                <w:rFonts w:ascii="Times New Roman" w:eastAsia="宋体" w:hAnsi="Times New Roman" w:cs="Times New Roman"/>
                <w:b/>
                <w:bCs/>
                <w:sz w:val="24"/>
              </w:rPr>
              <w:t>表</w:t>
            </w:r>
            <w:r w:rsidRPr="003D22C8">
              <w:rPr>
                <w:rFonts w:ascii="Times New Roman" w:eastAsia="宋体" w:hAnsi="Times New Roman" w:cs="Times New Roman"/>
                <w:b/>
                <w:bCs/>
                <w:sz w:val="24"/>
              </w:rPr>
              <w:t xml:space="preserve">4-1  </w:t>
            </w:r>
            <w:r w:rsidRPr="003D22C8">
              <w:rPr>
                <w:rFonts w:ascii="Times New Roman" w:eastAsia="宋体" w:hAnsi="Times New Roman" w:cs="Times New Roman"/>
                <w:b/>
                <w:bCs/>
                <w:sz w:val="24"/>
              </w:rPr>
              <w:t>生物质热水锅炉的废气产排污系数表（摘录）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1173"/>
              <w:gridCol w:w="1173"/>
              <w:gridCol w:w="1173"/>
              <w:gridCol w:w="2346"/>
              <w:gridCol w:w="1172"/>
            </w:tblGrid>
            <w:tr w:rsidR="003D22C8" w:rsidRPr="003D22C8" w14:paraId="068BD1CF" w14:textId="77777777">
              <w:trPr>
                <w:trHeight w:val="340"/>
              </w:trPr>
              <w:tc>
                <w:tcPr>
                  <w:tcW w:w="713" w:type="pct"/>
                  <w:vAlign w:val="center"/>
                </w:tcPr>
                <w:p w14:paraId="5966C6F9" w14:textId="77777777" w:rsidR="00045277" w:rsidRPr="003D22C8" w:rsidRDefault="00000000">
                  <w:pPr>
                    <w:widowControl/>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产品</w:t>
                  </w:r>
                </w:p>
                <w:p w14:paraId="56EC1FCA" w14:textId="77777777" w:rsidR="00045277" w:rsidRPr="003D22C8" w:rsidRDefault="00000000">
                  <w:pPr>
                    <w:widowControl/>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名称</w:t>
                  </w:r>
                </w:p>
              </w:tc>
              <w:tc>
                <w:tcPr>
                  <w:tcW w:w="714" w:type="pct"/>
                  <w:vAlign w:val="center"/>
                </w:tcPr>
                <w:p w14:paraId="3B8C6059" w14:textId="77777777" w:rsidR="00045277" w:rsidRPr="003D22C8" w:rsidRDefault="00000000">
                  <w:pPr>
                    <w:widowControl/>
                    <w:snapToGrid w:val="0"/>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原料</w:t>
                  </w:r>
                </w:p>
                <w:p w14:paraId="1359199D" w14:textId="77777777" w:rsidR="00045277" w:rsidRPr="003D22C8" w:rsidRDefault="00000000">
                  <w:pPr>
                    <w:widowControl/>
                    <w:snapToGrid w:val="0"/>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名称</w:t>
                  </w:r>
                </w:p>
              </w:tc>
              <w:tc>
                <w:tcPr>
                  <w:tcW w:w="714" w:type="pct"/>
                  <w:vAlign w:val="center"/>
                </w:tcPr>
                <w:p w14:paraId="5C38695C" w14:textId="77777777" w:rsidR="00045277" w:rsidRPr="003D22C8" w:rsidRDefault="00000000">
                  <w:pPr>
                    <w:widowControl/>
                    <w:snapToGrid w:val="0"/>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工艺</w:t>
                  </w:r>
                </w:p>
                <w:p w14:paraId="7B2ED9A4" w14:textId="77777777" w:rsidR="00045277" w:rsidRPr="003D22C8" w:rsidRDefault="00000000">
                  <w:pPr>
                    <w:widowControl/>
                    <w:snapToGrid w:val="0"/>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名称</w:t>
                  </w:r>
                </w:p>
              </w:tc>
              <w:tc>
                <w:tcPr>
                  <w:tcW w:w="714" w:type="pct"/>
                  <w:vAlign w:val="center"/>
                </w:tcPr>
                <w:p w14:paraId="4F606602" w14:textId="77777777" w:rsidR="00045277" w:rsidRPr="003D22C8" w:rsidRDefault="00000000">
                  <w:pPr>
                    <w:widowControl/>
                    <w:snapToGrid w:val="0"/>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污染物</w:t>
                  </w:r>
                </w:p>
                <w:p w14:paraId="40363743" w14:textId="77777777" w:rsidR="00045277" w:rsidRPr="003D22C8" w:rsidRDefault="00000000">
                  <w:pPr>
                    <w:widowControl/>
                    <w:snapToGrid w:val="0"/>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指标</w:t>
                  </w:r>
                </w:p>
              </w:tc>
              <w:tc>
                <w:tcPr>
                  <w:tcW w:w="1428" w:type="pct"/>
                  <w:vAlign w:val="center"/>
                </w:tcPr>
                <w:p w14:paraId="7AF2EBB0" w14:textId="77777777" w:rsidR="00045277" w:rsidRPr="003D22C8" w:rsidRDefault="00000000">
                  <w:pPr>
                    <w:widowControl/>
                    <w:snapToGrid w:val="0"/>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单位</w:t>
                  </w:r>
                </w:p>
              </w:tc>
              <w:tc>
                <w:tcPr>
                  <w:tcW w:w="714" w:type="pct"/>
                  <w:vAlign w:val="center"/>
                </w:tcPr>
                <w:p w14:paraId="5448C3C9" w14:textId="77777777" w:rsidR="00045277" w:rsidRPr="003D22C8" w:rsidRDefault="00000000">
                  <w:pPr>
                    <w:widowControl/>
                    <w:snapToGrid w:val="0"/>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产污系数</w:t>
                  </w:r>
                </w:p>
              </w:tc>
            </w:tr>
            <w:tr w:rsidR="003D22C8" w:rsidRPr="003D22C8" w14:paraId="5224AE74" w14:textId="77777777">
              <w:trPr>
                <w:trHeight w:val="340"/>
              </w:trPr>
              <w:tc>
                <w:tcPr>
                  <w:tcW w:w="713" w:type="pct"/>
                  <w:vMerge w:val="restart"/>
                  <w:vAlign w:val="center"/>
                </w:tcPr>
                <w:p w14:paraId="3CFCB93B" w14:textId="77777777" w:rsidR="00045277" w:rsidRPr="003D22C8" w:rsidRDefault="00000000">
                  <w:pPr>
                    <w:widowControl/>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lastRenderedPageBreak/>
                    <w:t>蒸汽</w:t>
                  </w:r>
                  <w:r w:rsidRPr="003D22C8">
                    <w:rPr>
                      <w:rFonts w:ascii="Times New Roman" w:eastAsia="宋体" w:hAnsi="Times New Roman" w:cs="Times New Roman"/>
                      <w:kern w:val="0"/>
                      <w:szCs w:val="21"/>
                    </w:rPr>
                    <w:t>/</w:t>
                  </w:r>
                  <w:r w:rsidRPr="003D22C8">
                    <w:rPr>
                      <w:rFonts w:ascii="Times New Roman" w:eastAsia="宋体" w:hAnsi="Times New Roman" w:cs="Times New Roman"/>
                      <w:kern w:val="0"/>
                      <w:szCs w:val="21"/>
                    </w:rPr>
                    <w:t>热水</w:t>
                  </w:r>
                  <w:r w:rsidRPr="003D22C8">
                    <w:rPr>
                      <w:rFonts w:ascii="Times New Roman" w:eastAsia="宋体" w:hAnsi="Times New Roman" w:cs="Times New Roman"/>
                      <w:kern w:val="0"/>
                      <w:szCs w:val="21"/>
                    </w:rPr>
                    <w:t>/</w:t>
                  </w:r>
                  <w:r w:rsidRPr="003D22C8">
                    <w:rPr>
                      <w:rFonts w:ascii="Times New Roman" w:eastAsia="宋体" w:hAnsi="Times New Roman" w:cs="Times New Roman"/>
                      <w:kern w:val="0"/>
                      <w:szCs w:val="21"/>
                    </w:rPr>
                    <w:t>其他</w:t>
                  </w:r>
                </w:p>
              </w:tc>
              <w:tc>
                <w:tcPr>
                  <w:tcW w:w="714" w:type="pct"/>
                  <w:vMerge w:val="restart"/>
                  <w:vAlign w:val="center"/>
                </w:tcPr>
                <w:p w14:paraId="465AEDC4" w14:textId="77777777" w:rsidR="00045277" w:rsidRPr="003D22C8" w:rsidRDefault="00000000">
                  <w:pPr>
                    <w:widowControl/>
                    <w:snapToGrid w:val="0"/>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生物质燃料</w:t>
                  </w:r>
                </w:p>
              </w:tc>
              <w:tc>
                <w:tcPr>
                  <w:tcW w:w="714" w:type="pct"/>
                  <w:vMerge w:val="restart"/>
                  <w:vAlign w:val="center"/>
                </w:tcPr>
                <w:p w14:paraId="2960502C" w14:textId="77777777" w:rsidR="00045277" w:rsidRPr="003D22C8" w:rsidRDefault="00000000">
                  <w:pPr>
                    <w:widowControl/>
                    <w:snapToGrid w:val="0"/>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层燃炉</w:t>
                  </w:r>
                </w:p>
              </w:tc>
              <w:tc>
                <w:tcPr>
                  <w:tcW w:w="714" w:type="pct"/>
                  <w:vAlign w:val="center"/>
                </w:tcPr>
                <w:p w14:paraId="6EF064E6" w14:textId="77777777" w:rsidR="00045277" w:rsidRPr="003D22C8" w:rsidRDefault="00000000">
                  <w:pPr>
                    <w:widowControl/>
                    <w:snapToGrid w:val="0"/>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二氧化硫</w:t>
                  </w:r>
                </w:p>
              </w:tc>
              <w:tc>
                <w:tcPr>
                  <w:tcW w:w="1428" w:type="pct"/>
                  <w:vAlign w:val="center"/>
                </w:tcPr>
                <w:p w14:paraId="175BBF3F" w14:textId="77777777" w:rsidR="00045277" w:rsidRPr="003D22C8" w:rsidRDefault="00000000">
                  <w:pPr>
                    <w:widowControl/>
                    <w:snapToGrid w:val="0"/>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千克</w:t>
                  </w:r>
                  <w:r w:rsidRPr="003D22C8">
                    <w:rPr>
                      <w:rFonts w:ascii="Times New Roman" w:eastAsia="宋体" w:hAnsi="Times New Roman" w:cs="Times New Roman"/>
                      <w:kern w:val="0"/>
                      <w:szCs w:val="21"/>
                    </w:rPr>
                    <w:t>/</w:t>
                  </w:r>
                  <w:r w:rsidRPr="003D22C8">
                    <w:rPr>
                      <w:rFonts w:ascii="Times New Roman" w:eastAsia="宋体" w:hAnsi="Times New Roman" w:cs="Times New Roman"/>
                      <w:kern w:val="0"/>
                      <w:szCs w:val="21"/>
                    </w:rPr>
                    <w:t>吨</w:t>
                  </w:r>
                  <w:r w:rsidRPr="003D22C8">
                    <w:rPr>
                      <w:rFonts w:ascii="Times New Roman" w:eastAsia="宋体" w:hAnsi="Times New Roman" w:cs="Times New Roman"/>
                      <w:kern w:val="0"/>
                      <w:szCs w:val="21"/>
                    </w:rPr>
                    <w:t>-</w:t>
                  </w:r>
                  <w:r w:rsidRPr="003D22C8">
                    <w:rPr>
                      <w:rFonts w:ascii="Times New Roman" w:eastAsia="宋体" w:hAnsi="Times New Roman" w:cs="Times New Roman"/>
                      <w:kern w:val="0"/>
                      <w:szCs w:val="21"/>
                    </w:rPr>
                    <w:t>原料</w:t>
                  </w:r>
                </w:p>
              </w:tc>
              <w:tc>
                <w:tcPr>
                  <w:tcW w:w="714" w:type="pct"/>
                  <w:vAlign w:val="center"/>
                </w:tcPr>
                <w:p w14:paraId="35C498BF" w14:textId="77777777" w:rsidR="00045277" w:rsidRPr="003D22C8" w:rsidRDefault="00000000">
                  <w:pPr>
                    <w:widowControl/>
                    <w:snapToGrid w:val="0"/>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17S</w:t>
                  </w:r>
                </w:p>
              </w:tc>
            </w:tr>
            <w:tr w:rsidR="003D22C8" w:rsidRPr="003D22C8" w14:paraId="53EC72CA" w14:textId="77777777">
              <w:trPr>
                <w:trHeight w:val="340"/>
              </w:trPr>
              <w:tc>
                <w:tcPr>
                  <w:tcW w:w="713" w:type="pct"/>
                  <w:vMerge/>
                  <w:vAlign w:val="center"/>
                </w:tcPr>
                <w:p w14:paraId="64457486" w14:textId="77777777" w:rsidR="00045277" w:rsidRPr="003D22C8" w:rsidRDefault="00045277">
                  <w:pPr>
                    <w:widowControl/>
                    <w:jc w:val="center"/>
                    <w:rPr>
                      <w:rFonts w:ascii="Times New Roman" w:eastAsia="宋体" w:hAnsi="Times New Roman" w:cs="Times New Roman"/>
                      <w:kern w:val="0"/>
                      <w:szCs w:val="21"/>
                    </w:rPr>
                  </w:pPr>
                </w:p>
              </w:tc>
              <w:tc>
                <w:tcPr>
                  <w:tcW w:w="714" w:type="pct"/>
                  <w:vMerge/>
                  <w:vAlign w:val="center"/>
                </w:tcPr>
                <w:p w14:paraId="57943775" w14:textId="77777777" w:rsidR="00045277" w:rsidRPr="003D22C8" w:rsidRDefault="00045277">
                  <w:pPr>
                    <w:widowControl/>
                    <w:snapToGrid w:val="0"/>
                    <w:jc w:val="center"/>
                    <w:rPr>
                      <w:rFonts w:ascii="Times New Roman" w:eastAsia="宋体" w:hAnsi="Times New Roman" w:cs="Times New Roman"/>
                      <w:kern w:val="0"/>
                      <w:szCs w:val="21"/>
                    </w:rPr>
                  </w:pPr>
                </w:p>
              </w:tc>
              <w:tc>
                <w:tcPr>
                  <w:tcW w:w="714" w:type="pct"/>
                  <w:vMerge/>
                  <w:vAlign w:val="center"/>
                </w:tcPr>
                <w:p w14:paraId="6C206A3A" w14:textId="77777777" w:rsidR="00045277" w:rsidRPr="003D22C8" w:rsidRDefault="00045277">
                  <w:pPr>
                    <w:widowControl/>
                    <w:snapToGrid w:val="0"/>
                    <w:jc w:val="center"/>
                    <w:rPr>
                      <w:rFonts w:ascii="Times New Roman" w:eastAsia="宋体" w:hAnsi="Times New Roman" w:cs="Times New Roman"/>
                      <w:kern w:val="0"/>
                      <w:szCs w:val="21"/>
                    </w:rPr>
                  </w:pPr>
                </w:p>
              </w:tc>
              <w:tc>
                <w:tcPr>
                  <w:tcW w:w="714" w:type="pct"/>
                  <w:vAlign w:val="center"/>
                </w:tcPr>
                <w:p w14:paraId="32983466" w14:textId="77777777" w:rsidR="00045277" w:rsidRPr="003D22C8" w:rsidRDefault="00000000">
                  <w:pPr>
                    <w:widowControl/>
                    <w:snapToGrid w:val="0"/>
                    <w:jc w:val="center"/>
                    <w:rPr>
                      <w:rFonts w:ascii="Times New Roman" w:eastAsia="宋体" w:hAnsi="Times New Roman" w:cs="Times New Roman"/>
                      <w:kern w:val="0"/>
                      <w:szCs w:val="21"/>
                    </w:rPr>
                  </w:pPr>
                  <w:r w:rsidRPr="003D22C8">
                    <w:rPr>
                      <w:rFonts w:ascii="Times New Roman" w:eastAsia="宋体" w:hAnsi="Times New Roman" w:cs="Times New Roman"/>
                      <w:szCs w:val="21"/>
                    </w:rPr>
                    <w:t>颗粒物</w:t>
                  </w:r>
                </w:p>
              </w:tc>
              <w:tc>
                <w:tcPr>
                  <w:tcW w:w="1428" w:type="pct"/>
                  <w:vAlign w:val="center"/>
                </w:tcPr>
                <w:p w14:paraId="141EF451" w14:textId="77777777" w:rsidR="00045277" w:rsidRPr="003D22C8" w:rsidRDefault="00000000">
                  <w:pPr>
                    <w:widowControl/>
                    <w:snapToGrid w:val="0"/>
                    <w:jc w:val="center"/>
                    <w:rPr>
                      <w:rFonts w:ascii="Times New Roman" w:eastAsia="宋体" w:hAnsi="Times New Roman" w:cs="Times New Roman"/>
                      <w:kern w:val="0"/>
                      <w:szCs w:val="21"/>
                    </w:rPr>
                  </w:pPr>
                  <w:r w:rsidRPr="003D22C8">
                    <w:rPr>
                      <w:rFonts w:ascii="Times New Roman" w:eastAsia="宋体" w:hAnsi="Times New Roman" w:cs="Times New Roman"/>
                      <w:szCs w:val="21"/>
                    </w:rPr>
                    <w:t>千克</w:t>
                  </w:r>
                  <w:r w:rsidRPr="003D22C8">
                    <w:rPr>
                      <w:rFonts w:ascii="Times New Roman" w:eastAsia="宋体" w:hAnsi="Times New Roman" w:cs="Times New Roman"/>
                      <w:szCs w:val="21"/>
                    </w:rPr>
                    <w:t>/</w:t>
                  </w:r>
                  <w:r w:rsidRPr="003D22C8">
                    <w:rPr>
                      <w:rFonts w:ascii="Times New Roman" w:eastAsia="宋体" w:hAnsi="Times New Roman" w:cs="Times New Roman"/>
                      <w:szCs w:val="21"/>
                    </w:rPr>
                    <w:t>吨</w:t>
                  </w:r>
                  <w:r w:rsidRPr="003D22C8">
                    <w:rPr>
                      <w:rFonts w:ascii="Times New Roman" w:eastAsia="宋体" w:hAnsi="Times New Roman" w:cs="Times New Roman"/>
                      <w:szCs w:val="21"/>
                    </w:rPr>
                    <w:t>-</w:t>
                  </w:r>
                  <w:r w:rsidRPr="003D22C8">
                    <w:rPr>
                      <w:rFonts w:ascii="Times New Roman" w:eastAsia="宋体" w:hAnsi="Times New Roman" w:cs="Times New Roman"/>
                      <w:szCs w:val="21"/>
                    </w:rPr>
                    <w:t>原料</w:t>
                  </w:r>
                </w:p>
              </w:tc>
              <w:tc>
                <w:tcPr>
                  <w:tcW w:w="714" w:type="pct"/>
                  <w:vAlign w:val="center"/>
                </w:tcPr>
                <w:p w14:paraId="028F70F1" w14:textId="77777777" w:rsidR="00045277" w:rsidRPr="003D22C8" w:rsidRDefault="00000000">
                  <w:pPr>
                    <w:widowControl/>
                    <w:snapToGrid w:val="0"/>
                    <w:jc w:val="center"/>
                    <w:rPr>
                      <w:rFonts w:ascii="Times New Roman" w:eastAsia="宋体" w:hAnsi="Times New Roman" w:cs="Times New Roman"/>
                      <w:kern w:val="0"/>
                      <w:szCs w:val="21"/>
                    </w:rPr>
                  </w:pPr>
                  <w:r w:rsidRPr="003D22C8">
                    <w:rPr>
                      <w:rFonts w:ascii="Times New Roman" w:eastAsia="宋体" w:hAnsi="Times New Roman" w:cs="Times New Roman"/>
                      <w:szCs w:val="21"/>
                    </w:rPr>
                    <w:t>0.5</w:t>
                  </w:r>
                </w:p>
              </w:tc>
            </w:tr>
            <w:tr w:rsidR="003D22C8" w:rsidRPr="003D22C8" w14:paraId="77AAB0CF" w14:textId="77777777">
              <w:trPr>
                <w:trHeight w:val="340"/>
              </w:trPr>
              <w:tc>
                <w:tcPr>
                  <w:tcW w:w="713" w:type="pct"/>
                  <w:vMerge/>
                  <w:vAlign w:val="center"/>
                </w:tcPr>
                <w:p w14:paraId="30FC93CA" w14:textId="77777777" w:rsidR="00045277" w:rsidRPr="003D22C8" w:rsidRDefault="00045277">
                  <w:pPr>
                    <w:widowControl/>
                    <w:jc w:val="center"/>
                    <w:rPr>
                      <w:rFonts w:ascii="Times New Roman" w:eastAsia="宋体" w:hAnsi="Times New Roman" w:cs="Times New Roman"/>
                      <w:kern w:val="0"/>
                      <w:szCs w:val="21"/>
                    </w:rPr>
                  </w:pPr>
                </w:p>
              </w:tc>
              <w:tc>
                <w:tcPr>
                  <w:tcW w:w="714" w:type="pct"/>
                  <w:vMerge/>
                  <w:vAlign w:val="center"/>
                </w:tcPr>
                <w:p w14:paraId="64BE8625" w14:textId="77777777" w:rsidR="00045277" w:rsidRPr="003D22C8" w:rsidRDefault="00045277">
                  <w:pPr>
                    <w:widowControl/>
                    <w:jc w:val="center"/>
                    <w:rPr>
                      <w:rFonts w:ascii="Times New Roman" w:eastAsia="宋体" w:hAnsi="Times New Roman" w:cs="Times New Roman"/>
                      <w:kern w:val="0"/>
                      <w:szCs w:val="21"/>
                    </w:rPr>
                  </w:pPr>
                </w:p>
              </w:tc>
              <w:tc>
                <w:tcPr>
                  <w:tcW w:w="714" w:type="pct"/>
                  <w:vMerge/>
                  <w:vAlign w:val="center"/>
                </w:tcPr>
                <w:p w14:paraId="7C2D2A81" w14:textId="77777777" w:rsidR="00045277" w:rsidRPr="003D22C8" w:rsidRDefault="00045277">
                  <w:pPr>
                    <w:widowControl/>
                    <w:jc w:val="center"/>
                    <w:rPr>
                      <w:rFonts w:ascii="Times New Roman" w:eastAsia="宋体" w:hAnsi="Times New Roman" w:cs="Times New Roman"/>
                      <w:kern w:val="0"/>
                      <w:szCs w:val="21"/>
                    </w:rPr>
                  </w:pPr>
                </w:p>
              </w:tc>
              <w:tc>
                <w:tcPr>
                  <w:tcW w:w="714" w:type="pct"/>
                  <w:vAlign w:val="center"/>
                </w:tcPr>
                <w:p w14:paraId="6BC49ABC" w14:textId="77777777" w:rsidR="00045277" w:rsidRPr="003D22C8" w:rsidRDefault="00000000">
                  <w:pPr>
                    <w:widowControl/>
                    <w:snapToGrid w:val="0"/>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氮氧化物</w:t>
                  </w:r>
                </w:p>
              </w:tc>
              <w:tc>
                <w:tcPr>
                  <w:tcW w:w="1428" w:type="pct"/>
                  <w:vAlign w:val="center"/>
                </w:tcPr>
                <w:p w14:paraId="70711282" w14:textId="77777777" w:rsidR="00045277" w:rsidRPr="003D22C8" w:rsidRDefault="00000000">
                  <w:pPr>
                    <w:widowControl/>
                    <w:snapToGrid w:val="0"/>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千克</w:t>
                  </w:r>
                  <w:r w:rsidRPr="003D22C8">
                    <w:rPr>
                      <w:rFonts w:ascii="Times New Roman" w:eastAsia="宋体" w:hAnsi="Times New Roman" w:cs="Times New Roman"/>
                      <w:kern w:val="0"/>
                      <w:szCs w:val="21"/>
                    </w:rPr>
                    <w:t>/</w:t>
                  </w:r>
                  <w:r w:rsidRPr="003D22C8">
                    <w:rPr>
                      <w:rFonts w:ascii="Times New Roman" w:eastAsia="宋体" w:hAnsi="Times New Roman" w:cs="Times New Roman"/>
                      <w:kern w:val="0"/>
                      <w:szCs w:val="21"/>
                    </w:rPr>
                    <w:t>吨</w:t>
                  </w:r>
                  <w:r w:rsidRPr="003D22C8">
                    <w:rPr>
                      <w:rFonts w:ascii="Times New Roman" w:eastAsia="宋体" w:hAnsi="Times New Roman" w:cs="Times New Roman"/>
                      <w:kern w:val="0"/>
                      <w:szCs w:val="21"/>
                    </w:rPr>
                    <w:t>-</w:t>
                  </w:r>
                  <w:r w:rsidRPr="003D22C8">
                    <w:rPr>
                      <w:rFonts w:ascii="Times New Roman" w:eastAsia="宋体" w:hAnsi="Times New Roman" w:cs="Times New Roman"/>
                      <w:kern w:val="0"/>
                      <w:szCs w:val="21"/>
                    </w:rPr>
                    <w:t>原料</w:t>
                  </w:r>
                </w:p>
              </w:tc>
              <w:tc>
                <w:tcPr>
                  <w:tcW w:w="714" w:type="pct"/>
                  <w:vAlign w:val="center"/>
                </w:tcPr>
                <w:p w14:paraId="3CDFFAF0" w14:textId="77777777" w:rsidR="00045277" w:rsidRPr="003D22C8" w:rsidRDefault="00000000">
                  <w:pPr>
                    <w:widowControl/>
                    <w:snapToGrid w:val="0"/>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1.02</w:t>
                  </w:r>
                </w:p>
              </w:tc>
            </w:tr>
          </w:tbl>
          <w:p w14:paraId="6A4DFD6B" w14:textId="77777777" w:rsidR="00045277" w:rsidRPr="003D22C8" w:rsidRDefault="00000000">
            <w:pPr>
              <w:spacing w:line="360" w:lineRule="auto"/>
              <w:ind w:firstLineChars="200" w:firstLine="482"/>
              <w:rPr>
                <w:rFonts w:ascii="Times New Roman" w:eastAsia="宋体" w:hAnsi="Times New Roman" w:cs="Times New Roman"/>
                <w:b/>
                <w:bCs/>
                <w:kern w:val="0"/>
                <w:sz w:val="24"/>
              </w:rPr>
            </w:pPr>
            <w:r w:rsidRPr="003D22C8">
              <w:rPr>
                <w:rFonts w:ascii="Times New Roman" w:eastAsia="宋体" w:hAnsi="Times New Roman" w:cs="Times New Roman"/>
                <w:b/>
                <w:bCs/>
                <w:kern w:val="0"/>
                <w:sz w:val="24"/>
              </w:rPr>
              <w:t>（</w:t>
            </w:r>
            <w:r w:rsidRPr="003D22C8">
              <w:rPr>
                <w:rFonts w:ascii="Times New Roman" w:eastAsia="宋体" w:hAnsi="Times New Roman" w:cs="Times New Roman"/>
                <w:b/>
                <w:bCs/>
                <w:kern w:val="0"/>
                <w:sz w:val="24"/>
              </w:rPr>
              <w:t>1</w:t>
            </w:r>
            <w:r w:rsidRPr="003D22C8">
              <w:rPr>
                <w:rFonts w:ascii="Times New Roman" w:eastAsia="宋体" w:hAnsi="Times New Roman" w:cs="Times New Roman"/>
                <w:b/>
                <w:bCs/>
                <w:kern w:val="0"/>
                <w:sz w:val="24"/>
              </w:rPr>
              <w:t>）颗粒物</w:t>
            </w:r>
          </w:p>
          <w:p w14:paraId="4CFFD467" w14:textId="77777777" w:rsidR="00045277" w:rsidRPr="003D22C8" w:rsidRDefault="00000000">
            <w:pPr>
              <w:spacing w:line="360" w:lineRule="auto"/>
              <w:ind w:firstLineChars="200" w:firstLine="480"/>
              <w:rPr>
                <w:rFonts w:ascii="Times New Roman" w:eastAsia="宋体" w:hAnsi="Times New Roman" w:cs="Times New Roman"/>
                <w:kern w:val="0"/>
                <w:sz w:val="24"/>
              </w:rPr>
            </w:pPr>
            <w:r w:rsidRPr="003D22C8">
              <w:rPr>
                <w:rFonts w:ascii="Times New Roman" w:eastAsia="宋体" w:hAnsi="Times New Roman" w:cs="Times New Roman"/>
                <w:kern w:val="0"/>
                <w:sz w:val="24"/>
              </w:rPr>
              <w:t>根据《排放源统计调查产排污核算方法和系数手册》（公告</w:t>
            </w:r>
            <w:r w:rsidRPr="003D22C8">
              <w:rPr>
                <w:rFonts w:ascii="Times New Roman" w:eastAsia="宋体" w:hAnsi="Times New Roman" w:cs="Times New Roman"/>
                <w:kern w:val="0"/>
                <w:sz w:val="24"/>
              </w:rPr>
              <w:t>2021</w:t>
            </w:r>
            <w:r w:rsidRPr="003D22C8">
              <w:rPr>
                <w:rFonts w:ascii="Times New Roman" w:eastAsia="宋体" w:hAnsi="Times New Roman" w:cs="Times New Roman"/>
                <w:kern w:val="0"/>
                <w:sz w:val="24"/>
              </w:rPr>
              <w:t>年第</w:t>
            </w:r>
            <w:r w:rsidRPr="003D22C8">
              <w:rPr>
                <w:rFonts w:ascii="Times New Roman" w:eastAsia="宋体" w:hAnsi="Times New Roman" w:cs="Times New Roman"/>
                <w:kern w:val="0"/>
                <w:sz w:val="24"/>
              </w:rPr>
              <w:t>24</w:t>
            </w:r>
            <w:r w:rsidRPr="003D22C8">
              <w:rPr>
                <w:rFonts w:ascii="Times New Roman" w:eastAsia="宋体" w:hAnsi="Times New Roman" w:cs="Times New Roman"/>
                <w:kern w:val="0"/>
                <w:sz w:val="24"/>
              </w:rPr>
              <w:t>号）</w:t>
            </w:r>
            <w:r w:rsidRPr="003D22C8">
              <w:rPr>
                <w:rFonts w:ascii="Times New Roman" w:eastAsia="宋体" w:hAnsi="Times New Roman" w:cs="Times New Roman"/>
                <w:kern w:val="0"/>
                <w:sz w:val="24"/>
              </w:rPr>
              <w:t>--4430</w:t>
            </w:r>
            <w:r w:rsidRPr="003D22C8">
              <w:rPr>
                <w:rFonts w:ascii="Times New Roman" w:eastAsia="宋体" w:hAnsi="Times New Roman" w:cs="Times New Roman"/>
                <w:kern w:val="0"/>
                <w:sz w:val="24"/>
              </w:rPr>
              <w:t>工业锅炉（热力供应）行业系数手册</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生物质工业锅炉，颗粒物产污系数按</w:t>
            </w:r>
            <w:r w:rsidRPr="003D22C8">
              <w:rPr>
                <w:rFonts w:ascii="Times New Roman" w:eastAsia="宋体" w:hAnsi="Times New Roman" w:cs="Times New Roman"/>
                <w:kern w:val="0"/>
                <w:sz w:val="24"/>
              </w:rPr>
              <w:t>0.5</w:t>
            </w:r>
            <w:r w:rsidRPr="003D22C8">
              <w:rPr>
                <w:rFonts w:ascii="Times New Roman" w:eastAsia="宋体" w:hAnsi="Times New Roman" w:cs="Times New Roman"/>
                <w:kern w:val="0"/>
                <w:sz w:val="24"/>
              </w:rPr>
              <w:t>千克</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吨</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原料，生物质成型燃料</w:t>
            </w:r>
            <w:r w:rsidRPr="003D22C8">
              <w:rPr>
                <w:rFonts w:ascii="Times New Roman" w:eastAsia="宋体" w:hAnsi="Times New Roman" w:cs="Times New Roman"/>
                <w:sz w:val="24"/>
              </w:rPr>
              <w:t>消耗量为</w:t>
            </w:r>
            <w:r w:rsidRPr="003D22C8">
              <w:rPr>
                <w:rFonts w:ascii="Times New Roman" w:eastAsia="宋体" w:hAnsi="Times New Roman" w:cs="Times New Roman"/>
                <w:sz w:val="24"/>
              </w:rPr>
              <w:t>1640t/a</w:t>
            </w:r>
            <w:r w:rsidRPr="003D22C8">
              <w:rPr>
                <w:rFonts w:ascii="Times New Roman" w:eastAsia="宋体" w:hAnsi="Times New Roman" w:cs="Times New Roman"/>
                <w:sz w:val="24"/>
              </w:rPr>
              <w:t>，则</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生物质热水锅炉颗粒物产生量为</w:t>
            </w:r>
            <w:r w:rsidRPr="003D22C8">
              <w:rPr>
                <w:rFonts w:ascii="Times New Roman" w:eastAsia="宋体" w:hAnsi="Times New Roman" w:cs="Times New Roman"/>
                <w:sz w:val="24"/>
              </w:rPr>
              <w:t>1640t/a×0.5</w:t>
            </w:r>
            <w:r w:rsidRPr="003D22C8">
              <w:rPr>
                <w:rFonts w:ascii="Times New Roman" w:eastAsia="宋体" w:hAnsi="Times New Roman" w:cs="Times New Roman"/>
                <w:sz w:val="24"/>
              </w:rPr>
              <w:t>千克</w:t>
            </w:r>
            <w:r w:rsidRPr="003D22C8">
              <w:rPr>
                <w:rFonts w:ascii="Times New Roman" w:eastAsia="宋体" w:hAnsi="Times New Roman" w:cs="Times New Roman"/>
                <w:sz w:val="24"/>
              </w:rPr>
              <w:t>/</w:t>
            </w:r>
            <w:r w:rsidRPr="003D22C8">
              <w:rPr>
                <w:rFonts w:ascii="Times New Roman" w:eastAsia="宋体" w:hAnsi="Times New Roman" w:cs="Times New Roman"/>
                <w:sz w:val="24"/>
              </w:rPr>
              <w:t>吨</w:t>
            </w:r>
            <w:r w:rsidRPr="003D22C8">
              <w:rPr>
                <w:rFonts w:ascii="Times New Roman" w:eastAsia="宋体" w:hAnsi="Times New Roman" w:cs="Times New Roman"/>
                <w:sz w:val="24"/>
              </w:rPr>
              <w:t>-</w:t>
            </w:r>
            <w:r w:rsidRPr="003D22C8">
              <w:rPr>
                <w:rFonts w:ascii="Times New Roman" w:eastAsia="宋体" w:hAnsi="Times New Roman" w:cs="Times New Roman"/>
                <w:sz w:val="24"/>
              </w:rPr>
              <w:t>原料</w:t>
            </w:r>
            <w:r w:rsidRPr="003D22C8">
              <w:rPr>
                <w:rFonts w:ascii="Times New Roman" w:eastAsia="宋体" w:hAnsi="Times New Roman" w:cs="Times New Roman"/>
                <w:kern w:val="0"/>
                <w:sz w:val="24"/>
              </w:rPr>
              <w:t>=</w:t>
            </w:r>
            <w:r w:rsidRPr="003D22C8">
              <w:rPr>
                <w:rFonts w:ascii="Times New Roman" w:eastAsia="宋体" w:hAnsi="Times New Roman" w:cs="Times New Roman"/>
                <w:sz w:val="24"/>
              </w:rPr>
              <w:t>0.82t/a</w:t>
            </w:r>
            <w:r w:rsidRPr="003D22C8">
              <w:rPr>
                <w:rFonts w:ascii="Times New Roman" w:eastAsia="宋体" w:hAnsi="Times New Roman" w:cs="Times New Roman"/>
                <w:kern w:val="0"/>
                <w:sz w:val="24"/>
              </w:rPr>
              <w:t>。</w:t>
            </w:r>
          </w:p>
          <w:p w14:paraId="0D8447CA"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废气采用</w:t>
            </w:r>
            <w:r w:rsidRPr="003D22C8">
              <w:rPr>
                <w:rFonts w:ascii="Times New Roman" w:eastAsia="宋体" w:hAnsi="Times New Roman" w:cs="Times New Roman"/>
                <w:sz w:val="24"/>
              </w:rPr>
              <w:t>1</w:t>
            </w:r>
            <w:r w:rsidRPr="003D22C8">
              <w:rPr>
                <w:rFonts w:ascii="Times New Roman" w:eastAsia="宋体" w:hAnsi="Times New Roman" w:cs="Times New Roman"/>
                <w:sz w:val="24"/>
              </w:rPr>
              <w:t>台多管除尘器和</w:t>
            </w:r>
            <w:r w:rsidRPr="003D22C8">
              <w:rPr>
                <w:rFonts w:ascii="Times New Roman" w:eastAsia="宋体" w:hAnsi="Times New Roman" w:cs="Times New Roman"/>
                <w:sz w:val="24"/>
              </w:rPr>
              <w:t>1</w:t>
            </w:r>
            <w:r w:rsidRPr="003D22C8">
              <w:rPr>
                <w:rFonts w:ascii="Times New Roman" w:eastAsia="宋体" w:hAnsi="Times New Roman" w:cs="Times New Roman"/>
                <w:sz w:val="24"/>
              </w:rPr>
              <w:t>台布袋除尘器进行处理，参考《排放源统计调查产排污核算方法和系数手册》（公告</w:t>
            </w:r>
            <w:r w:rsidRPr="003D22C8">
              <w:rPr>
                <w:rFonts w:ascii="Times New Roman" w:eastAsia="宋体" w:hAnsi="Times New Roman" w:cs="Times New Roman"/>
                <w:sz w:val="24"/>
              </w:rPr>
              <w:t>2021</w:t>
            </w:r>
            <w:r w:rsidRPr="003D22C8">
              <w:rPr>
                <w:rFonts w:ascii="Times New Roman" w:eastAsia="宋体" w:hAnsi="Times New Roman" w:cs="Times New Roman"/>
                <w:sz w:val="24"/>
              </w:rPr>
              <w:t>年第</w:t>
            </w:r>
            <w:r w:rsidRPr="003D22C8">
              <w:rPr>
                <w:rFonts w:ascii="Times New Roman" w:eastAsia="宋体" w:hAnsi="Times New Roman" w:cs="Times New Roman"/>
                <w:sz w:val="24"/>
              </w:rPr>
              <w:t>24</w:t>
            </w:r>
            <w:r w:rsidRPr="003D22C8">
              <w:rPr>
                <w:rFonts w:ascii="Times New Roman" w:eastAsia="宋体" w:hAnsi="Times New Roman" w:cs="Times New Roman"/>
                <w:sz w:val="24"/>
              </w:rPr>
              <w:t>号）</w:t>
            </w:r>
            <w:r w:rsidRPr="003D22C8">
              <w:rPr>
                <w:rFonts w:ascii="Times New Roman" w:eastAsia="宋体" w:hAnsi="Times New Roman" w:cs="Times New Roman"/>
                <w:sz w:val="24"/>
              </w:rPr>
              <w:t>--4430</w:t>
            </w:r>
            <w:r w:rsidRPr="003D22C8">
              <w:rPr>
                <w:rFonts w:ascii="Times New Roman" w:eastAsia="宋体" w:hAnsi="Times New Roman" w:cs="Times New Roman"/>
                <w:sz w:val="24"/>
              </w:rPr>
              <w:t>工业锅炉（热力生产和供应行业）产污系数表</w:t>
            </w:r>
            <w:r w:rsidRPr="003D22C8">
              <w:rPr>
                <w:rFonts w:ascii="Times New Roman" w:eastAsia="宋体" w:hAnsi="Times New Roman" w:cs="Times New Roman"/>
                <w:sz w:val="24"/>
              </w:rPr>
              <w:t>-</w:t>
            </w:r>
            <w:r w:rsidRPr="003D22C8">
              <w:rPr>
                <w:rFonts w:ascii="Times New Roman" w:eastAsia="宋体" w:hAnsi="Times New Roman" w:cs="Times New Roman"/>
                <w:sz w:val="24"/>
              </w:rPr>
              <w:t>生物质工业锅炉</w:t>
            </w:r>
            <w:r w:rsidRPr="003D22C8">
              <w:rPr>
                <w:rFonts w:ascii="Times New Roman" w:eastAsia="宋体" w:hAnsi="Times New Roman" w:cs="Times New Roman"/>
                <w:kern w:val="0"/>
                <w:sz w:val="24"/>
              </w:rPr>
              <w:t>，</w:t>
            </w:r>
            <w:r w:rsidRPr="003D22C8">
              <w:rPr>
                <w:rFonts w:ascii="Times New Roman" w:eastAsia="宋体" w:hAnsi="Times New Roman" w:cs="Times New Roman"/>
                <w:sz w:val="24"/>
              </w:rPr>
              <w:t>多管除尘法去除效率为</w:t>
            </w:r>
            <w:r w:rsidRPr="003D22C8">
              <w:rPr>
                <w:rFonts w:ascii="Times New Roman" w:eastAsia="宋体" w:hAnsi="Times New Roman" w:cs="Times New Roman"/>
                <w:sz w:val="24"/>
              </w:rPr>
              <w:t>70%</w:t>
            </w:r>
            <w:r w:rsidRPr="003D22C8">
              <w:rPr>
                <w:rFonts w:ascii="Times New Roman" w:eastAsia="宋体" w:hAnsi="Times New Roman" w:cs="Times New Roman"/>
                <w:sz w:val="24"/>
              </w:rPr>
              <w:t>（本次评价取</w:t>
            </w:r>
            <w:r w:rsidRPr="003D22C8">
              <w:rPr>
                <w:rFonts w:ascii="Times New Roman" w:eastAsia="宋体" w:hAnsi="Times New Roman" w:cs="Times New Roman"/>
                <w:sz w:val="24"/>
              </w:rPr>
              <w:t>50%</w:t>
            </w:r>
            <w:r w:rsidRPr="003D22C8">
              <w:rPr>
                <w:rFonts w:ascii="Times New Roman" w:eastAsia="宋体" w:hAnsi="Times New Roman" w:cs="Times New Roman"/>
                <w:sz w:val="24"/>
              </w:rPr>
              <w:t>）、布袋除尘器去除效率为</w:t>
            </w:r>
            <w:r w:rsidRPr="003D22C8">
              <w:rPr>
                <w:rFonts w:ascii="Times New Roman" w:eastAsia="宋体" w:hAnsi="Times New Roman" w:cs="Times New Roman"/>
                <w:sz w:val="24"/>
              </w:rPr>
              <w:t>99%</w:t>
            </w:r>
            <w:r w:rsidRPr="003D22C8">
              <w:rPr>
                <w:rFonts w:ascii="Times New Roman" w:eastAsia="宋体" w:hAnsi="Times New Roman" w:cs="Times New Roman"/>
                <w:sz w:val="24"/>
              </w:rPr>
              <w:t>（本次评价取</w:t>
            </w:r>
            <w:r w:rsidRPr="003D22C8">
              <w:rPr>
                <w:rFonts w:ascii="Times New Roman" w:eastAsia="宋体" w:hAnsi="Times New Roman" w:cs="Times New Roman"/>
                <w:sz w:val="24"/>
              </w:rPr>
              <w:t>90%</w:t>
            </w:r>
            <w:r w:rsidRPr="003D22C8">
              <w:rPr>
                <w:rFonts w:ascii="Times New Roman" w:eastAsia="宋体" w:hAnsi="Times New Roman" w:cs="Times New Roman"/>
                <w:sz w:val="24"/>
              </w:rPr>
              <w:t>）。</w:t>
            </w:r>
          </w:p>
          <w:p w14:paraId="26C2D817"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则</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生物质热水锅炉颗粒物排放量为</w:t>
            </w:r>
            <w:r w:rsidRPr="003D22C8">
              <w:rPr>
                <w:rFonts w:ascii="Times New Roman" w:eastAsia="宋体" w:hAnsi="Times New Roman" w:cs="Times New Roman"/>
                <w:sz w:val="24"/>
              </w:rPr>
              <w:t>0.04t/a</w:t>
            </w:r>
            <w:r w:rsidRPr="003D22C8">
              <w:rPr>
                <w:rFonts w:ascii="Times New Roman" w:eastAsia="宋体" w:hAnsi="Times New Roman" w:cs="Times New Roman"/>
                <w:sz w:val="24"/>
              </w:rPr>
              <w:t>。</w:t>
            </w:r>
          </w:p>
          <w:p w14:paraId="1BE8BDAE" w14:textId="77777777" w:rsidR="00045277" w:rsidRPr="003D22C8" w:rsidRDefault="00000000">
            <w:pPr>
              <w:spacing w:line="360" w:lineRule="auto"/>
              <w:ind w:firstLineChars="200" w:firstLine="482"/>
              <w:rPr>
                <w:rFonts w:ascii="Times New Roman" w:eastAsia="宋体" w:hAnsi="Times New Roman" w:cs="Times New Roman"/>
                <w:b/>
                <w:bCs/>
                <w:kern w:val="0"/>
                <w:sz w:val="24"/>
              </w:rPr>
            </w:pPr>
            <w:r w:rsidRPr="003D22C8">
              <w:rPr>
                <w:rFonts w:ascii="Times New Roman" w:eastAsia="宋体" w:hAnsi="Times New Roman" w:cs="Times New Roman"/>
                <w:b/>
                <w:bCs/>
                <w:kern w:val="0"/>
                <w:sz w:val="24"/>
              </w:rPr>
              <w:t>（</w:t>
            </w:r>
            <w:r w:rsidRPr="003D22C8">
              <w:rPr>
                <w:rFonts w:ascii="Times New Roman" w:eastAsia="宋体" w:hAnsi="Times New Roman" w:cs="Times New Roman"/>
                <w:b/>
                <w:bCs/>
                <w:kern w:val="0"/>
                <w:sz w:val="24"/>
              </w:rPr>
              <w:t>2</w:t>
            </w:r>
            <w:r w:rsidRPr="003D22C8">
              <w:rPr>
                <w:rFonts w:ascii="Times New Roman" w:eastAsia="宋体" w:hAnsi="Times New Roman" w:cs="Times New Roman"/>
                <w:b/>
                <w:bCs/>
                <w:kern w:val="0"/>
                <w:sz w:val="24"/>
              </w:rPr>
              <w:t>）二氧化硫</w:t>
            </w:r>
          </w:p>
          <w:p w14:paraId="4AC16F16"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kern w:val="0"/>
                <w:sz w:val="24"/>
              </w:rPr>
              <w:t>根据《排放源统计调查产排污核算方法和系数手册》（公告</w:t>
            </w:r>
            <w:r w:rsidRPr="003D22C8">
              <w:rPr>
                <w:rFonts w:ascii="Times New Roman" w:eastAsia="宋体" w:hAnsi="Times New Roman" w:cs="Times New Roman"/>
                <w:kern w:val="0"/>
                <w:sz w:val="24"/>
              </w:rPr>
              <w:t>2021</w:t>
            </w:r>
            <w:r w:rsidRPr="003D22C8">
              <w:rPr>
                <w:rFonts w:ascii="Times New Roman" w:eastAsia="宋体" w:hAnsi="Times New Roman" w:cs="Times New Roman"/>
                <w:kern w:val="0"/>
                <w:sz w:val="24"/>
              </w:rPr>
              <w:t>年第</w:t>
            </w:r>
            <w:r w:rsidRPr="003D22C8">
              <w:rPr>
                <w:rFonts w:ascii="Times New Roman" w:eastAsia="宋体" w:hAnsi="Times New Roman" w:cs="Times New Roman"/>
                <w:kern w:val="0"/>
                <w:sz w:val="24"/>
              </w:rPr>
              <w:t>24</w:t>
            </w:r>
            <w:r w:rsidRPr="003D22C8">
              <w:rPr>
                <w:rFonts w:ascii="Times New Roman" w:eastAsia="宋体" w:hAnsi="Times New Roman" w:cs="Times New Roman"/>
                <w:kern w:val="0"/>
                <w:sz w:val="24"/>
              </w:rPr>
              <w:t>号）</w:t>
            </w:r>
            <w:r w:rsidRPr="003D22C8">
              <w:rPr>
                <w:rFonts w:ascii="Times New Roman" w:eastAsia="宋体" w:hAnsi="Times New Roman" w:cs="Times New Roman"/>
                <w:kern w:val="0"/>
                <w:sz w:val="24"/>
              </w:rPr>
              <w:t>--4430</w:t>
            </w:r>
            <w:r w:rsidRPr="003D22C8">
              <w:rPr>
                <w:rFonts w:ascii="Times New Roman" w:eastAsia="宋体" w:hAnsi="Times New Roman" w:cs="Times New Roman"/>
                <w:kern w:val="0"/>
                <w:sz w:val="24"/>
              </w:rPr>
              <w:t>工业锅炉（热力供应）行业系数手册</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生物质工业锅炉，二氧化硫产污系数按</w:t>
            </w:r>
            <w:r w:rsidRPr="003D22C8">
              <w:rPr>
                <w:rFonts w:ascii="Times New Roman" w:eastAsia="宋体" w:hAnsi="Times New Roman" w:cs="Times New Roman"/>
                <w:kern w:val="0"/>
                <w:sz w:val="24"/>
              </w:rPr>
              <w:t>17S</w:t>
            </w:r>
            <w:r w:rsidRPr="003D22C8">
              <w:rPr>
                <w:rFonts w:ascii="Times New Roman" w:eastAsia="宋体" w:hAnsi="Times New Roman" w:cs="Times New Roman"/>
                <w:kern w:val="0"/>
                <w:sz w:val="24"/>
              </w:rPr>
              <w:t>千克</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吨</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原料，本项目</w:t>
            </w:r>
            <w:r w:rsidRPr="003D22C8">
              <w:rPr>
                <w:rFonts w:ascii="Times New Roman" w:eastAsia="宋体" w:hAnsi="Times New Roman" w:cs="Times New Roman"/>
                <w:kern w:val="0"/>
                <w:sz w:val="24"/>
              </w:rPr>
              <w:t>S</w:t>
            </w:r>
            <w:r w:rsidRPr="003D22C8">
              <w:rPr>
                <w:rFonts w:ascii="Times New Roman" w:eastAsia="宋体" w:hAnsi="Times New Roman" w:cs="Times New Roman"/>
                <w:kern w:val="0"/>
                <w:sz w:val="24"/>
              </w:rPr>
              <w:t>为</w:t>
            </w:r>
            <w:r w:rsidRPr="003D22C8">
              <w:rPr>
                <w:rFonts w:ascii="Times New Roman" w:eastAsia="宋体" w:hAnsi="Times New Roman" w:cs="Times New Roman"/>
                <w:kern w:val="0"/>
                <w:sz w:val="24"/>
              </w:rPr>
              <w:t>0.07</w:t>
            </w:r>
            <w:r w:rsidRPr="003D22C8">
              <w:rPr>
                <w:rFonts w:ascii="Times New Roman" w:eastAsia="宋体" w:hAnsi="Times New Roman" w:cs="Times New Roman"/>
                <w:kern w:val="0"/>
                <w:sz w:val="24"/>
              </w:rPr>
              <w:t>。生物质成型燃料</w:t>
            </w:r>
            <w:r w:rsidRPr="003D22C8">
              <w:rPr>
                <w:rFonts w:ascii="Times New Roman" w:eastAsia="宋体" w:hAnsi="Times New Roman" w:cs="Times New Roman"/>
                <w:sz w:val="24"/>
              </w:rPr>
              <w:t>消耗量为</w:t>
            </w:r>
            <w:r w:rsidRPr="003D22C8">
              <w:rPr>
                <w:rFonts w:ascii="Times New Roman" w:eastAsia="宋体" w:hAnsi="Times New Roman" w:cs="Times New Roman"/>
                <w:sz w:val="24"/>
              </w:rPr>
              <w:t>1640t/a</w:t>
            </w:r>
            <w:r w:rsidRPr="003D22C8">
              <w:rPr>
                <w:rFonts w:ascii="Times New Roman" w:eastAsia="宋体" w:hAnsi="Times New Roman" w:cs="Times New Roman"/>
                <w:sz w:val="24"/>
              </w:rPr>
              <w:t>，则</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w:t>
            </w:r>
            <w:r w:rsidRPr="003D22C8">
              <w:rPr>
                <w:rFonts w:ascii="Times New Roman" w:eastAsia="宋体" w:hAnsi="Times New Roman" w:cs="Times New Roman"/>
                <w:kern w:val="0"/>
                <w:sz w:val="24"/>
              </w:rPr>
              <w:t>二氧化硫产生量为</w:t>
            </w:r>
            <w:r w:rsidRPr="003D22C8">
              <w:rPr>
                <w:rFonts w:ascii="Times New Roman" w:eastAsia="宋体" w:hAnsi="Times New Roman" w:cs="Times New Roman"/>
                <w:kern w:val="0"/>
                <w:sz w:val="24"/>
              </w:rPr>
              <w:t>1640t/a</w:t>
            </w:r>
            <w:r w:rsidRPr="003D22C8">
              <w:rPr>
                <w:rFonts w:ascii="Times New Roman" w:eastAsia="宋体" w:hAnsi="Times New Roman" w:cs="Times New Roman"/>
                <w:sz w:val="24"/>
              </w:rPr>
              <w:t>×</w:t>
            </w:r>
            <w:r w:rsidRPr="003D22C8">
              <w:rPr>
                <w:rFonts w:ascii="Times New Roman" w:eastAsia="宋体" w:hAnsi="Times New Roman" w:cs="Times New Roman"/>
                <w:kern w:val="0"/>
                <w:sz w:val="24"/>
              </w:rPr>
              <w:t>17</w:t>
            </w:r>
            <w:r w:rsidRPr="003D22C8">
              <w:rPr>
                <w:rFonts w:ascii="Times New Roman" w:eastAsia="宋体" w:hAnsi="Times New Roman" w:cs="Times New Roman"/>
                <w:sz w:val="24"/>
              </w:rPr>
              <w:t>×0.07</w:t>
            </w:r>
            <w:r w:rsidRPr="003D22C8">
              <w:rPr>
                <w:rFonts w:ascii="Times New Roman" w:eastAsia="宋体" w:hAnsi="Times New Roman" w:cs="Times New Roman"/>
                <w:kern w:val="0"/>
                <w:sz w:val="24"/>
              </w:rPr>
              <w:t>千克</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吨</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原料</w:t>
            </w:r>
            <w:r w:rsidRPr="003D22C8">
              <w:rPr>
                <w:rFonts w:ascii="Times New Roman" w:eastAsia="宋体" w:hAnsi="Times New Roman" w:cs="Times New Roman"/>
                <w:kern w:val="0"/>
                <w:sz w:val="24"/>
              </w:rPr>
              <w:t>=1.95</w:t>
            </w:r>
            <w:r w:rsidRPr="003D22C8">
              <w:rPr>
                <w:rFonts w:ascii="Times New Roman" w:eastAsia="宋体" w:hAnsi="Times New Roman" w:cs="Times New Roman"/>
                <w:sz w:val="24"/>
              </w:rPr>
              <w:t>t/a</w:t>
            </w:r>
            <w:r w:rsidRPr="003D22C8">
              <w:rPr>
                <w:rFonts w:ascii="Times New Roman" w:eastAsia="宋体" w:hAnsi="Times New Roman" w:cs="Times New Roman"/>
                <w:kern w:val="0"/>
                <w:sz w:val="24"/>
              </w:rPr>
              <w:t>。</w:t>
            </w:r>
          </w:p>
          <w:p w14:paraId="79CF85A4" w14:textId="77777777" w:rsidR="00045277" w:rsidRPr="003D22C8" w:rsidRDefault="00000000">
            <w:pPr>
              <w:widowControl/>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废气采用</w:t>
            </w:r>
            <w:r w:rsidRPr="003D22C8">
              <w:rPr>
                <w:rFonts w:ascii="Times New Roman" w:eastAsia="宋体" w:hAnsi="Times New Roman" w:cs="Times New Roman"/>
                <w:sz w:val="24"/>
              </w:rPr>
              <w:t>1</w:t>
            </w:r>
            <w:r w:rsidRPr="003D22C8">
              <w:rPr>
                <w:rFonts w:ascii="Times New Roman" w:eastAsia="宋体" w:hAnsi="Times New Roman" w:cs="Times New Roman"/>
                <w:sz w:val="24"/>
              </w:rPr>
              <w:t>台多管除尘器和</w:t>
            </w:r>
            <w:r w:rsidRPr="003D22C8">
              <w:rPr>
                <w:rFonts w:ascii="Times New Roman" w:eastAsia="宋体" w:hAnsi="Times New Roman" w:cs="Times New Roman"/>
                <w:sz w:val="24"/>
              </w:rPr>
              <w:t>1</w:t>
            </w:r>
            <w:r w:rsidRPr="003D22C8">
              <w:rPr>
                <w:rFonts w:ascii="Times New Roman" w:eastAsia="宋体" w:hAnsi="Times New Roman" w:cs="Times New Roman"/>
                <w:sz w:val="24"/>
              </w:rPr>
              <w:t>台布袋除尘器进行处理，参考《排放源统计调查产排污核算方法和系数手册》（公告</w:t>
            </w:r>
            <w:r w:rsidRPr="003D22C8">
              <w:rPr>
                <w:rFonts w:ascii="Times New Roman" w:eastAsia="宋体" w:hAnsi="Times New Roman" w:cs="Times New Roman"/>
                <w:sz w:val="24"/>
              </w:rPr>
              <w:t>2021</w:t>
            </w:r>
            <w:r w:rsidRPr="003D22C8">
              <w:rPr>
                <w:rFonts w:ascii="Times New Roman" w:eastAsia="宋体" w:hAnsi="Times New Roman" w:cs="Times New Roman"/>
                <w:sz w:val="24"/>
              </w:rPr>
              <w:t>年第</w:t>
            </w:r>
            <w:r w:rsidRPr="003D22C8">
              <w:rPr>
                <w:rFonts w:ascii="Times New Roman" w:eastAsia="宋体" w:hAnsi="Times New Roman" w:cs="Times New Roman"/>
                <w:sz w:val="24"/>
              </w:rPr>
              <w:t>24</w:t>
            </w:r>
            <w:r w:rsidRPr="003D22C8">
              <w:rPr>
                <w:rFonts w:ascii="Times New Roman" w:eastAsia="宋体" w:hAnsi="Times New Roman" w:cs="Times New Roman"/>
                <w:sz w:val="24"/>
              </w:rPr>
              <w:t>号）</w:t>
            </w:r>
            <w:r w:rsidRPr="003D22C8">
              <w:rPr>
                <w:rFonts w:ascii="Times New Roman" w:eastAsia="宋体" w:hAnsi="Times New Roman" w:cs="Times New Roman"/>
                <w:sz w:val="24"/>
              </w:rPr>
              <w:t>--4430</w:t>
            </w:r>
            <w:r w:rsidRPr="003D22C8">
              <w:rPr>
                <w:rFonts w:ascii="Times New Roman" w:eastAsia="宋体" w:hAnsi="Times New Roman" w:cs="Times New Roman"/>
                <w:sz w:val="24"/>
              </w:rPr>
              <w:t>工业锅炉（热力生产和供应行业）产污系数表</w:t>
            </w:r>
            <w:r w:rsidRPr="003D22C8">
              <w:rPr>
                <w:rFonts w:ascii="Times New Roman" w:eastAsia="宋体" w:hAnsi="Times New Roman" w:cs="Times New Roman"/>
                <w:sz w:val="24"/>
              </w:rPr>
              <w:t>-</w:t>
            </w:r>
            <w:r w:rsidRPr="003D22C8">
              <w:rPr>
                <w:rFonts w:ascii="Times New Roman" w:eastAsia="宋体" w:hAnsi="Times New Roman" w:cs="Times New Roman"/>
                <w:sz w:val="24"/>
              </w:rPr>
              <w:t>生物质工业锅炉</w:t>
            </w:r>
            <w:r w:rsidRPr="003D22C8">
              <w:rPr>
                <w:rFonts w:ascii="Times New Roman" w:eastAsia="宋体" w:hAnsi="Times New Roman" w:cs="Times New Roman"/>
                <w:kern w:val="0"/>
                <w:sz w:val="24"/>
              </w:rPr>
              <w:t>，脱硫效率为</w:t>
            </w:r>
            <w:r w:rsidRPr="003D22C8">
              <w:rPr>
                <w:rFonts w:ascii="Times New Roman" w:eastAsia="宋体" w:hAnsi="Times New Roman" w:cs="Times New Roman"/>
                <w:kern w:val="0"/>
                <w:sz w:val="24"/>
              </w:rPr>
              <w:t>0</w:t>
            </w:r>
            <w:r w:rsidRPr="003D22C8">
              <w:rPr>
                <w:rFonts w:ascii="Times New Roman" w:eastAsia="宋体" w:hAnsi="Times New Roman" w:cs="Times New Roman"/>
                <w:sz w:val="24"/>
              </w:rPr>
              <w:t>。</w:t>
            </w:r>
          </w:p>
          <w:p w14:paraId="2946DEF0" w14:textId="77777777" w:rsidR="00045277" w:rsidRPr="003D22C8" w:rsidRDefault="00000000">
            <w:pPr>
              <w:widowControl/>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则</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生物质热水锅炉二氧化硫排放量为</w:t>
            </w:r>
            <w:r w:rsidRPr="003D22C8">
              <w:rPr>
                <w:rFonts w:ascii="Times New Roman" w:eastAsia="宋体" w:hAnsi="Times New Roman" w:cs="Times New Roman"/>
                <w:sz w:val="24"/>
              </w:rPr>
              <w:t>1.95t/a</w:t>
            </w:r>
            <w:r w:rsidRPr="003D22C8">
              <w:rPr>
                <w:rFonts w:ascii="Times New Roman" w:eastAsia="宋体" w:hAnsi="Times New Roman" w:cs="Times New Roman"/>
                <w:sz w:val="24"/>
              </w:rPr>
              <w:t>。</w:t>
            </w:r>
          </w:p>
          <w:p w14:paraId="1EE3687E" w14:textId="77777777" w:rsidR="00045277" w:rsidRPr="003D22C8" w:rsidRDefault="00000000">
            <w:pPr>
              <w:spacing w:line="360" w:lineRule="auto"/>
              <w:ind w:firstLineChars="200" w:firstLine="482"/>
              <w:rPr>
                <w:rFonts w:ascii="Times New Roman" w:eastAsia="宋体" w:hAnsi="Times New Roman" w:cs="Times New Roman"/>
                <w:sz w:val="24"/>
              </w:rPr>
            </w:pPr>
            <w:r w:rsidRPr="003D22C8">
              <w:rPr>
                <w:rFonts w:ascii="Times New Roman" w:eastAsia="宋体" w:hAnsi="Times New Roman" w:cs="Times New Roman"/>
                <w:b/>
                <w:bCs/>
                <w:sz w:val="24"/>
              </w:rPr>
              <w:t>（</w:t>
            </w:r>
            <w:r w:rsidRPr="003D22C8">
              <w:rPr>
                <w:rFonts w:ascii="Times New Roman" w:eastAsia="宋体" w:hAnsi="Times New Roman" w:cs="Times New Roman"/>
                <w:b/>
                <w:bCs/>
                <w:sz w:val="24"/>
              </w:rPr>
              <w:t>3</w:t>
            </w:r>
            <w:r w:rsidRPr="003D22C8">
              <w:rPr>
                <w:rFonts w:ascii="Times New Roman" w:eastAsia="宋体" w:hAnsi="Times New Roman" w:cs="Times New Roman"/>
                <w:b/>
                <w:bCs/>
                <w:sz w:val="24"/>
              </w:rPr>
              <w:t>）氮氧化物</w:t>
            </w:r>
          </w:p>
          <w:p w14:paraId="152C724F"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kern w:val="0"/>
                <w:sz w:val="24"/>
              </w:rPr>
              <w:t>根据《排放源统计调查产排污核算方法和系数手册》（公告</w:t>
            </w:r>
            <w:r w:rsidRPr="003D22C8">
              <w:rPr>
                <w:rFonts w:ascii="Times New Roman" w:eastAsia="宋体" w:hAnsi="Times New Roman" w:cs="Times New Roman"/>
                <w:kern w:val="0"/>
                <w:sz w:val="24"/>
              </w:rPr>
              <w:t>2021</w:t>
            </w:r>
            <w:r w:rsidRPr="003D22C8">
              <w:rPr>
                <w:rFonts w:ascii="Times New Roman" w:eastAsia="宋体" w:hAnsi="Times New Roman" w:cs="Times New Roman"/>
                <w:kern w:val="0"/>
                <w:sz w:val="24"/>
              </w:rPr>
              <w:t>年第</w:t>
            </w:r>
            <w:r w:rsidRPr="003D22C8">
              <w:rPr>
                <w:rFonts w:ascii="Times New Roman" w:eastAsia="宋体" w:hAnsi="Times New Roman" w:cs="Times New Roman"/>
                <w:kern w:val="0"/>
                <w:sz w:val="24"/>
              </w:rPr>
              <w:t>24</w:t>
            </w:r>
            <w:r w:rsidRPr="003D22C8">
              <w:rPr>
                <w:rFonts w:ascii="Times New Roman" w:eastAsia="宋体" w:hAnsi="Times New Roman" w:cs="Times New Roman"/>
                <w:kern w:val="0"/>
                <w:sz w:val="24"/>
              </w:rPr>
              <w:t>号）</w:t>
            </w:r>
            <w:r w:rsidRPr="003D22C8">
              <w:rPr>
                <w:rFonts w:ascii="Times New Roman" w:eastAsia="宋体" w:hAnsi="Times New Roman" w:cs="Times New Roman"/>
                <w:kern w:val="0"/>
                <w:sz w:val="24"/>
              </w:rPr>
              <w:t>--4430</w:t>
            </w:r>
            <w:r w:rsidRPr="003D22C8">
              <w:rPr>
                <w:rFonts w:ascii="Times New Roman" w:eastAsia="宋体" w:hAnsi="Times New Roman" w:cs="Times New Roman"/>
                <w:kern w:val="0"/>
                <w:sz w:val="24"/>
              </w:rPr>
              <w:t>工业锅炉（热力供应）行业系数手册</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生物质工业锅炉，</w:t>
            </w:r>
            <w:r w:rsidRPr="003D22C8">
              <w:rPr>
                <w:rFonts w:ascii="Times New Roman" w:eastAsia="宋体" w:hAnsi="Times New Roman" w:cs="Times New Roman"/>
                <w:sz w:val="24"/>
              </w:rPr>
              <w:t>氮氧化物</w:t>
            </w:r>
            <w:r w:rsidRPr="003D22C8">
              <w:rPr>
                <w:rFonts w:ascii="Times New Roman" w:eastAsia="宋体" w:hAnsi="Times New Roman" w:cs="Times New Roman"/>
                <w:kern w:val="0"/>
                <w:sz w:val="24"/>
              </w:rPr>
              <w:t>产污系数按</w:t>
            </w:r>
            <w:r w:rsidRPr="003D22C8">
              <w:rPr>
                <w:rFonts w:ascii="Times New Roman" w:eastAsia="宋体" w:hAnsi="Times New Roman" w:cs="Times New Roman"/>
                <w:kern w:val="0"/>
                <w:sz w:val="24"/>
              </w:rPr>
              <w:t>1.02</w:t>
            </w:r>
            <w:r w:rsidRPr="003D22C8">
              <w:rPr>
                <w:rFonts w:ascii="Times New Roman" w:eastAsia="宋体" w:hAnsi="Times New Roman" w:cs="Times New Roman"/>
                <w:kern w:val="0"/>
                <w:sz w:val="24"/>
              </w:rPr>
              <w:t>千克</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吨</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原料。生物质成型燃料</w:t>
            </w:r>
            <w:r w:rsidRPr="003D22C8">
              <w:rPr>
                <w:rFonts w:ascii="Times New Roman" w:eastAsia="宋体" w:hAnsi="Times New Roman" w:cs="Times New Roman"/>
                <w:sz w:val="24"/>
              </w:rPr>
              <w:t>消耗量为</w:t>
            </w:r>
            <w:r w:rsidRPr="003D22C8">
              <w:rPr>
                <w:rFonts w:ascii="Times New Roman" w:eastAsia="宋体" w:hAnsi="Times New Roman" w:cs="Times New Roman"/>
                <w:sz w:val="24"/>
              </w:rPr>
              <w:t>1640t/a</w:t>
            </w:r>
            <w:r w:rsidRPr="003D22C8">
              <w:rPr>
                <w:rFonts w:ascii="Times New Roman" w:eastAsia="宋体" w:hAnsi="Times New Roman" w:cs="Times New Roman"/>
                <w:sz w:val="24"/>
              </w:rPr>
              <w:t>，</w:t>
            </w:r>
            <w:r w:rsidRPr="003D22C8">
              <w:rPr>
                <w:rFonts w:ascii="Times New Roman" w:eastAsia="宋体" w:hAnsi="Times New Roman" w:cs="Times New Roman"/>
                <w:kern w:val="0"/>
                <w:sz w:val="24"/>
              </w:rPr>
              <w:t>则</w:t>
            </w:r>
            <w:r w:rsidRPr="003D22C8">
              <w:rPr>
                <w:rFonts w:ascii="Times New Roman" w:eastAsia="宋体" w:hAnsi="Times New Roman" w:cs="Times New Roman"/>
                <w:kern w:val="0"/>
                <w:sz w:val="24"/>
              </w:rPr>
              <w:t>1</w:t>
            </w:r>
            <w:r w:rsidRPr="003D22C8">
              <w:rPr>
                <w:rFonts w:ascii="Times New Roman" w:eastAsia="宋体" w:hAnsi="Times New Roman" w:cs="Times New Roman"/>
                <w:kern w:val="0"/>
                <w:sz w:val="24"/>
              </w:rPr>
              <w:t>台</w:t>
            </w:r>
            <w:r w:rsidRPr="003D22C8">
              <w:rPr>
                <w:rFonts w:ascii="Times New Roman" w:eastAsia="宋体" w:hAnsi="Times New Roman" w:cs="Times New Roman"/>
                <w:kern w:val="0"/>
                <w:sz w:val="24"/>
              </w:rPr>
              <w:t>7MW</w:t>
            </w:r>
            <w:r w:rsidRPr="003D22C8">
              <w:rPr>
                <w:rFonts w:ascii="Times New Roman" w:eastAsia="宋体" w:hAnsi="Times New Roman" w:cs="Times New Roman"/>
                <w:kern w:val="0"/>
                <w:sz w:val="24"/>
              </w:rPr>
              <w:t>生物质热水锅炉</w:t>
            </w:r>
            <w:r w:rsidRPr="003D22C8">
              <w:rPr>
                <w:rFonts w:ascii="Times New Roman" w:eastAsia="宋体" w:hAnsi="Times New Roman" w:cs="Times New Roman"/>
                <w:sz w:val="24"/>
              </w:rPr>
              <w:t>氮氧化物</w:t>
            </w:r>
            <w:r w:rsidRPr="003D22C8">
              <w:rPr>
                <w:rFonts w:ascii="Times New Roman" w:eastAsia="宋体" w:hAnsi="Times New Roman" w:cs="Times New Roman"/>
                <w:kern w:val="0"/>
                <w:sz w:val="24"/>
              </w:rPr>
              <w:t>产生量为</w:t>
            </w:r>
            <w:r w:rsidRPr="003D22C8">
              <w:rPr>
                <w:rFonts w:ascii="Times New Roman" w:eastAsia="宋体" w:hAnsi="Times New Roman" w:cs="Times New Roman"/>
                <w:sz w:val="24"/>
              </w:rPr>
              <w:t>1640</w:t>
            </w:r>
            <w:r w:rsidRPr="003D22C8">
              <w:rPr>
                <w:rFonts w:ascii="Times New Roman" w:eastAsia="宋体" w:hAnsi="Times New Roman" w:cs="Times New Roman"/>
                <w:kern w:val="0"/>
                <w:sz w:val="24"/>
              </w:rPr>
              <w:t>t/a</w:t>
            </w:r>
            <w:r w:rsidRPr="003D22C8">
              <w:rPr>
                <w:rFonts w:ascii="Times New Roman" w:eastAsia="宋体" w:hAnsi="Times New Roman" w:cs="Times New Roman"/>
                <w:sz w:val="24"/>
              </w:rPr>
              <w:t>×</w:t>
            </w:r>
            <w:r w:rsidRPr="003D22C8">
              <w:rPr>
                <w:rFonts w:ascii="Times New Roman" w:eastAsia="宋体" w:hAnsi="Times New Roman" w:cs="Times New Roman"/>
                <w:kern w:val="0"/>
                <w:sz w:val="24"/>
              </w:rPr>
              <w:t>1.02</w:t>
            </w:r>
            <w:r w:rsidRPr="003D22C8">
              <w:rPr>
                <w:rFonts w:ascii="Times New Roman" w:eastAsia="宋体" w:hAnsi="Times New Roman" w:cs="Times New Roman"/>
                <w:kern w:val="0"/>
                <w:sz w:val="24"/>
              </w:rPr>
              <w:t>千克</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吨</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原料</w:t>
            </w:r>
            <w:r w:rsidRPr="003D22C8">
              <w:rPr>
                <w:rFonts w:ascii="Times New Roman" w:eastAsia="宋体" w:hAnsi="Times New Roman" w:cs="Times New Roman"/>
                <w:kern w:val="0"/>
                <w:sz w:val="24"/>
              </w:rPr>
              <w:t>=1.67</w:t>
            </w:r>
            <w:r w:rsidRPr="003D22C8">
              <w:rPr>
                <w:rFonts w:ascii="Times New Roman" w:eastAsia="宋体" w:hAnsi="Times New Roman" w:cs="Times New Roman"/>
                <w:sz w:val="24"/>
              </w:rPr>
              <w:t>t/a</w:t>
            </w:r>
            <w:r w:rsidRPr="003D22C8">
              <w:rPr>
                <w:rFonts w:ascii="Times New Roman" w:eastAsia="宋体" w:hAnsi="Times New Roman" w:cs="Times New Roman"/>
                <w:sz w:val="24"/>
              </w:rPr>
              <w:t>。</w:t>
            </w:r>
          </w:p>
          <w:p w14:paraId="6529ED94"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则</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w:t>
            </w:r>
            <w:r w:rsidRPr="003D22C8">
              <w:rPr>
                <w:rFonts w:ascii="Times New Roman" w:eastAsia="宋体" w:hAnsi="Times New Roman" w:cs="Times New Roman"/>
                <w:bCs/>
                <w:sz w:val="24"/>
              </w:rPr>
              <w:t>氮氧化物</w:t>
            </w:r>
            <w:r w:rsidRPr="003D22C8">
              <w:rPr>
                <w:rFonts w:ascii="Times New Roman" w:eastAsia="宋体" w:hAnsi="Times New Roman" w:cs="Times New Roman"/>
                <w:sz w:val="24"/>
              </w:rPr>
              <w:t>排放量为</w:t>
            </w:r>
            <w:r w:rsidRPr="003D22C8">
              <w:rPr>
                <w:rFonts w:ascii="Times New Roman" w:eastAsia="宋体" w:hAnsi="Times New Roman" w:cs="Times New Roman"/>
                <w:kern w:val="0"/>
                <w:sz w:val="24"/>
              </w:rPr>
              <w:t>1.67</w:t>
            </w:r>
            <w:r w:rsidRPr="003D22C8">
              <w:rPr>
                <w:rFonts w:ascii="Times New Roman" w:eastAsia="宋体" w:hAnsi="Times New Roman" w:cs="Times New Roman"/>
                <w:sz w:val="24"/>
              </w:rPr>
              <w:t>t/a</w:t>
            </w:r>
            <w:r w:rsidRPr="003D22C8">
              <w:rPr>
                <w:rFonts w:ascii="Times New Roman" w:eastAsia="宋体" w:hAnsi="Times New Roman" w:cs="Times New Roman"/>
                <w:sz w:val="24"/>
              </w:rPr>
              <w:t>。</w:t>
            </w:r>
          </w:p>
          <w:p w14:paraId="148C3F67"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w:t>
            </w:r>
            <w:r w:rsidRPr="003D22C8">
              <w:rPr>
                <w:rFonts w:ascii="Times New Roman" w:eastAsia="宋体" w:hAnsi="Times New Roman" w:cs="Times New Roman"/>
                <w:b/>
                <w:bCs/>
                <w:sz w:val="24"/>
              </w:rPr>
              <w:t>4</w:t>
            </w:r>
            <w:r w:rsidRPr="003D22C8">
              <w:rPr>
                <w:rFonts w:ascii="Times New Roman" w:eastAsia="宋体" w:hAnsi="Times New Roman" w:cs="Times New Roman"/>
                <w:b/>
                <w:bCs/>
                <w:sz w:val="24"/>
              </w:rPr>
              <w:t>）汞及其化合物</w:t>
            </w:r>
          </w:p>
          <w:p w14:paraId="636916D3"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lastRenderedPageBreak/>
              <w:t>根据《污染源源强核算技术指南锅炉》（</w:t>
            </w:r>
            <w:r w:rsidRPr="003D22C8">
              <w:rPr>
                <w:rFonts w:ascii="Times New Roman" w:eastAsia="宋体" w:hAnsi="Times New Roman" w:cs="Times New Roman"/>
                <w:sz w:val="24"/>
              </w:rPr>
              <w:t>HJ991-2018</w:t>
            </w:r>
            <w:r w:rsidRPr="003D22C8">
              <w:rPr>
                <w:rFonts w:ascii="Times New Roman" w:eastAsia="宋体" w:hAnsi="Times New Roman" w:cs="Times New Roman"/>
                <w:sz w:val="24"/>
              </w:rPr>
              <w:t>）汞及其化合物排放量采用物料衡算法计算，计算公式：</w:t>
            </w:r>
          </w:p>
          <w:p w14:paraId="519D96A3" w14:textId="77777777" w:rsidR="00045277" w:rsidRPr="003D22C8" w:rsidRDefault="00000000">
            <w:pPr>
              <w:spacing w:line="360" w:lineRule="auto"/>
              <w:rPr>
                <w:rFonts w:ascii="Times New Roman" w:eastAsia="宋体" w:hAnsi="Times New Roman" w:cs="Times New Roman"/>
                <w:sz w:val="24"/>
              </w:rPr>
            </w:pPr>
            <w:r w:rsidRPr="003D22C8">
              <w:rPr>
                <w:rFonts w:ascii="Times New Roman" w:eastAsia="宋体" w:hAnsi="Times New Roman" w:cs="Times New Roman"/>
                <w:noProof/>
                <w:sz w:val="24"/>
              </w:rPr>
              <w:drawing>
                <wp:inline distT="0" distB="0" distL="114300" distR="114300" wp14:anchorId="72F2E2AE" wp14:editId="6AEF33DB">
                  <wp:extent cx="5255895" cy="2051050"/>
                  <wp:effectExtent l="0" t="0" r="1905" b="635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7"/>
                          <a:stretch>
                            <a:fillRect/>
                          </a:stretch>
                        </pic:blipFill>
                        <pic:spPr>
                          <a:xfrm>
                            <a:off x="0" y="0"/>
                            <a:ext cx="5255895" cy="2051050"/>
                          </a:xfrm>
                          <a:prstGeom prst="rect">
                            <a:avLst/>
                          </a:prstGeom>
                          <a:noFill/>
                          <a:ln>
                            <a:noFill/>
                          </a:ln>
                        </pic:spPr>
                      </pic:pic>
                    </a:graphicData>
                  </a:graphic>
                </wp:inline>
              </w:drawing>
            </w:r>
          </w:p>
          <w:p w14:paraId="25A8B9F7"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查阅相关文献《中国农村地区生物质成型燃料燃烧的汞排放研究》，生物质成型燃料汞及其化合物的平均含量为</w:t>
            </w:r>
            <w:r w:rsidRPr="003D22C8">
              <w:rPr>
                <w:rFonts w:ascii="Times New Roman" w:eastAsia="宋体" w:hAnsi="Times New Roman" w:cs="Times New Roman"/>
                <w:sz w:val="24"/>
              </w:rPr>
              <w:t>11.60ng/g</w:t>
            </w:r>
            <w:r w:rsidRPr="003D22C8">
              <w:rPr>
                <w:rFonts w:ascii="Times New Roman" w:eastAsia="宋体" w:hAnsi="Times New Roman" w:cs="Times New Roman"/>
                <w:sz w:val="24"/>
              </w:rPr>
              <w:t>。</w:t>
            </w:r>
          </w:p>
          <w:p w14:paraId="54F30EE6"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kern w:val="0"/>
                <w:sz w:val="24"/>
              </w:rPr>
              <w:t>本项目生物质成型燃料</w:t>
            </w:r>
            <w:r w:rsidRPr="003D22C8">
              <w:rPr>
                <w:rFonts w:ascii="Times New Roman" w:eastAsia="宋体" w:hAnsi="Times New Roman" w:cs="Times New Roman"/>
                <w:sz w:val="24"/>
              </w:rPr>
              <w:t>消耗量为</w:t>
            </w:r>
            <w:r w:rsidRPr="003D22C8">
              <w:rPr>
                <w:rFonts w:ascii="Times New Roman" w:eastAsia="宋体" w:hAnsi="Times New Roman" w:cs="Times New Roman"/>
                <w:sz w:val="24"/>
              </w:rPr>
              <w:t>1640t/a</w:t>
            </w:r>
            <w:r w:rsidRPr="003D22C8">
              <w:rPr>
                <w:rFonts w:ascii="Times New Roman" w:eastAsia="宋体" w:hAnsi="Times New Roman" w:cs="Times New Roman"/>
                <w:sz w:val="24"/>
              </w:rPr>
              <w:t>，</w:t>
            </w:r>
            <w:r w:rsidRPr="003D22C8">
              <w:rPr>
                <w:rFonts w:ascii="Times New Roman" w:eastAsia="宋体" w:hAnsi="Times New Roman" w:cs="Times New Roman"/>
                <w:kern w:val="0"/>
                <w:sz w:val="24"/>
              </w:rPr>
              <w:t>则</w:t>
            </w:r>
            <w:r w:rsidRPr="003D22C8">
              <w:rPr>
                <w:rFonts w:ascii="Times New Roman" w:eastAsia="宋体" w:hAnsi="Times New Roman" w:cs="Times New Roman"/>
                <w:kern w:val="0"/>
                <w:sz w:val="24"/>
              </w:rPr>
              <w:t>1</w:t>
            </w:r>
            <w:r w:rsidRPr="003D22C8">
              <w:rPr>
                <w:rFonts w:ascii="Times New Roman" w:eastAsia="宋体" w:hAnsi="Times New Roman" w:cs="Times New Roman"/>
                <w:kern w:val="0"/>
                <w:sz w:val="24"/>
              </w:rPr>
              <w:t>台</w:t>
            </w:r>
            <w:r w:rsidRPr="003D22C8">
              <w:rPr>
                <w:rFonts w:ascii="Times New Roman" w:eastAsia="宋体" w:hAnsi="Times New Roman" w:cs="Times New Roman"/>
                <w:kern w:val="0"/>
                <w:sz w:val="24"/>
              </w:rPr>
              <w:t>7MW</w:t>
            </w:r>
            <w:r w:rsidRPr="003D22C8">
              <w:rPr>
                <w:rFonts w:ascii="Times New Roman" w:eastAsia="宋体" w:hAnsi="Times New Roman" w:cs="Times New Roman"/>
                <w:kern w:val="0"/>
                <w:sz w:val="24"/>
              </w:rPr>
              <w:t>生物质热水锅炉</w:t>
            </w:r>
            <w:r w:rsidRPr="003D22C8">
              <w:rPr>
                <w:rFonts w:ascii="Times New Roman" w:eastAsia="宋体" w:hAnsi="Times New Roman" w:cs="Times New Roman"/>
                <w:sz w:val="24"/>
              </w:rPr>
              <w:t>汞及其化合物产生量</w:t>
            </w:r>
            <w:r w:rsidRPr="003D22C8">
              <w:rPr>
                <w:rFonts w:ascii="Times New Roman" w:eastAsia="宋体" w:hAnsi="Times New Roman" w:cs="Times New Roman"/>
                <w:sz w:val="24"/>
              </w:rPr>
              <w:t>=1640t/a×11.60ng/g×10</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×10</w:t>
            </w:r>
            <w:r w:rsidRPr="003D22C8">
              <w:rPr>
                <w:rFonts w:ascii="Times New Roman" w:eastAsia="宋体" w:hAnsi="Times New Roman" w:cs="Times New Roman"/>
                <w:sz w:val="24"/>
                <w:vertAlign w:val="superscript"/>
              </w:rPr>
              <w:t>-6</w:t>
            </w:r>
            <w:r w:rsidRPr="003D22C8">
              <w:rPr>
                <w:rFonts w:ascii="Times New Roman" w:eastAsia="宋体" w:hAnsi="Times New Roman" w:cs="Times New Roman"/>
                <w:sz w:val="24"/>
              </w:rPr>
              <w:t>=0.000019t/a</w:t>
            </w:r>
            <w:r w:rsidRPr="003D22C8">
              <w:rPr>
                <w:rFonts w:ascii="Times New Roman" w:eastAsia="宋体" w:hAnsi="Times New Roman" w:cs="Times New Roman"/>
                <w:sz w:val="24"/>
              </w:rPr>
              <w:t>。</w:t>
            </w:r>
          </w:p>
          <w:p w14:paraId="0B8F630D"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废气采用</w:t>
            </w:r>
            <w:r w:rsidRPr="003D22C8">
              <w:rPr>
                <w:rFonts w:ascii="Times New Roman" w:eastAsia="宋体" w:hAnsi="Times New Roman" w:cs="Times New Roman"/>
                <w:sz w:val="24"/>
              </w:rPr>
              <w:t>1</w:t>
            </w:r>
            <w:r w:rsidRPr="003D22C8">
              <w:rPr>
                <w:rFonts w:ascii="Times New Roman" w:eastAsia="宋体" w:hAnsi="Times New Roman" w:cs="Times New Roman"/>
                <w:sz w:val="24"/>
              </w:rPr>
              <w:t>台多管除尘器和</w:t>
            </w:r>
            <w:r w:rsidRPr="003D22C8">
              <w:rPr>
                <w:rFonts w:ascii="Times New Roman" w:eastAsia="宋体" w:hAnsi="Times New Roman" w:cs="Times New Roman"/>
                <w:sz w:val="24"/>
              </w:rPr>
              <w:t>1</w:t>
            </w:r>
            <w:r w:rsidRPr="003D22C8">
              <w:rPr>
                <w:rFonts w:ascii="Times New Roman" w:eastAsia="宋体" w:hAnsi="Times New Roman" w:cs="Times New Roman"/>
                <w:sz w:val="24"/>
              </w:rPr>
              <w:t>台布袋除尘器进行处理进行处理，烟气除尘和湿法脱硫等污染防治对汞及其化合物具有协同脱出效果，脱除效率约为</w:t>
            </w:r>
            <w:r w:rsidRPr="003D22C8">
              <w:rPr>
                <w:rFonts w:ascii="Times New Roman" w:eastAsia="宋体" w:hAnsi="Times New Roman" w:cs="Times New Roman"/>
                <w:sz w:val="24"/>
              </w:rPr>
              <w:t>70%</w:t>
            </w:r>
            <w:r w:rsidRPr="003D22C8">
              <w:rPr>
                <w:rFonts w:ascii="Times New Roman" w:eastAsia="宋体" w:hAnsi="Times New Roman" w:cs="Times New Roman"/>
                <w:sz w:val="24"/>
              </w:rPr>
              <w:t>，本项目取</w:t>
            </w:r>
            <w:r w:rsidRPr="003D22C8">
              <w:rPr>
                <w:rFonts w:ascii="Times New Roman" w:eastAsia="宋体" w:hAnsi="Times New Roman" w:cs="Times New Roman"/>
                <w:sz w:val="24"/>
              </w:rPr>
              <w:t>30%</w:t>
            </w:r>
            <w:r w:rsidRPr="003D22C8">
              <w:rPr>
                <w:rFonts w:ascii="Times New Roman" w:eastAsia="宋体" w:hAnsi="Times New Roman" w:cs="Times New Roman"/>
                <w:sz w:val="24"/>
              </w:rPr>
              <w:t>，</w:t>
            </w:r>
          </w:p>
          <w:p w14:paraId="16D7A6DE"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则</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生物质热水锅炉汞及其化合物排放量为</w:t>
            </w:r>
            <w:r w:rsidRPr="003D22C8">
              <w:rPr>
                <w:rFonts w:ascii="Times New Roman" w:eastAsia="宋体" w:hAnsi="Times New Roman" w:cs="Times New Roman"/>
                <w:sz w:val="24"/>
              </w:rPr>
              <w:t>0.000013t/a</w:t>
            </w:r>
            <w:r w:rsidRPr="003D22C8">
              <w:rPr>
                <w:rFonts w:ascii="Times New Roman" w:eastAsia="宋体" w:hAnsi="Times New Roman" w:cs="Times New Roman"/>
                <w:sz w:val="24"/>
              </w:rPr>
              <w:t>。</w:t>
            </w:r>
          </w:p>
          <w:p w14:paraId="6A294E84"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项目</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生物质热水锅炉废气的产排情况见表</w:t>
            </w:r>
            <w:r w:rsidRPr="003D22C8">
              <w:rPr>
                <w:rFonts w:ascii="Times New Roman" w:eastAsia="宋体" w:hAnsi="Times New Roman" w:cs="Times New Roman"/>
                <w:sz w:val="24"/>
              </w:rPr>
              <w:t>4-2</w:t>
            </w:r>
            <w:r w:rsidRPr="003D22C8">
              <w:rPr>
                <w:rFonts w:ascii="Times New Roman" w:eastAsia="宋体" w:hAnsi="Times New Roman" w:cs="Times New Roman"/>
                <w:sz w:val="24"/>
              </w:rPr>
              <w:t>。</w:t>
            </w:r>
          </w:p>
          <w:p w14:paraId="4DB5FCD0" w14:textId="77777777" w:rsidR="00045277" w:rsidRPr="003D22C8" w:rsidRDefault="00000000">
            <w:pPr>
              <w:spacing w:line="360" w:lineRule="auto"/>
              <w:jc w:val="center"/>
              <w:rPr>
                <w:rFonts w:ascii="Times New Roman" w:eastAsia="宋体" w:hAnsi="Times New Roman" w:cs="Times New Roman"/>
                <w:b/>
                <w:bCs/>
                <w:sz w:val="24"/>
              </w:rPr>
            </w:pPr>
            <w:r w:rsidRPr="003D22C8">
              <w:rPr>
                <w:rFonts w:ascii="Times New Roman" w:eastAsia="宋体" w:hAnsi="Times New Roman" w:cs="Times New Roman"/>
                <w:b/>
                <w:bCs/>
                <w:sz w:val="24"/>
              </w:rPr>
              <w:t>表</w:t>
            </w:r>
            <w:r w:rsidRPr="003D22C8">
              <w:rPr>
                <w:rFonts w:ascii="Times New Roman" w:eastAsia="宋体" w:hAnsi="Times New Roman" w:cs="Times New Roman"/>
                <w:b/>
                <w:bCs/>
                <w:sz w:val="24"/>
              </w:rPr>
              <w:t xml:space="preserve">4-2  </w:t>
            </w:r>
            <w:r w:rsidRPr="003D22C8">
              <w:rPr>
                <w:rFonts w:ascii="Times New Roman" w:eastAsia="宋体" w:hAnsi="Times New Roman" w:cs="Times New Roman"/>
                <w:b/>
                <w:bCs/>
                <w:sz w:val="24"/>
              </w:rPr>
              <w:t>生物质锅炉废气污染物产排情况</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803"/>
              <w:gridCol w:w="761"/>
              <w:gridCol w:w="882"/>
              <w:gridCol w:w="883"/>
              <w:gridCol w:w="883"/>
              <w:gridCol w:w="883"/>
              <w:gridCol w:w="883"/>
              <w:gridCol w:w="884"/>
              <w:gridCol w:w="884"/>
            </w:tblGrid>
            <w:tr w:rsidR="003D22C8" w:rsidRPr="003D22C8" w14:paraId="0E7EB9BF" w14:textId="77777777">
              <w:trPr>
                <w:trHeight w:val="340"/>
                <w:jc w:val="center"/>
              </w:trPr>
              <w:tc>
                <w:tcPr>
                  <w:tcW w:w="531" w:type="dxa"/>
                  <w:vAlign w:val="center"/>
                </w:tcPr>
                <w:p w14:paraId="59B08FC0"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燃料名称</w:t>
                  </w:r>
                </w:p>
              </w:tc>
              <w:tc>
                <w:tcPr>
                  <w:tcW w:w="803" w:type="dxa"/>
                  <w:vAlign w:val="center"/>
                </w:tcPr>
                <w:p w14:paraId="6587B0EF"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风机风量</w:t>
                  </w:r>
                </w:p>
              </w:tc>
              <w:tc>
                <w:tcPr>
                  <w:tcW w:w="761" w:type="dxa"/>
                  <w:vAlign w:val="center"/>
                </w:tcPr>
                <w:p w14:paraId="219BA827"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污染物</w:t>
                  </w:r>
                </w:p>
              </w:tc>
              <w:tc>
                <w:tcPr>
                  <w:tcW w:w="882" w:type="dxa"/>
                  <w:vAlign w:val="center"/>
                </w:tcPr>
                <w:p w14:paraId="6B8EA626"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产生量</w:t>
                  </w:r>
                  <w:r w:rsidRPr="003D22C8">
                    <w:rPr>
                      <w:rFonts w:ascii="Times New Roman" w:eastAsia="宋体" w:hAnsi="Times New Roman" w:cs="Times New Roman"/>
                      <w:b/>
                      <w:bCs/>
                      <w:szCs w:val="21"/>
                    </w:rPr>
                    <w:t>t/a</w:t>
                  </w:r>
                </w:p>
              </w:tc>
              <w:tc>
                <w:tcPr>
                  <w:tcW w:w="883" w:type="dxa"/>
                  <w:vAlign w:val="center"/>
                </w:tcPr>
                <w:p w14:paraId="5A88F2AB"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产生浓度</w:t>
                  </w:r>
                  <w:r w:rsidRPr="003D22C8">
                    <w:rPr>
                      <w:rFonts w:ascii="Times New Roman" w:eastAsia="宋体" w:hAnsi="Times New Roman" w:cs="Times New Roman"/>
                      <w:b/>
                      <w:bCs/>
                      <w:szCs w:val="21"/>
                    </w:rPr>
                    <w:t>mg/m</w:t>
                  </w:r>
                  <w:r w:rsidRPr="003D22C8">
                    <w:rPr>
                      <w:rFonts w:ascii="Times New Roman" w:eastAsia="宋体" w:hAnsi="Times New Roman" w:cs="Times New Roman"/>
                      <w:b/>
                      <w:bCs/>
                      <w:szCs w:val="21"/>
                      <w:vertAlign w:val="superscript"/>
                    </w:rPr>
                    <w:t>3</w:t>
                  </w:r>
                </w:p>
              </w:tc>
              <w:tc>
                <w:tcPr>
                  <w:tcW w:w="883" w:type="dxa"/>
                  <w:vAlign w:val="center"/>
                </w:tcPr>
                <w:p w14:paraId="52D2757E"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环保措施</w:t>
                  </w:r>
                </w:p>
              </w:tc>
              <w:tc>
                <w:tcPr>
                  <w:tcW w:w="883" w:type="dxa"/>
                  <w:vAlign w:val="center"/>
                </w:tcPr>
                <w:p w14:paraId="6EF247C6"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排放量</w:t>
                  </w:r>
                  <w:r w:rsidRPr="003D22C8">
                    <w:rPr>
                      <w:rFonts w:ascii="Times New Roman" w:eastAsia="宋体" w:hAnsi="Times New Roman" w:cs="Times New Roman"/>
                      <w:b/>
                      <w:bCs/>
                      <w:szCs w:val="21"/>
                    </w:rPr>
                    <w:t>t/a</w:t>
                  </w:r>
                </w:p>
              </w:tc>
              <w:tc>
                <w:tcPr>
                  <w:tcW w:w="883" w:type="dxa"/>
                  <w:vAlign w:val="center"/>
                </w:tcPr>
                <w:p w14:paraId="5FB87170"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排放浓度</w:t>
                  </w:r>
                  <w:r w:rsidRPr="003D22C8">
                    <w:rPr>
                      <w:rFonts w:ascii="Times New Roman" w:eastAsia="宋体" w:hAnsi="Times New Roman" w:cs="Times New Roman"/>
                      <w:b/>
                      <w:bCs/>
                      <w:szCs w:val="21"/>
                    </w:rPr>
                    <w:t>mg/m</w:t>
                  </w:r>
                  <w:r w:rsidRPr="003D22C8">
                    <w:rPr>
                      <w:rFonts w:ascii="Times New Roman" w:eastAsia="宋体" w:hAnsi="Times New Roman" w:cs="Times New Roman"/>
                      <w:b/>
                      <w:bCs/>
                      <w:szCs w:val="21"/>
                      <w:vertAlign w:val="superscript"/>
                    </w:rPr>
                    <w:t>3</w:t>
                  </w:r>
                </w:p>
              </w:tc>
              <w:tc>
                <w:tcPr>
                  <w:tcW w:w="884" w:type="dxa"/>
                  <w:vAlign w:val="center"/>
                </w:tcPr>
                <w:p w14:paraId="41E4AEED"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排放限值</w:t>
                  </w:r>
                  <w:r w:rsidRPr="003D22C8">
                    <w:rPr>
                      <w:rFonts w:ascii="Times New Roman" w:eastAsia="宋体" w:hAnsi="Times New Roman" w:cs="Times New Roman"/>
                      <w:b/>
                      <w:bCs/>
                      <w:szCs w:val="21"/>
                    </w:rPr>
                    <w:t>mg/m</w:t>
                  </w:r>
                  <w:r w:rsidRPr="003D22C8">
                    <w:rPr>
                      <w:rFonts w:ascii="Times New Roman" w:eastAsia="宋体" w:hAnsi="Times New Roman" w:cs="Times New Roman"/>
                      <w:b/>
                      <w:bCs/>
                      <w:szCs w:val="21"/>
                      <w:vertAlign w:val="superscript"/>
                    </w:rPr>
                    <w:t>3</w:t>
                  </w:r>
                </w:p>
              </w:tc>
              <w:tc>
                <w:tcPr>
                  <w:tcW w:w="884" w:type="dxa"/>
                  <w:vAlign w:val="center"/>
                </w:tcPr>
                <w:p w14:paraId="7D17A0BF"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达标情况</w:t>
                  </w:r>
                </w:p>
              </w:tc>
            </w:tr>
            <w:tr w:rsidR="003D22C8" w:rsidRPr="003D22C8" w14:paraId="50BA5B6F" w14:textId="77777777">
              <w:trPr>
                <w:trHeight w:val="340"/>
                <w:jc w:val="center"/>
              </w:trPr>
              <w:tc>
                <w:tcPr>
                  <w:tcW w:w="531" w:type="dxa"/>
                  <w:vMerge w:val="restart"/>
                  <w:vAlign w:val="center"/>
                </w:tcPr>
                <w:p w14:paraId="2EA89FB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生物质燃料</w:t>
                  </w:r>
                </w:p>
              </w:tc>
              <w:tc>
                <w:tcPr>
                  <w:tcW w:w="803" w:type="dxa"/>
                  <w:vMerge w:val="restart"/>
                  <w:vAlign w:val="center"/>
                </w:tcPr>
                <w:p w14:paraId="160311D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8000m</w:t>
                  </w:r>
                  <w:r w:rsidRPr="003D22C8">
                    <w:rPr>
                      <w:rFonts w:ascii="Times New Roman" w:eastAsia="宋体" w:hAnsi="Times New Roman" w:cs="Times New Roman"/>
                      <w:szCs w:val="21"/>
                      <w:vertAlign w:val="superscript"/>
                    </w:rPr>
                    <w:t>3</w:t>
                  </w:r>
                  <w:r w:rsidRPr="003D22C8">
                    <w:rPr>
                      <w:rFonts w:ascii="Times New Roman" w:eastAsia="宋体" w:hAnsi="Times New Roman" w:cs="Times New Roman"/>
                      <w:szCs w:val="21"/>
                    </w:rPr>
                    <w:t>/h</w:t>
                  </w:r>
                </w:p>
              </w:tc>
              <w:tc>
                <w:tcPr>
                  <w:tcW w:w="761" w:type="dxa"/>
                  <w:vAlign w:val="center"/>
                </w:tcPr>
                <w:p w14:paraId="0ECFEBA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颗粒物</w:t>
                  </w:r>
                </w:p>
              </w:tc>
              <w:tc>
                <w:tcPr>
                  <w:tcW w:w="882" w:type="dxa"/>
                  <w:vAlign w:val="center"/>
                </w:tcPr>
                <w:p w14:paraId="598F2B6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0.82</w:t>
                  </w:r>
                </w:p>
              </w:tc>
              <w:tc>
                <w:tcPr>
                  <w:tcW w:w="883" w:type="dxa"/>
                  <w:vAlign w:val="center"/>
                </w:tcPr>
                <w:p w14:paraId="6480AC7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126.5</w:t>
                  </w:r>
                </w:p>
              </w:tc>
              <w:tc>
                <w:tcPr>
                  <w:tcW w:w="883" w:type="dxa"/>
                  <w:vMerge w:val="restart"/>
                  <w:vAlign w:val="center"/>
                </w:tcPr>
                <w:p w14:paraId="376524D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w:t>
                  </w:r>
                  <w:r w:rsidRPr="003D22C8">
                    <w:rPr>
                      <w:rFonts w:ascii="Times New Roman" w:eastAsia="宋体" w:hAnsi="Times New Roman" w:cs="Times New Roman"/>
                      <w:szCs w:val="21"/>
                    </w:rPr>
                    <w:t>台多管除尘器和</w:t>
                  </w:r>
                  <w:r w:rsidRPr="003D22C8">
                    <w:rPr>
                      <w:rFonts w:ascii="Times New Roman" w:eastAsia="宋体" w:hAnsi="Times New Roman" w:cs="Times New Roman"/>
                      <w:szCs w:val="21"/>
                    </w:rPr>
                    <w:t>1</w:t>
                  </w:r>
                  <w:r w:rsidRPr="003D22C8">
                    <w:rPr>
                      <w:rFonts w:ascii="Times New Roman" w:eastAsia="宋体" w:hAnsi="Times New Roman" w:cs="Times New Roman"/>
                      <w:szCs w:val="21"/>
                    </w:rPr>
                    <w:t>台布袋除尘器</w:t>
                  </w:r>
                </w:p>
              </w:tc>
              <w:tc>
                <w:tcPr>
                  <w:tcW w:w="883" w:type="dxa"/>
                  <w:vAlign w:val="center"/>
                </w:tcPr>
                <w:p w14:paraId="3E438DF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0.04</w:t>
                  </w:r>
                </w:p>
              </w:tc>
              <w:tc>
                <w:tcPr>
                  <w:tcW w:w="883" w:type="dxa"/>
                  <w:vAlign w:val="center"/>
                </w:tcPr>
                <w:p w14:paraId="40A9531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6.2</w:t>
                  </w:r>
                </w:p>
              </w:tc>
              <w:tc>
                <w:tcPr>
                  <w:tcW w:w="884" w:type="dxa"/>
                  <w:vAlign w:val="center"/>
                </w:tcPr>
                <w:p w14:paraId="3AE5221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50</w:t>
                  </w:r>
                </w:p>
              </w:tc>
              <w:tc>
                <w:tcPr>
                  <w:tcW w:w="884" w:type="dxa"/>
                  <w:vAlign w:val="center"/>
                </w:tcPr>
                <w:p w14:paraId="035AE2C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达标排放</w:t>
                  </w:r>
                </w:p>
              </w:tc>
            </w:tr>
            <w:tr w:rsidR="003D22C8" w:rsidRPr="003D22C8" w14:paraId="19F7887A" w14:textId="77777777">
              <w:trPr>
                <w:trHeight w:val="340"/>
                <w:jc w:val="center"/>
              </w:trPr>
              <w:tc>
                <w:tcPr>
                  <w:tcW w:w="531" w:type="dxa"/>
                  <w:vMerge/>
                  <w:vAlign w:val="center"/>
                </w:tcPr>
                <w:p w14:paraId="18529030" w14:textId="77777777" w:rsidR="00045277" w:rsidRPr="003D22C8" w:rsidRDefault="00045277">
                  <w:pPr>
                    <w:jc w:val="center"/>
                    <w:rPr>
                      <w:rFonts w:ascii="Times New Roman" w:eastAsia="宋体" w:hAnsi="Times New Roman" w:cs="Times New Roman"/>
                      <w:szCs w:val="21"/>
                    </w:rPr>
                  </w:pPr>
                </w:p>
              </w:tc>
              <w:tc>
                <w:tcPr>
                  <w:tcW w:w="803" w:type="dxa"/>
                  <w:vMerge/>
                  <w:vAlign w:val="center"/>
                </w:tcPr>
                <w:p w14:paraId="32723344" w14:textId="77777777" w:rsidR="00045277" w:rsidRPr="003D22C8" w:rsidRDefault="00045277">
                  <w:pPr>
                    <w:jc w:val="center"/>
                    <w:rPr>
                      <w:rFonts w:ascii="Times New Roman" w:eastAsia="宋体" w:hAnsi="Times New Roman" w:cs="Times New Roman"/>
                      <w:szCs w:val="21"/>
                    </w:rPr>
                  </w:pPr>
                </w:p>
              </w:tc>
              <w:tc>
                <w:tcPr>
                  <w:tcW w:w="761" w:type="dxa"/>
                  <w:vAlign w:val="center"/>
                </w:tcPr>
                <w:p w14:paraId="6225898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二氧化硫</w:t>
                  </w:r>
                </w:p>
              </w:tc>
              <w:tc>
                <w:tcPr>
                  <w:tcW w:w="882" w:type="dxa"/>
                  <w:vAlign w:val="center"/>
                </w:tcPr>
                <w:p w14:paraId="5519C10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1.95</w:t>
                  </w:r>
                </w:p>
              </w:tc>
              <w:tc>
                <w:tcPr>
                  <w:tcW w:w="883" w:type="dxa"/>
                  <w:vAlign w:val="center"/>
                </w:tcPr>
                <w:p w14:paraId="580E2FB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263.3</w:t>
                  </w:r>
                </w:p>
              </w:tc>
              <w:tc>
                <w:tcPr>
                  <w:tcW w:w="883" w:type="dxa"/>
                  <w:vMerge/>
                  <w:vAlign w:val="center"/>
                </w:tcPr>
                <w:p w14:paraId="3349259F" w14:textId="77777777" w:rsidR="00045277" w:rsidRPr="003D22C8" w:rsidRDefault="00045277">
                  <w:pPr>
                    <w:jc w:val="center"/>
                    <w:rPr>
                      <w:rFonts w:ascii="Times New Roman" w:eastAsia="宋体" w:hAnsi="Times New Roman" w:cs="Times New Roman"/>
                      <w:szCs w:val="21"/>
                    </w:rPr>
                  </w:pPr>
                </w:p>
              </w:tc>
              <w:tc>
                <w:tcPr>
                  <w:tcW w:w="883" w:type="dxa"/>
                  <w:vAlign w:val="center"/>
                </w:tcPr>
                <w:p w14:paraId="183509B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1.95</w:t>
                  </w:r>
                </w:p>
              </w:tc>
              <w:tc>
                <w:tcPr>
                  <w:tcW w:w="883" w:type="dxa"/>
                  <w:vAlign w:val="center"/>
                </w:tcPr>
                <w:p w14:paraId="45C1CFB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263.3</w:t>
                  </w:r>
                </w:p>
              </w:tc>
              <w:tc>
                <w:tcPr>
                  <w:tcW w:w="884" w:type="dxa"/>
                  <w:vAlign w:val="center"/>
                </w:tcPr>
                <w:p w14:paraId="3749DE4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300</w:t>
                  </w:r>
                </w:p>
              </w:tc>
              <w:tc>
                <w:tcPr>
                  <w:tcW w:w="884" w:type="dxa"/>
                  <w:vAlign w:val="center"/>
                </w:tcPr>
                <w:p w14:paraId="27E1BC0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达标排放</w:t>
                  </w:r>
                </w:p>
              </w:tc>
            </w:tr>
            <w:tr w:rsidR="003D22C8" w:rsidRPr="003D22C8" w14:paraId="08657B0F" w14:textId="77777777">
              <w:trPr>
                <w:trHeight w:val="340"/>
                <w:jc w:val="center"/>
              </w:trPr>
              <w:tc>
                <w:tcPr>
                  <w:tcW w:w="531" w:type="dxa"/>
                  <w:vMerge/>
                  <w:vAlign w:val="center"/>
                </w:tcPr>
                <w:p w14:paraId="483B76AE" w14:textId="77777777" w:rsidR="00045277" w:rsidRPr="003D22C8" w:rsidRDefault="00045277">
                  <w:pPr>
                    <w:jc w:val="center"/>
                    <w:rPr>
                      <w:rFonts w:ascii="Times New Roman" w:eastAsia="宋体" w:hAnsi="Times New Roman" w:cs="Times New Roman"/>
                      <w:szCs w:val="21"/>
                    </w:rPr>
                  </w:pPr>
                </w:p>
              </w:tc>
              <w:tc>
                <w:tcPr>
                  <w:tcW w:w="803" w:type="dxa"/>
                  <w:vMerge/>
                  <w:vAlign w:val="center"/>
                </w:tcPr>
                <w:p w14:paraId="2C44BA31" w14:textId="77777777" w:rsidR="00045277" w:rsidRPr="003D22C8" w:rsidRDefault="00045277">
                  <w:pPr>
                    <w:jc w:val="center"/>
                    <w:rPr>
                      <w:rFonts w:ascii="Times New Roman" w:eastAsia="宋体" w:hAnsi="Times New Roman" w:cs="Times New Roman"/>
                      <w:szCs w:val="21"/>
                    </w:rPr>
                  </w:pPr>
                </w:p>
              </w:tc>
              <w:tc>
                <w:tcPr>
                  <w:tcW w:w="761" w:type="dxa"/>
                  <w:vAlign w:val="center"/>
                </w:tcPr>
                <w:p w14:paraId="63A7C07E"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氮氧化物</w:t>
                  </w:r>
                </w:p>
              </w:tc>
              <w:tc>
                <w:tcPr>
                  <w:tcW w:w="882" w:type="dxa"/>
                  <w:vAlign w:val="center"/>
                </w:tcPr>
                <w:p w14:paraId="359081A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1.67</w:t>
                  </w:r>
                </w:p>
              </w:tc>
              <w:tc>
                <w:tcPr>
                  <w:tcW w:w="883" w:type="dxa"/>
                  <w:vAlign w:val="center"/>
                </w:tcPr>
                <w:p w14:paraId="03CBDD3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257.7</w:t>
                  </w:r>
                </w:p>
              </w:tc>
              <w:tc>
                <w:tcPr>
                  <w:tcW w:w="883" w:type="dxa"/>
                  <w:vMerge/>
                  <w:vAlign w:val="center"/>
                </w:tcPr>
                <w:p w14:paraId="3EF3054A" w14:textId="77777777" w:rsidR="00045277" w:rsidRPr="003D22C8" w:rsidRDefault="00045277">
                  <w:pPr>
                    <w:jc w:val="center"/>
                    <w:rPr>
                      <w:rFonts w:ascii="Times New Roman" w:eastAsia="宋体" w:hAnsi="Times New Roman" w:cs="Times New Roman"/>
                      <w:szCs w:val="21"/>
                    </w:rPr>
                  </w:pPr>
                </w:p>
              </w:tc>
              <w:tc>
                <w:tcPr>
                  <w:tcW w:w="883" w:type="dxa"/>
                  <w:vAlign w:val="center"/>
                </w:tcPr>
                <w:p w14:paraId="0C1EAE1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1.67</w:t>
                  </w:r>
                </w:p>
              </w:tc>
              <w:tc>
                <w:tcPr>
                  <w:tcW w:w="883" w:type="dxa"/>
                  <w:vAlign w:val="center"/>
                </w:tcPr>
                <w:p w14:paraId="100989C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257.7</w:t>
                  </w:r>
                </w:p>
              </w:tc>
              <w:tc>
                <w:tcPr>
                  <w:tcW w:w="884" w:type="dxa"/>
                  <w:vAlign w:val="center"/>
                </w:tcPr>
                <w:p w14:paraId="58F6DCC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300</w:t>
                  </w:r>
                </w:p>
              </w:tc>
              <w:tc>
                <w:tcPr>
                  <w:tcW w:w="884" w:type="dxa"/>
                  <w:vAlign w:val="center"/>
                </w:tcPr>
                <w:p w14:paraId="11807717"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达标排放</w:t>
                  </w:r>
                </w:p>
              </w:tc>
            </w:tr>
            <w:tr w:rsidR="003D22C8" w:rsidRPr="003D22C8" w14:paraId="780C944D" w14:textId="77777777">
              <w:trPr>
                <w:trHeight w:val="340"/>
                <w:jc w:val="center"/>
              </w:trPr>
              <w:tc>
                <w:tcPr>
                  <w:tcW w:w="531" w:type="dxa"/>
                  <w:vMerge/>
                  <w:vAlign w:val="center"/>
                </w:tcPr>
                <w:p w14:paraId="382EAFCA" w14:textId="77777777" w:rsidR="00045277" w:rsidRPr="003D22C8" w:rsidRDefault="00045277">
                  <w:pPr>
                    <w:jc w:val="center"/>
                    <w:rPr>
                      <w:rFonts w:ascii="Times New Roman" w:eastAsia="宋体" w:hAnsi="Times New Roman" w:cs="Times New Roman"/>
                      <w:szCs w:val="21"/>
                    </w:rPr>
                  </w:pPr>
                </w:p>
              </w:tc>
              <w:tc>
                <w:tcPr>
                  <w:tcW w:w="803" w:type="dxa"/>
                  <w:vMerge/>
                  <w:vAlign w:val="center"/>
                </w:tcPr>
                <w:p w14:paraId="721A9AD7" w14:textId="77777777" w:rsidR="00045277" w:rsidRPr="003D22C8" w:rsidRDefault="00045277">
                  <w:pPr>
                    <w:jc w:val="center"/>
                    <w:rPr>
                      <w:rFonts w:ascii="Times New Roman" w:eastAsia="宋体" w:hAnsi="Times New Roman" w:cs="Times New Roman"/>
                      <w:szCs w:val="21"/>
                    </w:rPr>
                  </w:pPr>
                </w:p>
              </w:tc>
              <w:tc>
                <w:tcPr>
                  <w:tcW w:w="761" w:type="dxa"/>
                  <w:vAlign w:val="center"/>
                </w:tcPr>
                <w:p w14:paraId="01B32EB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汞及其化合物</w:t>
                  </w:r>
                </w:p>
              </w:tc>
              <w:tc>
                <w:tcPr>
                  <w:tcW w:w="882" w:type="dxa"/>
                  <w:vAlign w:val="center"/>
                </w:tcPr>
                <w:p w14:paraId="521482E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0.000019</w:t>
                  </w:r>
                </w:p>
              </w:tc>
              <w:tc>
                <w:tcPr>
                  <w:tcW w:w="883" w:type="dxa"/>
                  <w:vAlign w:val="center"/>
                </w:tcPr>
                <w:p w14:paraId="77EE3F3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0.003</w:t>
                  </w:r>
                </w:p>
              </w:tc>
              <w:tc>
                <w:tcPr>
                  <w:tcW w:w="883" w:type="dxa"/>
                  <w:vMerge/>
                  <w:vAlign w:val="center"/>
                </w:tcPr>
                <w:p w14:paraId="09FB2DE5" w14:textId="77777777" w:rsidR="00045277" w:rsidRPr="003D22C8" w:rsidRDefault="00045277">
                  <w:pPr>
                    <w:jc w:val="center"/>
                    <w:rPr>
                      <w:rFonts w:ascii="Times New Roman" w:eastAsia="宋体" w:hAnsi="Times New Roman" w:cs="Times New Roman"/>
                      <w:szCs w:val="21"/>
                    </w:rPr>
                  </w:pPr>
                </w:p>
              </w:tc>
              <w:tc>
                <w:tcPr>
                  <w:tcW w:w="883" w:type="dxa"/>
                  <w:vAlign w:val="center"/>
                </w:tcPr>
                <w:p w14:paraId="041C5DA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0.000013</w:t>
                  </w:r>
                </w:p>
              </w:tc>
              <w:tc>
                <w:tcPr>
                  <w:tcW w:w="883" w:type="dxa"/>
                  <w:vAlign w:val="center"/>
                </w:tcPr>
                <w:p w14:paraId="4F423AC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0.002</w:t>
                  </w:r>
                </w:p>
              </w:tc>
              <w:tc>
                <w:tcPr>
                  <w:tcW w:w="884" w:type="dxa"/>
                  <w:vAlign w:val="center"/>
                </w:tcPr>
                <w:p w14:paraId="3AD6572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0.05</w:t>
                  </w:r>
                </w:p>
              </w:tc>
              <w:tc>
                <w:tcPr>
                  <w:tcW w:w="884" w:type="dxa"/>
                  <w:vAlign w:val="center"/>
                </w:tcPr>
                <w:p w14:paraId="4BD9A7F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达标排放</w:t>
                  </w:r>
                </w:p>
              </w:tc>
            </w:tr>
          </w:tbl>
          <w:p w14:paraId="15A24051"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由表</w:t>
            </w:r>
            <w:r w:rsidRPr="003D22C8">
              <w:rPr>
                <w:rFonts w:ascii="Times New Roman" w:eastAsia="宋体" w:hAnsi="Times New Roman" w:cs="Times New Roman"/>
                <w:sz w:val="24"/>
              </w:rPr>
              <w:t>4-2</w:t>
            </w:r>
            <w:r w:rsidRPr="003D22C8">
              <w:rPr>
                <w:rFonts w:ascii="Times New Roman" w:eastAsia="宋体" w:hAnsi="Times New Roman" w:cs="Times New Roman"/>
                <w:sz w:val="24"/>
              </w:rPr>
              <w:t>得知，本项目</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szCs w:val="32"/>
              </w:rPr>
              <w:t>生物质热水锅炉</w:t>
            </w:r>
            <w:r w:rsidRPr="003D22C8">
              <w:rPr>
                <w:rFonts w:ascii="Times New Roman" w:eastAsia="宋体" w:hAnsi="Times New Roman" w:cs="Times New Roman"/>
                <w:sz w:val="24"/>
              </w:rPr>
              <w:t>废气污染物颗粒物、</w:t>
            </w:r>
            <w:r w:rsidRPr="003D22C8">
              <w:rPr>
                <w:rFonts w:ascii="Times New Roman" w:eastAsia="宋体" w:hAnsi="Times New Roman" w:cs="Times New Roman"/>
                <w:sz w:val="24"/>
              </w:rPr>
              <w:t>SO</w:t>
            </w:r>
            <w:r w:rsidRPr="003D22C8">
              <w:rPr>
                <w:rFonts w:ascii="Times New Roman" w:eastAsia="宋体" w:hAnsi="Times New Roman" w:cs="Times New Roman"/>
                <w:sz w:val="24"/>
                <w:vertAlign w:val="subscript"/>
              </w:rPr>
              <w:t>2</w:t>
            </w:r>
            <w:r w:rsidRPr="003D22C8">
              <w:rPr>
                <w:rFonts w:ascii="Times New Roman" w:eastAsia="宋体" w:hAnsi="Times New Roman" w:cs="Times New Roman"/>
                <w:sz w:val="24"/>
              </w:rPr>
              <w:t>、</w:t>
            </w:r>
            <w:r w:rsidRPr="003D22C8">
              <w:rPr>
                <w:rFonts w:ascii="Times New Roman" w:eastAsia="宋体" w:hAnsi="Times New Roman" w:cs="Times New Roman"/>
                <w:sz w:val="24"/>
              </w:rPr>
              <w:lastRenderedPageBreak/>
              <w:t>NO</w:t>
            </w:r>
            <w:r w:rsidRPr="003D22C8">
              <w:rPr>
                <w:rFonts w:ascii="Times New Roman" w:eastAsia="宋体" w:hAnsi="Times New Roman" w:cs="Times New Roman"/>
                <w:sz w:val="24"/>
                <w:vertAlign w:val="subscript"/>
              </w:rPr>
              <w:t>x</w:t>
            </w:r>
            <w:r w:rsidRPr="003D22C8">
              <w:rPr>
                <w:rFonts w:ascii="Times New Roman" w:eastAsia="宋体" w:hAnsi="Times New Roman" w:cs="Times New Roman"/>
                <w:sz w:val="24"/>
              </w:rPr>
              <w:t>、汞及其化合物排放浓度均符合</w:t>
            </w:r>
            <w:r w:rsidRPr="003D22C8">
              <w:rPr>
                <w:rFonts w:ascii="Times New Roman" w:eastAsia="宋体" w:hAnsi="Times New Roman" w:cs="Times New Roman"/>
                <w:bCs/>
                <w:sz w:val="24"/>
              </w:rPr>
              <w:t>《锅炉大气污染物排放标准》（</w:t>
            </w:r>
            <w:r w:rsidRPr="003D22C8">
              <w:rPr>
                <w:rFonts w:ascii="Times New Roman" w:eastAsia="宋体" w:hAnsi="Times New Roman" w:cs="Times New Roman"/>
                <w:bCs/>
                <w:sz w:val="24"/>
              </w:rPr>
              <w:t>GB13271-2014</w:t>
            </w:r>
            <w:r w:rsidRPr="003D22C8">
              <w:rPr>
                <w:rFonts w:ascii="Times New Roman" w:eastAsia="宋体" w:hAnsi="Times New Roman" w:cs="Times New Roman"/>
                <w:bCs/>
                <w:sz w:val="24"/>
              </w:rPr>
              <w:t>）表</w:t>
            </w:r>
            <w:r w:rsidRPr="003D22C8">
              <w:rPr>
                <w:rFonts w:ascii="Times New Roman" w:eastAsia="宋体" w:hAnsi="Times New Roman" w:cs="Times New Roman"/>
                <w:bCs/>
                <w:sz w:val="24"/>
              </w:rPr>
              <w:t>2</w:t>
            </w:r>
            <w:r w:rsidRPr="003D22C8">
              <w:rPr>
                <w:rFonts w:ascii="Times New Roman" w:eastAsia="宋体" w:hAnsi="Times New Roman" w:cs="Times New Roman"/>
                <w:bCs/>
                <w:sz w:val="24"/>
              </w:rPr>
              <w:t>新建锅炉大气污染物排放浓度限值中燃煤锅炉的排放浓度限值</w:t>
            </w:r>
            <w:r w:rsidRPr="003D22C8">
              <w:rPr>
                <w:rFonts w:ascii="Times New Roman" w:eastAsia="宋体" w:hAnsi="Times New Roman" w:cs="Times New Roman"/>
                <w:sz w:val="24"/>
              </w:rPr>
              <w:t>。</w:t>
            </w:r>
          </w:p>
          <w:p w14:paraId="0C8A1E19"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1.1.2</w:t>
            </w:r>
            <w:r w:rsidRPr="003D22C8">
              <w:rPr>
                <w:rFonts w:ascii="Times New Roman" w:eastAsia="宋体" w:hAnsi="Times New Roman" w:cs="Times New Roman"/>
                <w:b/>
                <w:bCs/>
                <w:sz w:val="24"/>
              </w:rPr>
              <w:t>灰渣库粉尘</w:t>
            </w:r>
          </w:p>
          <w:p w14:paraId="29B1612D" w14:textId="77777777" w:rsidR="00045277" w:rsidRPr="003D22C8" w:rsidRDefault="00000000">
            <w:pPr>
              <w:widowControl/>
              <w:snapToGrid w:val="0"/>
              <w:spacing w:line="360" w:lineRule="auto"/>
              <w:ind w:firstLineChars="200" w:firstLine="480"/>
              <w:rPr>
                <w:rFonts w:ascii="Times New Roman" w:eastAsia="宋体" w:hAnsi="Times New Roman" w:cs="Times New Roman"/>
                <w:sz w:val="24"/>
              </w:rPr>
            </w:pPr>
            <w:bookmarkStart w:id="49" w:name="_Hlk177723523"/>
            <w:r w:rsidRPr="003D22C8">
              <w:rPr>
                <w:rFonts w:ascii="Times New Roman" w:eastAsia="宋体" w:hAnsi="Times New Roman" w:cs="Times New Roman"/>
                <w:sz w:val="24"/>
              </w:rPr>
              <w:t>本项目</w:t>
            </w:r>
            <w:r w:rsidRPr="003D22C8">
              <w:rPr>
                <w:rFonts w:ascii="Times New Roman" w:eastAsia="宋体" w:hAnsi="Times New Roman" w:cs="Times New Roman"/>
                <w:sz w:val="24"/>
                <w:szCs w:val="32"/>
              </w:rPr>
              <w:t>锅炉</w:t>
            </w:r>
            <w:r w:rsidRPr="003D22C8">
              <w:rPr>
                <w:rFonts w:ascii="Times New Roman" w:eastAsia="宋体" w:hAnsi="Times New Roman" w:cs="Times New Roman"/>
                <w:bCs/>
                <w:sz w:val="24"/>
              </w:rPr>
              <w:t>炉渣年产生量为</w:t>
            </w:r>
            <w:r w:rsidRPr="003D22C8">
              <w:rPr>
                <w:rFonts w:ascii="Times New Roman" w:eastAsia="宋体" w:hAnsi="Times New Roman" w:cs="Times New Roman"/>
                <w:bCs/>
                <w:sz w:val="24"/>
              </w:rPr>
              <w:t>216.4t/a</w:t>
            </w:r>
            <w:r w:rsidRPr="003D22C8">
              <w:rPr>
                <w:rFonts w:ascii="Times New Roman" w:eastAsia="宋体" w:hAnsi="Times New Roman" w:cs="Times New Roman"/>
                <w:bCs/>
                <w:sz w:val="24"/>
              </w:rPr>
              <w:t>，除尘灰年产生量为</w:t>
            </w:r>
            <w:r w:rsidRPr="003D22C8">
              <w:rPr>
                <w:rFonts w:ascii="Times New Roman" w:eastAsia="宋体" w:hAnsi="Times New Roman" w:cs="Times New Roman"/>
                <w:bCs/>
                <w:sz w:val="24"/>
              </w:rPr>
              <w:t>0.8t/a</w:t>
            </w:r>
            <w:r w:rsidRPr="003D22C8">
              <w:rPr>
                <w:rFonts w:ascii="Times New Roman" w:eastAsia="宋体" w:hAnsi="Times New Roman" w:cs="Times New Roman"/>
                <w:bCs/>
                <w:sz w:val="24"/>
              </w:rPr>
              <w:t>，</w:t>
            </w:r>
            <w:r w:rsidRPr="003D22C8">
              <w:rPr>
                <w:rFonts w:ascii="Times New Roman" w:eastAsia="宋体" w:hAnsi="Times New Roman" w:cs="Times New Roman"/>
                <w:sz w:val="24"/>
              </w:rPr>
              <w:t>暂存于全封闭灰渣库内，装卸过程中会产生粉尘，参照《逸散性工业粉尘控制技术》</w:t>
            </w:r>
            <w:r w:rsidRPr="003D22C8">
              <w:rPr>
                <w:rFonts w:ascii="Times New Roman" w:eastAsia="宋体" w:hAnsi="Times New Roman" w:cs="Times New Roman"/>
                <w:sz w:val="24"/>
              </w:rPr>
              <w:t>“</w:t>
            </w:r>
            <w:r w:rsidRPr="003D22C8">
              <w:rPr>
                <w:rFonts w:ascii="Times New Roman" w:eastAsia="宋体" w:hAnsi="Times New Roman" w:cs="Times New Roman"/>
                <w:sz w:val="24"/>
              </w:rPr>
              <w:t>卸料</w:t>
            </w:r>
            <w:r w:rsidRPr="003D22C8">
              <w:rPr>
                <w:rFonts w:ascii="Times New Roman" w:eastAsia="宋体" w:hAnsi="Times New Roman" w:cs="Times New Roman"/>
                <w:sz w:val="24"/>
              </w:rPr>
              <w:t>”</w:t>
            </w:r>
            <w:r w:rsidRPr="003D22C8">
              <w:rPr>
                <w:rFonts w:ascii="Times New Roman" w:eastAsia="宋体" w:hAnsi="Times New Roman" w:cs="Times New Roman"/>
                <w:sz w:val="24"/>
              </w:rPr>
              <w:t>按</w:t>
            </w:r>
            <w:r w:rsidRPr="003D22C8">
              <w:rPr>
                <w:rFonts w:ascii="Times New Roman" w:eastAsia="宋体" w:hAnsi="Times New Roman" w:cs="Times New Roman"/>
                <w:sz w:val="24"/>
              </w:rPr>
              <w:t>0.01kg/t</w:t>
            </w:r>
            <w:r w:rsidRPr="003D22C8">
              <w:rPr>
                <w:rFonts w:ascii="Times New Roman" w:eastAsia="宋体" w:hAnsi="Times New Roman" w:cs="Times New Roman"/>
                <w:sz w:val="24"/>
              </w:rPr>
              <w:t>（卸料）计算，则灰渣库粉尘产生量为</w:t>
            </w:r>
            <w:r w:rsidRPr="003D22C8">
              <w:rPr>
                <w:rFonts w:ascii="Times New Roman" w:eastAsia="宋体" w:hAnsi="Times New Roman" w:cs="Times New Roman"/>
                <w:sz w:val="24"/>
              </w:rPr>
              <w:t>0.002t/a</w:t>
            </w:r>
            <w:r w:rsidRPr="003D22C8">
              <w:rPr>
                <w:rFonts w:ascii="Times New Roman" w:eastAsia="宋体" w:hAnsi="Times New Roman" w:cs="Times New Roman"/>
                <w:sz w:val="24"/>
              </w:rPr>
              <w:t>；</w:t>
            </w:r>
            <w:r w:rsidRPr="003D22C8">
              <w:rPr>
                <w:rFonts w:ascii="Times New Roman" w:eastAsia="宋体" w:hAnsi="Times New Roman" w:cs="Times New Roman"/>
                <w:bCs/>
                <w:sz w:val="24"/>
              </w:rPr>
              <w:t>本项目</w:t>
            </w:r>
            <w:r w:rsidRPr="003D22C8">
              <w:rPr>
                <w:rFonts w:ascii="Times New Roman" w:eastAsia="宋体" w:hAnsi="Times New Roman" w:cs="Times New Roman"/>
                <w:sz w:val="24"/>
                <w:szCs w:val="32"/>
              </w:rPr>
              <w:t>锅炉</w:t>
            </w:r>
            <w:r w:rsidRPr="003D22C8">
              <w:rPr>
                <w:rFonts w:ascii="Times New Roman" w:eastAsia="宋体" w:hAnsi="Times New Roman" w:cs="Times New Roman"/>
                <w:bCs/>
                <w:sz w:val="24"/>
              </w:rPr>
              <w:t>灰渣</w:t>
            </w:r>
            <w:r w:rsidRPr="003D22C8">
              <w:rPr>
                <w:rFonts w:ascii="Times New Roman" w:eastAsia="宋体" w:hAnsi="Times New Roman" w:cs="Times New Roman"/>
                <w:sz w:val="24"/>
              </w:rPr>
              <w:t>卸载</w:t>
            </w:r>
            <w:r w:rsidRPr="003D22C8">
              <w:rPr>
                <w:rFonts w:ascii="Times New Roman" w:eastAsia="宋体" w:hAnsi="Times New Roman" w:cs="Times New Roman"/>
                <w:bCs/>
                <w:sz w:val="24"/>
              </w:rPr>
              <w:t>过程中均在全封闭灰渣库内进行，并进行洒水抑尘，</w:t>
            </w:r>
            <w:r w:rsidRPr="003D22C8">
              <w:rPr>
                <w:rFonts w:ascii="Times New Roman" w:eastAsia="宋体" w:hAnsi="Times New Roman" w:cs="Times New Roman"/>
                <w:sz w:val="24"/>
              </w:rPr>
              <w:t>抑尘率按</w:t>
            </w:r>
            <w:r w:rsidRPr="003D22C8">
              <w:rPr>
                <w:rFonts w:ascii="Times New Roman" w:eastAsia="宋体" w:hAnsi="Times New Roman" w:cs="Times New Roman"/>
                <w:sz w:val="24"/>
              </w:rPr>
              <w:t>60%</w:t>
            </w:r>
            <w:r w:rsidRPr="003D22C8">
              <w:rPr>
                <w:rFonts w:ascii="Times New Roman" w:eastAsia="宋体" w:hAnsi="Times New Roman" w:cs="Times New Roman"/>
                <w:sz w:val="24"/>
              </w:rPr>
              <w:t>计，则灰渣库粉尘排放量为</w:t>
            </w:r>
            <w:r w:rsidRPr="003D22C8">
              <w:rPr>
                <w:rFonts w:ascii="Times New Roman" w:eastAsia="宋体" w:hAnsi="Times New Roman" w:cs="Times New Roman"/>
                <w:sz w:val="24"/>
              </w:rPr>
              <w:t>0.001t/a</w:t>
            </w:r>
            <w:r w:rsidRPr="003D22C8">
              <w:rPr>
                <w:rFonts w:ascii="Times New Roman" w:eastAsia="宋体" w:hAnsi="Times New Roman" w:cs="Times New Roman"/>
                <w:sz w:val="24"/>
              </w:rPr>
              <w:t>；同时企业加强卸料环节作业管理，及时清理散落的粉尘，防止造成二次污染。</w:t>
            </w:r>
          </w:p>
          <w:bookmarkEnd w:id="49"/>
          <w:p w14:paraId="14E9C8C0"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1.1.3</w:t>
            </w:r>
            <w:r w:rsidRPr="003D22C8">
              <w:rPr>
                <w:rFonts w:ascii="Times New Roman" w:eastAsia="宋体" w:hAnsi="Times New Roman" w:cs="Times New Roman"/>
                <w:b/>
                <w:bCs/>
                <w:sz w:val="24"/>
              </w:rPr>
              <w:t>大气污染物产生和排放情况</w:t>
            </w:r>
          </w:p>
          <w:p w14:paraId="67C73993"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本项目大气污染源治理情况汇总表见表</w:t>
            </w:r>
            <w:r w:rsidRPr="003D22C8">
              <w:rPr>
                <w:rFonts w:ascii="Times New Roman" w:eastAsia="宋体" w:hAnsi="Times New Roman" w:cs="Times New Roman"/>
                <w:sz w:val="24"/>
              </w:rPr>
              <w:t>4-3</w:t>
            </w:r>
            <w:r w:rsidRPr="003D22C8">
              <w:rPr>
                <w:rFonts w:ascii="Times New Roman" w:eastAsia="宋体" w:hAnsi="Times New Roman" w:cs="Times New Roman"/>
                <w:sz w:val="24"/>
              </w:rPr>
              <w:t>。</w:t>
            </w:r>
          </w:p>
          <w:p w14:paraId="60F8B5B6" w14:textId="77777777" w:rsidR="00045277" w:rsidRPr="003D22C8" w:rsidRDefault="00000000">
            <w:pPr>
              <w:spacing w:line="360" w:lineRule="auto"/>
              <w:jc w:val="center"/>
              <w:rPr>
                <w:rFonts w:ascii="Times New Roman" w:eastAsia="宋体" w:hAnsi="Times New Roman" w:cs="Times New Roman"/>
                <w:b/>
                <w:bCs/>
                <w:sz w:val="24"/>
              </w:rPr>
            </w:pPr>
            <w:r w:rsidRPr="003D22C8">
              <w:rPr>
                <w:rFonts w:ascii="Times New Roman" w:eastAsia="宋体" w:hAnsi="Times New Roman" w:cs="Times New Roman"/>
                <w:b/>
                <w:bCs/>
                <w:sz w:val="24"/>
              </w:rPr>
              <w:t>表</w:t>
            </w:r>
            <w:r w:rsidRPr="003D22C8">
              <w:rPr>
                <w:rFonts w:ascii="Times New Roman" w:eastAsia="宋体" w:hAnsi="Times New Roman" w:cs="Times New Roman"/>
                <w:b/>
                <w:bCs/>
                <w:sz w:val="24"/>
              </w:rPr>
              <w:t xml:space="preserve">4-3  </w:t>
            </w:r>
            <w:r w:rsidRPr="003D22C8">
              <w:rPr>
                <w:rFonts w:ascii="Times New Roman" w:eastAsia="宋体" w:hAnsi="Times New Roman" w:cs="Times New Roman"/>
                <w:b/>
                <w:bCs/>
                <w:sz w:val="24"/>
              </w:rPr>
              <w:t>大气污染物产生、排放、治理情况汇总表</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7"/>
              <w:gridCol w:w="827"/>
              <w:gridCol w:w="827"/>
              <w:gridCol w:w="828"/>
              <w:gridCol w:w="828"/>
              <w:gridCol w:w="828"/>
              <w:gridCol w:w="828"/>
              <w:gridCol w:w="828"/>
              <w:gridCol w:w="828"/>
              <w:gridCol w:w="828"/>
            </w:tblGrid>
            <w:tr w:rsidR="003D22C8" w:rsidRPr="003D22C8" w14:paraId="667A0F9F" w14:textId="77777777">
              <w:trPr>
                <w:trHeight w:val="340"/>
                <w:jc w:val="center"/>
              </w:trPr>
              <w:tc>
                <w:tcPr>
                  <w:tcW w:w="827" w:type="dxa"/>
                  <w:vMerge w:val="restart"/>
                  <w:tcMar>
                    <w:left w:w="28" w:type="dxa"/>
                    <w:right w:w="28" w:type="dxa"/>
                  </w:tcMar>
                  <w:vAlign w:val="center"/>
                </w:tcPr>
                <w:p w14:paraId="405FE3E1" w14:textId="77777777" w:rsidR="00045277" w:rsidRPr="003D22C8" w:rsidRDefault="00000000">
                  <w:pPr>
                    <w:snapToGrid w:val="0"/>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污染源</w:t>
                  </w:r>
                </w:p>
              </w:tc>
              <w:tc>
                <w:tcPr>
                  <w:tcW w:w="827" w:type="dxa"/>
                  <w:vMerge w:val="restart"/>
                  <w:tcMar>
                    <w:left w:w="28" w:type="dxa"/>
                    <w:right w:w="28" w:type="dxa"/>
                  </w:tcMar>
                  <w:vAlign w:val="center"/>
                </w:tcPr>
                <w:p w14:paraId="39B603A2" w14:textId="77777777" w:rsidR="00045277" w:rsidRPr="003D22C8" w:rsidRDefault="00000000">
                  <w:pPr>
                    <w:snapToGrid w:val="0"/>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排放方式</w:t>
                  </w:r>
                </w:p>
              </w:tc>
              <w:tc>
                <w:tcPr>
                  <w:tcW w:w="827" w:type="dxa"/>
                  <w:vMerge w:val="restart"/>
                  <w:tcMar>
                    <w:left w:w="28" w:type="dxa"/>
                    <w:right w:w="28" w:type="dxa"/>
                  </w:tcMar>
                  <w:vAlign w:val="center"/>
                </w:tcPr>
                <w:p w14:paraId="16B62FFA" w14:textId="77777777" w:rsidR="00045277" w:rsidRPr="003D22C8" w:rsidRDefault="00000000">
                  <w:pPr>
                    <w:snapToGrid w:val="0"/>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污染因子</w:t>
                  </w:r>
                </w:p>
              </w:tc>
              <w:tc>
                <w:tcPr>
                  <w:tcW w:w="1656" w:type="dxa"/>
                  <w:gridSpan w:val="2"/>
                  <w:tcMar>
                    <w:left w:w="28" w:type="dxa"/>
                    <w:right w:w="28" w:type="dxa"/>
                  </w:tcMar>
                  <w:vAlign w:val="center"/>
                </w:tcPr>
                <w:p w14:paraId="665B404B" w14:textId="77777777" w:rsidR="00045277" w:rsidRPr="003D22C8" w:rsidRDefault="00000000">
                  <w:pPr>
                    <w:snapToGrid w:val="0"/>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污染物产生情况</w:t>
                  </w:r>
                </w:p>
              </w:tc>
              <w:tc>
                <w:tcPr>
                  <w:tcW w:w="828" w:type="dxa"/>
                  <w:vMerge w:val="restart"/>
                  <w:tcMar>
                    <w:left w:w="28" w:type="dxa"/>
                    <w:right w:w="28" w:type="dxa"/>
                  </w:tcMar>
                  <w:vAlign w:val="center"/>
                </w:tcPr>
                <w:p w14:paraId="55BE591B" w14:textId="77777777" w:rsidR="00045277" w:rsidRPr="003D22C8" w:rsidRDefault="00000000">
                  <w:pPr>
                    <w:snapToGrid w:val="0"/>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治理措施</w:t>
                  </w:r>
                </w:p>
              </w:tc>
              <w:tc>
                <w:tcPr>
                  <w:tcW w:w="1656" w:type="dxa"/>
                  <w:gridSpan w:val="2"/>
                  <w:tcMar>
                    <w:left w:w="28" w:type="dxa"/>
                    <w:right w:w="28" w:type="dxa"/>
                  </w:tcMar>
                  <w:vAlign w:val="center"/>
                </w:tcPr>
                <w:p w14:paraId="026D552D" w14:textId="77777777" w:rsidR="00045277" w:rsidRPr="003D22C8" w:rsidRDefault="00000000">
                  <w:pPr>
                    <w:snapToGrid w:val="0"/>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污染物排放情况</w:t>
                  </w:r>
                </w:p>
              </w:tc>
              <w:tc>
                <w:tcPr>
                  <w:tcW w:w="828" w:type="dxa"/>
                  <w:vMerge w:val="restart"/>
                  <w:tcMar>
                    <w:left w:w="28" w:type="dxa"/>
                    <w:right w:w="28" w:type="dxa"/>
                  </w:tcMar>
                  <w:vAlign w:val="center"/>
                </w:tcPr>
                <w:p w14:paraId="37695632" w14:textId="77777777" w:rsidR="00045277" w:rsidRPr="003D22C8" w:rsidRDefault="00000000">
                  <w:pPr>
                    <w:snapToGrid w:val="0"/>
                    <w:jc w:val="center"/>
                    <w:rPr>
                      <w:rFonts w:ascii="Times New Roman" w:eastAsia="宋体" w:hAnsi="Times New Roman" w:cs="Times New Roman"/>
                      <w:b/>
                      <w:bCs/>
                      <w:szCs w:val="21"/>
                    </w:rPr>
                  </w:pPr>
                  <w:r w:rsidRPr="003D22C8">
                    <w:rPr>
                      <w:rFonts w:ascii="Times New Roman" w:eastAsia="宋体" w:hAnsi="Times New Roman" w:cs="Times New Roman"/>
                      <w:b/>
                      <w:bCs/>
                      <w:szCs w:val="21"/>
                    </w:rPr>
                    <w:t>运行时间</w:t>
                  </w:r>
                  <w:r w:rsidRPr="003D22C8">
                    <w:rPr>
                      <w:rFonts w:ascii="Times New Roman" w:eastAsia="宋体" w:hAnsi="Times New Roman" w:cs="Times New Roman"/>
                      <w:b/>
                      <w:bCs/>
                      <w:szCs w:val="21"/>
                    </w:rPr>
                    <w:t>h/a</w:t>
                  </w:r>
                </w:p>
              </w:tc>
              <w:tc>
                <w:tcPr>
                  <w:tcW w:w="828" w:type="dxa"/>
                  <w:vMerge w:val="restart"/>
                  <w:tcMar>
                    <w:left w:w="28" w:type="dxa"/>
                    <w:right w:w="28" w:type="dxa"/>
                  </w:tcMar>
                  <w:vAlign w:val="center"/>
                </w:tcPr>
                <w:p w14:paraId="5F1C9481" w14:textId="77777777" w:rsidR="00045277" w:rsidRPr="003D22C8" w:rsidRDefault="00000000">
                  <w:pPr>
                    <w:snapToGrid w:val="0"/>
                    <w:jc w:val="center"/>
                    <w:rPr>
                      <w:rFonts w:ascii="Times New Roman" w:eastAsia="宋体" w:hAnsi="Times New Roman" w:cs="Times New Roman"/>
                      <w:b/>
                      <w:bCs/>
                      <w:szCs w:val="21"/>
                    </w:rPr>
                  </w:pPr>
                  <w:r w:rsidRPr="003D22C8">
                    <w:rPr>
                      <w:rFonts w:ascii="Times New Roman" w:eastAsia="宋体" w:hAnsi="Times New Roman" w:cs="Times New Roman"/>
                      <w:b/>
                      <w:bCs/>
                      <w:szCs w:val="21"/>
                    </w:rPr>
                    <w:t>达标情况</w:t>
                  </w:r>
                </w:p>
              </w:tc>
            </w:tr>
            <w:tr w:rsidR="003D22C8" w:rsidRPr="003D22C8" w14:paraId="548FE580" w14:textId="77777777">
              <w:trPr>
                <w:trHeight w:val="340"/>
                <w:jc w:val="center"/>
              </w:trPr>
              <w:tc>
                <w:tcPr>
                  <w:tcW w:w="827" w:type="dxa"/>
                  <w:vMerge/>
                  <w:tcMar>
                    <w:left w:w="28" w:type="dxa"/>
                    <w:right w:w="28" w:type="dxa"/>
                  </w:tcMar>
                  <w:vAlign w:val="center"/>
                </w:tcPr>
                <w:p w14:paraId="73B64324" w14:textId="77777777" w:rsidR="00045277" w:rsidRPr="003D22C8" w:rsidRDefault="00045277">
                  <w:pPr>
                    <w:snapToGrid w:val="0"/>
                    <w:jc w:val="center"/>
                    <w:rPr>
                      <w:rFonts w:ascii="Times New Roman" w:eastAsia="宋体" w:hAnsi="Times New Roman" w:cs="Times New Roman"/>
                      <w:b/>
                      <w:bCs/>
                      <w:szCs w:val="21"/>
                    </w:rPr>
                  </w:pPr>
                </w:p>
              </w:tc>
              <w:tc>
                <w:tcPr>
                  <w:tcW w:w="827" w:type="dxa"/>
                  <w:vMerge/>
                  <w:tcMar>
                    <w:left w:w="28" w:type="dxa"/>
                    <w:right w:w="28" w:type="dxa"/>
                  </w:tcMar>
                  <w:vAlign w:val="center"/>
                </w:tcPr>
                <w:p w14:paraId="323AAA00" w14:textId="77777777" w:rsidR="00045277" w:rsidRPr="003D22C8" w:rsidRDefault="00045277">
                  <w:pPr>
                    <w:snapToGrid w:val="0"/>
                    <w:jc w:val="center"/>
                    <w:rPr>
                      <w:rFonts w:ascii="Times New Roman" w:eastAsia="宋体" w:hAnsi="Times New Roman" w:cs="Times New Roman"/>
                      <w:b/>
                      <w:bCs/>
                      <w:szCs w:val="21"/>
                    </w:rPr>
                  </w:pPr>
                </w:p>
              </w:tc>
              <w:tc>
                <w:tcPr>
                  <w:tcW w:w="827" w:type="dxa"/>
                  <w:vMerge/>
                  <w:tcMar>
                    <w:left w:w="28" w:type="dxa"/>
                    <w:right w:w="28" w:type="dxa"/>
                  </w:tcMar>
                  <w:vAlign w:val="center"/>
                </w:tcPr>
                <w:p w14:paraId="0F988776" w14:textId="77777777" w:rsidR="00045277" w:rsidRPr="003D22C8" w:rsidRDefault="00045277">
                  <w:pPr>
                    <w:snapToGrid w:val="0"/>
                    <w:jc w:val="center"/>
                    <w:rPr>
                      <w:rFonts w:ascii="Times New Roman" w:eastAsia="宋体" w:hAnsi="Times New Roman" w:cs="Times New Roman"/>
                      <w:b/>
                      <w:bCs/>
                      <w:szCs w:val="21"/>
                    </w:rPr>
                  </w:pPr>
                </w:p>
              </w:tc>
              <w:tc>
                <w:tcPr>
                  <w:tcW w:w="828" w:type="dxa"/>
                  <w:tcMar>
                    <w:left w:w="28" w:type="dxa"/>
                    <w:right w:w="28" w:type="dxa"/>
                  </w:tcMar>
                  <w:vAlign w:val="center"/>
                </w:tcPr>
                <w:p w14:paraId="69917BF4" w14:textId="77777777" w:rsidR="00045277" w:rsidRPr="003D22C8" w:rsidRDefault="00000000">
                  <w:pPr>
                    <w:snapToGrid w:val="0"/>
                    <w:jc w:val="center"/>
                    <w:rPr>
                      <w:rFonts w:ascii="Times New Roman" w:eastAsia="宋体" w:hAnsi="Times New Roman" w:cs="Times New Roman"/>
                      <w:b/>
                      <w:bCs/>
                      <w:szCs w:val="21"/>
                    </w:rPr>
                  </w:pPr>
                  <w:r w:rsidRPr="003D22C8">
                    <w:rPr>
                      <w:rFonts w:ascii="Times New Roman" w:eastAsia="宋体" w:hAnsi="Times New Roman" w:cs="Times New Roman"/>
                      <w:b/>
                      <w:bCs/>
                      <w:szCs w:val="21"/>
                    </w:rPr>
                    <w:t>mg/m</w:t>
                  </w:r>
                  <w:r w:rsidRPr="003D22C8">
                    <w:rPr>
                      <w:rFonts w:ascii="Times New Roman" w:eastAsia="宋体" w:hAnsi="Times New Roman" w:cs="Times New Roman"/>
                      <w:b/>
                      <w:bCs/>
                      <w:szCs w:val="21"/>
                      <w:vertAlign w:val="superscript"/>
                    </w:rPr>
                    <w:t>3</w:t>
                  </w:r>
                </w:p>
              </w:tc>
              <w:tc>
                <w:tcPr>
                  <w:tcW w:w="828" w:type="dxa"/>
                  <w:tcMar>
                    <w:left w:w="28" w:type="dxa"/>
                    <w:right w:w="28" w:type="dxa"/>
                  </w:tcMar>
                  <w:vAlign w:val="center"/>
                </w:tcPr>
                <w:p w14:paraId="0D4D216D" w14:textId="77777777" w:rsidR="00045277" w:rsidRPr="003D22C8" w:rsidRDefault="00000000">
                  <w:pPr>
                    <w:snapToGrid w:val="0"/>
                    <w:jc w:val="center"/>
                    <w:rPr>
                      <w:rFonts w:ascii="Times New Roman" w:eastAsia="宋体" w:hAnsi="Times New Roman" w:cs="Times New Roman"/>
                      <w:b/>
                      <w:bCs/>
                      <w:szCs w:val="21"/>
                    </w:rPr>
                  </w:pPr>
                  <w:r w:rsidRPr="003D22C8">
                    <w:rPr>
                      <w:rFonts w:ascii="Times New Roman" w:eastAsia="宋体" w:hAnsi="Times New Roman" w:cs="Times New Roman"/>
                      <w:b/>
                      <w:bCs/>
                      <w:szCs w:val="21"/>
                    </w:rPr>
                    <w:t>t/a</w:t>
                  </w:r>
                </w:p>
              </w:tc>
              <w:tc>
                <w:tcPr>
                  <w:tcW w:w="828" w:type="dxa"/>
                  <w:vMerge/>
                  <w:tcMar>
                    <w:left w:w="28" w:type="dxa"/>
                    <w:right w:w="28" w:type="dxa"/>
                  </w:tcMar>
                  <w:vAlign w:val="center"/>
                </w:tcPr>
                <w:p w14:paraId="630807A5" w14:textId="77777777" w:rsidR="00045277" w:rsidRPr="003D22C8" w:rsidRDefault="00045277">
                  <w:pPr>
                    <w:snapToGrid w:val="0"/>
                    <w:jc w:val="center"/>
                    <w:rPr>
                      <w:rFonts w:ascii="Times New Roman" w:eastAsia="宋体" w:hAnsi="Times New Roman" w:cs="Times New Roman"/>
                      <w:b/>
                      <w:bCs/>
                      <w:szCs w:val="21"/>
                    </w:rPr>
                  </w:pPr>
                </w:p>
              </w:tc>
              <w:tc>
                <w:tcPr>
                  <w:tcW w:w="828" w:type="dxa"/>
                  <w:tcMar>
                    <w:left w:w="28" w:type="dxa"/>
                    <w:right w:w="28" w:type="dxa"/>
                  </w:tcMar>
                  <w:vAlign w:val="center"/>
                </w:tcPr>
                <w:p w14:paraId="461A35DC" w14:textId="77777777" w:rsidR="00045277" w:rsidRPr="003D22C8" w:rsidRDefault="00000000">
                  <w:pPr>
                    <w:snapToGrid w:val="0"/>
                    <w:jc w:val="center"/>
                    <w:rPr>
                      <w:rFonts w:ascii="Times New Roman" w:eastAsia="宋体" w:hAnsi="Times New Roman" w:cs="Times New Roman"/>
                      <w:b/>
                      <w:bCs/>
                      <w:szCs w:val="21"/>
                    </w:rPr>
                  </w:pPr>
                  <w:r w:rsidRPr="003D22C8">
                    <w:rPr>
                      <w:rFonts w:ascii="Times New Roman" w:eastAsia="宋体" w:hAnsi="Times New Roman" w:cs="Times New Roman"/>
                      <w:b/>
                      <w:bCs/>
                      <w:szCs w:val="21"/>
                    </w:rPr>
                    <w:t>mg/m</w:t>
                  </w:r>
                  <w:r w:rsidRPr="003D22C8">
                    <w:rPr>
                      <w:rFonts w:ascii="Times New Roman" w:eastAsia="宋体" w:hAnsi="Times New Roman" w:cs="Times New Roman"/>
                      <w:b/>
                      <w:bCs/>
                      <w:szCs w:val="21"/>
                      <w:vertAlign w:val="superscript"/>
                    </w:rPr>
                    <w:t>3</w:t>
                  </w:r>
                </w:p>
              </w:tc>
              <w:tc>
                <w:tcPr>
                  <w:tcW w:w="828" w:type="dxa"/>
                  <w:tcMar>
                    <w:left w:w="28" w:type="dxa"/>
                    <w:right w:w="28" w:type="dxa"/>
                  </w:tcMar>
                  <w:vAlign w:val="center"/>
                </w:tcPr>
                <w:p w14:paraId="7691087E" w14:textId="77777777" w:rsidR="00045277" w:rsidRPr="003D22C8" w:rsidRDefault="00000000">
                  <w:pPr>
                    <w:snapToGrid w:val="0"/>
                    <w:jc w:val="center"/>
                    <w:rPr>
                      <w:rFonts w:ascii="Times New Roman" w:eastAsia="宋体" w:hAnsi="Times New Roman" w:cs="Times New Roman"/>
                      <w:b/>
                      <w:bCs/>
                      <w:szCs w:val="21"/>
                    </w:rPr>
                  </w:pPr>
                  <w:r w:rsidRPr="003D22C8">
                    <w:rPr>
                      <w:rFonts w:ascii="Times New Roman" w:eastAsia="宋体" w:hAnsi="Times New Roman" w:cs="Times New Roman"/>
                      <w:b/>
                      <w:bCs/>
                      <w:szCs w:val="21"/>
                    </w:rPr>
                    <w:t>t/a</w:t>
                  </w:r>
                </w:p>
              </w:tc>
              <w:tc>
                <w:tcPr>
                  <w:tcW w:w="828" w:type="dxa"/>
                  <w:vMerge/>
                  <w:tcMar>
                    <w:left w:w="28" w:type="dxa"/>
                    <w:right w:w="28" w:type="dxa"/>
                  </w:tcMar>
                  <w:vAlign w:val="center"/>
                </w:tcPr>
                <w:p w14:paraId="34FFC63B" w14:textId="77777777" w:rsidR="00045277" w:rsidRPr="003D22C8" w:rsidRDefault="00045277">
                  <w:pPr>
                    <w:snapToGrid w:val="0"/>
                    <w:jc w:val="center"/>
                    <w:rPr>
                      <w:rFonts w:ascii="Times New Roman" w:eastAsia="宋体" w:hAnsi="Times New Roman" w:cs="Times New Roman"/>
                      <w:b/>
                      <w:bCs/>
                      <w:szCs w:val="21"/>
                    </w:rPr>
                  </w:pPr>
                </w:p>
              </w:tc>
              <w:tc>
                <w:tcPr>
                  <w:tcW w:w="828" w:type="dxa"/>
                  <w:vMerge/>
                  <w:tcMar>
                    <w:left w:w="28" w:type="dxa"/>
                    <w:right w:w="28" w:type="dxa"/>
                  </w:tcMar>
                  <w:vAlign w:val="center"/>
                </w:tcPr>
                <w:p w14:paraId="53649408" w14:textId="77777777" w:rsidR="00045277" w:rsidRPr="003D22C8" w:rsidRDefault="00045277">
                  <w:pPr>
                    <w:snapToGrid w:val="0"/>
                    <w:jc w:val="center"/>
                    <w:rPr>
                      <w:rFonts w:ascii="Times New Roman" w:eastAsia="宋体" w:hAnsi="Times New Roman" w:cs="Times New Roman"/>
                      <w:b/>
                      <w:bCs/>
                      <w:szCs w:val="21"/>
                    </w:rPr>
                  </w:pPr>
                </w:p>
              </w:tc>
            </w:tr>
            <w:tr w:rsidR="003D22C8" w:rsidRPr="003D22C8" w14:paraId="2F842794" w14:textId="77777777">
              <w:trPr>
                <w:trHeight w:val="340"/>
                <w:jc w:val="center"/>
              </w:trPr>
              <w:tc>
                <w:tcPr>
                  <w:tcW w:w="827" w:type="dxa"/>
                  <w:vMerge w:val="restart"/>
                  <w:tcMar>
                    <w:left w:w="28" w:type="dxa"/>
                    <w:right w:w="28" w:type="dxa"/>
                  </w:tcMar>
                  <w:vAlign w:val="center"/>
                </w:tcPr>
                <w:p w14:paraId="2F643D3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7MW</w:t>
                  </w:r>
                  <w:r w:rsidRPr="003D22C8">
                    <w:rPr>
                      <w:rFonts w:ascii="Times New Roman" w:eastAsia="宋体" w:hAnsi="Times New Roman" w:cs="Times New Roman"/>
                      <w:szCs w:val="21"/>
                    </w:rPr>
                    <w:t>生物质热水锅炉</w:t>
                  </w:r>
                </w:p>
              </w:tc>
              <w:tc>
                <w:tcPr>
                  <w:tcW w:w="827" w:type="dxa"/>
                  <w:vMerge w:val="restart"/>
                  <w:tcMar>
                    <w:left w:w="28" w:type="dxa"/>
                    <w:right w:w="28" w:type="dxa"/>
                  </w:tcMar>
                  <w:vAlign w:val="center"/>
                </w:tcPr>
                <w:p w14:paraId="338E098E" w14:textId="77777777" w:rsidR="00045277" w:rsidRPr="003D22C8" w:rsidRDefault="00000000">
                  <w:pPr>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有组织排放</w:t>
                  </w:r>
                </w:p>
              </w:tc>
              <w:tc>
                <w:tcPr>
                  <w:tcW w:w="827" w:type="dxa"/>
                  <w:tcMar>
                    <w:left w:w="28" w:type="dxa"/>
                    <w:right w:w="28" w:type="dxa"/>
                  </w:tcMar>
                  <w:vAlign w:val="center"/>
                </w:tcPr>
                <w:p w14:paraId="6B114F7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rPr>
                    <w:t>颗粒物</w:t>
                  </w:r>
                </w:p>
              </w:tc>
              <w:tc>
                <w:tcPr>
                  <w:tcW w:w="828" w:type="dxa"/>
                  <w:tcMar>
                    <w:left w:w="28" w:type="dxa"/>
                    <w:right w:w="28" w:type="dxa"/>
                  </w:tcMar>
                  <w:vAlign w:val="center"/>
                </w:tcPr>
                <w:p w14:paraId="12239CD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126.5</w:t>
                  </w:r>
                </w:p>
              </w:tc>
              <w:tc>
                <w:tcPr>
                  <w:tcW w:w="828" w:type="dxa"/>
                  <w:tcMar>
                    <w:left w:w="28" w:type="dxa"/>
                    <w:right w:w="28" w:type="dxa"/>
                  </w:tcMar>
                  <w:vAlign w:val="center"/>
                </w:tcPr>
                <w:p w14:paraId="7B44DEE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0.82</w:t>
                  </w:r>
                </w:p>
              </w:tc>
              <w:tc>
                <w:tcPr>
                  <w:tcW w:w="828" w:type="dxa"/>
                  <w:vMerge w:val="restart"/>
                  <w:tcMar>
                    <w:left w:w="28" w:type="dxa"/>
                    <w:right w:w="28" w:type="dxa"/>
                  </w:tcMar>
                  <w:vAlign w:val="center"/>
                </w:tcPr>
                <w:p w14:paraId="1C2885AF" w14:textId="77777777" w:rsidR="00045277" w:rsidRPr="003D22C8" w:rsidRDefault="00000000">
                  <w:pPr>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1</w:t>
                  </w:r>
                  <w:r w:rsidRPr="003D22C8">
                    <w:rPr>
                      <w:rFonts w:ascii="Times New Roman" w:eastAsia="宋体" w:hAnsi="Times New Roman" w:cs="Times New Roman"/>
                      <w:szCs w:val="21"/>
                    </w:rPr>
                    <w:t>台多管除尘器和</w:t>
                  </w:r>
                  <w:r w:rsidRPr="003D22C8">
                    <w:rPr>
                      <w:rFonts w:ascii="Times New Roman" w:eastAsia="宋体" w:hAnsi="Times New Roman" w:cs="Times New Roman"/>
                      <w:szCs w:val="21"/>
                    </w:rPr>
                    <w:t>1</w:t>
                  </w:r>
                  <w:r w:rsidRPr="003D22C8">
                    <w:rPr>
                      <w:rFonts w:ascii="Times New Roman" w:eastAsia="宋体" w:hAnsi="Times New Roman" w:cs="Times New Roman"/>
                      <w:szCs w:val="21"/>
                    </w:rPr>
                    <w:t>台布袋除尘器</w:t>
                  </w:r>
                </w:p>
              </w:tc>
              <w:tc>
                <w:tcPr>
                  <w:tcW w:w="828" w:type="dxa"/>
                  <w:tcMar>
                    <w:left w:w="28" w:type="dxa"/>
                    <w:right w:w="28" w:type="dxa"/>
                  </w:tcMar>
                  <w:vAlign w:val="center"/>
                </w:tcPr>
                <w:p w14:paraId="599D59E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3.1</w:t>
                  </w:r>
                </w:p>
              </w:tc>
              <w:tc>
                <w:tcPr>
                  <w:tcW w:w="828" w:type="dxa"/>
                  <w:tcMar>
                    <w:left w:w="28" w:type="dxa"/>
                    <w:right w:w="28" w:type="dxa"/>
                  </w:tcMar>
                  <w:vAlign w:val="center"/>
                </w:tcPr>
                <w:p w14:paraId="048F9A4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0.04</w:t>
                  </w:r>
                </w:p>
              </w:tc>
              <w:tc>
                <w:tcPr>
                  <w:tcW w:w="828" w:type="dxa"/>
                  <w:vMerge w:val="restart"/>
                  <w:tcMar>
                    <w:left w:w="28" w:type="dxa"/>
                    <w:right w:w="28" w:type="dxa"/>
                  </w:tcMar>
                  <w:vAlign w:val="center"/>
                </w:tcPr>
                <w:p w14:paraId="141EBD69" w14:textId="77777777" w:rsidR="00045277" w:rsidRPr="003D22C8" w:rsidRDefault="00000000">
                  <w:pPr>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4320</w:t>
                  </w:r>
                </w:p>
              </w:tc>
              <w:tc>
                <w:tcPr>
                  <w:tcW w:w="828" w:type="dxa"/>
                  <w:vMerge w:val="restart"/>
                  <w:tcMar>
                    <w:left w:w="28" w:type="dxa"/>
                    <w:right w:w="28" w:type="dxa"/>
                  </w:tcMar>
                  <w:vAlign w:val="center"/>
                </w:tcPr>
                <w:p w14:paraId="7A55254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《锅炉大气污染物排放标准》（</w:t>
                  </w:r>
                  <w:r w:rsidRPr="003D22C8">
                    <w:rPr>
                      <w:rFonts w:ascii="Times New Roman" w:eastAsia="宋体" w:hAnsi="Times New Roman" w:cs="Times New Roman"/>
                      <w:szCs w:val="21"/>
                    </w:rPr>
                    <w:t>GB13271-2014</w:t>
                  </w:r>
                  <w:r w:rsidRPr="003D22C8">
                    <w:rPr>
                      <w:rFonts w:ascii="Times New Roman" w:eastAsia="宋体" w:hAnsi="Times New Roman" w:cs="Times New Roman"/>
                      <w:szCs w:val="21"/>
                    </w:rPr>
                    <w:t>）表</w:t>
                  </w:r>
                  <w:r w:rsidRPr="003D22C8">
                    <w:rPr>
                      <w:rFonts w:ascii="Times New Roman" w:eastAsia="宋体" w:hAnsi="Times New Roman" w:cs="Times New Roman"/>
                      <w:szCs w:val="21"/>
                    </w:rPr>
                    <w:t>2</w:t>
                  </w:r>
                  <w:r w:rsidRPr="003D22C8">
                    <w:rPr>
                      <w:rFonts w:ascii="Times New Roman" w:eastAsia="宋体" w:hAnsi="Times New Roman" w:cs="Times New Roman"/>
                      <w:szCs w:val="21"/>
                    </w:rPr>
                    <w:t>新建锅炉大气污染物排放浓度限值中燃煤锅炉的排放浓度限值</w:t>
                  </w:r>
                </w:p>
              </w:tc>
            </w:tr>
            <w:tr w:rsidR="003D22C8" w:rsidRPr="003D22C8" w14:paraId="6BB0C47D" w14:textId="77777777">
              <w:trPr>
                <w:trHeight w:val="340"/>
                <w:jc w:val="center"/>
              </w:trPr>
              <w:tc>
                <w:tcPr>
                  <w:tcW w:w="827" w:type="dxa"/>
                  <w:vMerge/>
                  <w:tcMar>
                    <w:left w:w="28" w:type="dxa"/>
                    <w:right w:w="28" w:type="dxa"/>
                  </w:tcMar>
                  <w:vAlign w:val="center"/>
                </w:tcPr>
                <w:p w14:paraId="7BEF2C4F" w14:textId="77777777" w:rsidR="00045277" w:rsidRPr="003D22C8" w:rsidRDefault="00045277">
                  <w:pPr>
                    <w:jc w:val="center"/>
                    <w:rPr>
                      <w:rFonts w:ascii="Times New Roman" w:eastAsia="宋体" w:hAnsi="Times New Roman" w:cs="Times New Roman"/>
                      <w:szCs w:val="21"/>
                    </w:rPr>
                  </w:pPr>
                </w:p>
              </w:tc>
              <w:tc>
                <w:tcPr>
                  <w:tcW w:w="827" w:type="dxa"/>
                  <w:vMerge/>
                  <w:tcMar>
                    <w:left w:w="28" w:type="dxa"/>
                    <w:right w:w="28" w:type="dxa"/>
                  </w:tcMar>
                  <w:vAlign w:val="center"/>
                </w:tcPr>
                <w:p w14:paraId="2183C0D9" w14:textId="77777777" w:rsidR="00045277" w:rsidRPr="003D22C8" w:rsidRDefault="00045277">
                  <w:pPr>
                    <w:snapToGrid w:val="0"/>
                    <w:jc w:val="center"/>
                    <w:rPr>
                      <w:rFonts w:ascii="Times New Roman" w:eastAsia="宋体" w:hAnsi="Times New Roman" w:cs="Times New Roman"/>
                      <w:szCs w:val="21"/>
                    </w:rPr>
                  </w:pPr>
                </w:p>
              </w:tc>
              <w:tc>
                <w:tcPr>
                  <w:tcW w:w="827" w:type="dxa"/>
                  <w:tcMar>
                    <w:left w:w="28" w:type="dxa"/>
                    <w:right w:w="28" w:type="dxa"/>
                  </w:tcMar>
                  <w:vAlign w:val="center"/>
                </w:tcPr>
                <w:p w14:paraId="5689F8E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rPr>
                    <w:t>二氧化硫</w:t>
                  </w:r>
                </w:p>
              </w:tc>
              <w:tc>
                <w:tcPr>
                  <w:tcW w:w="828" w:type="dxa"/>
                  <w:tcMar>
                    <w:left w:w="28" w:type="dxa"/>
                    <w:right w:w="28" w:type="dxa"/>
                  </w:tcMar>
                  <w:vAlign w:val="center"/>
                </w:tcPr>
                <w:p w14:paraId="061EBF57"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263.3</w:t>
                  </w:r>
                </w:p>
              </w:tc>
              <w:tc>
                <w:tcPr>
                  <w:tcW w:w="828" w:type="dxa"/>
                  <w:tcMar>
                    <w:left w:w="28" w:type="dxa"/>
                    <w:right w:w="28" w:type="dxa"/>
                  </w:tcMar>
                  <w:vAlign w:val="center"/>
                </w:tcPr>
                <w:p w14:paraId="649F250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1.95</w:t>
                  </w:r>
                </w:p>
              </w:tc>
              <w:tc>
                <w:tcPr>
                  <w:tcW w:w="828" w:type="dxa"/>
                  <w:vMerge/>
                  <w:tcMar>
                    <w:left w:w="28" w:type="dxa"/>
                    <w:right w:w="28" w:type="dxa"/>
                  </w:tcMar>
                  <w:vAlign w:val="center"/>
                </w:tcPr>
                <w:p w14:paraId="485C4EC4" w14:textId="77777777" w:rsidR="00045277" w:rsidRPr="003D22C8" w:rsidRDefault="00045277">
                  <w:pPr>
                    <w:snapToGrid w:val="0"/>
                    <w:jc w:val="center"/>
                    <w:rPr>
                      <w:rFonts w:ascii="Times New Roman" w:eastAsia="宋体" w:hAnsi="Times New Roman" w:cs="Times New Roman"/>
                      <w:szCs w:val="21"/>
                    </w:rPr>
                  </w:pPr>
                </w:p>
              </w:tc>
              <w:tc>
                <w:tcPr>
                  <w:tcW w:w="828" w:type="dxa"/>
                  <w:tcMar>
                    <w:left w:w="28" w:type="dxa"/>
                    <w:right w:w="28" w:type="dxa"/>
                  </w:tcMar>
                  <w:vAlign w:val="center"/>
                </w:tcPr>
                <w:p w14:paraId="18468B2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263.3</w:t>
                  </w:r>
                </w:p>
              </w:tc>
              <w:tc>
                <w:tcPr>
                  <w:tcW w:w="828" w:type="dxa"/>
                  <w:tcMar>
                    <w:left w:w="28" w:type="dxa"/>
                    <w:right w:w="28" w:type="dxa"/>
                  </w:tcMar>
                  <w:vAlign w:val="center"/>
                </w:tcPr>
                <w:p w14:paraId="6554F16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1.95</w:t>
                  </w:r>
                </w:p>
              </w:tc>
              <w:tc>
                <w:tcPr>
                  <w:tcW w:w="828" w:type="dxa"/>
                  <w:vMerge/>
                  <w:tcMar>
                    <w:left w:w="28" w:type="dxa"/>
                    <w:right w:w="28" w:type="dxa"/>
                  </w:tcMar>
                  <w:vAlign w:val="center"/>
                </w:tcPr>
                <w:p w14:paraId="06BD7933" w14:textId="77777777" w:rsidR="00045277" w:rsidRPr="003D22C8" w:rsidRDefault="00045277">
                  <w:pPr>
                    <w:snapToGrid w:val="0"/>
                    <w:jc w:val="center"/>
                    <w:rPr>
                      <w:rFonts w:ascii="Times New Roman" w:eastAsia="宋体" w:hAnsi="Times New Roman" w:cs="Times New Roman"/>
                      <w:szCs w:val="21"/>
                    </w:rPr>
                  </w:pPr>
                </w:p>
              </w:tc>
              <w:tc>
                <w:tcPr>
                  <w:tcW w:w="828" w:type="dxa"/>
                  <w:vMerge/>
                  <w:tcMar>
                    <w:left w:w="28" w:type="dxa"/>
                    <w:right w:w="28" w:type="dxa"/>
                  </w:tcMar>
                  <w:vAlign w:val="center"/>
                </w:tcPr>
                <w:p w14:paraId="2DDF5446" w14:textId="77777777" w:rsidR="00045277" w:rsidRPr="003D22C8" w:rsidRDefault="00045277">
                  <w:pPr>
                    <w:jc w:val="center"/>
                    <w:rPr>
                      <w:rFonts w:ascii="Times New Roman" w:eastAsia="宋体" w:hAnsi="Times New Roman" w:cs="Times New Roman"/>
                      <w:szCs w:val="21"/>
                    </w:rPr>
                  </w:pPr>
                </w:p>
              </w:tc>
            </w:tr>
            <w:tr w:rsidR="003D22C8" w:rsidRPr="003D22C8" w14:paraId="013EC5EB" w14:textId="77777777">
              <w:trPr>
                <w:trHeight w:val="340"/>
                <w:jc w:val="center"/>
              </w:trPr>
              <w:tc>
                <w:tcPr>
                  <w:tcW w:w="827" w:type="dxa"/>
                  <w:vMerge/>
                  <w:tcMar>
                    <w:left w:w="28" w:type="dxa"/>
                    <w:right w:w="28" w:type="dxa"/>
                  </w:tcMar>
                  <w:vAlign w:val="center"/>
                </w:tcPr>
                <w:p w14:paraId="776EDF0D" w14:textId="77777777" w:rsidR="00045277" w:rsidRPr="003D22C8" w:rsidRDefault="00045277">
                  <w:pPr>
                    <w:jc w:val="center"/>
                    <w:rPr>
                      <w:rFonts w:ascii="Times New Roman" w:eastAsia="宋体" w:hAnsi="Times New Roman" w:cs="Times New Roman"/>
                      <w:szCs w:val="21"/>
                    </w:rPr>
                  </w:pPr>
                </w:p>
              </w:tc>
              <w:tc>
                <w:tcPr>
                  <w:tcW w:w="827" w:type="dxa"/>
                  <w:vMerge/>
                  <w:tcMar>
                    <w:left w:w="28" w:type="dxa"/>
                    <w:right w:w="28" w:type="dxa"/>
                  </w:tcMar>
                  <w:vAlign w:val="center"/>
                </w:tcPr>
                <w:p w14:paraId="736FE86F" w14:textId="77777777" w:rsidR="00045277" w:rsidRPr="003D22C8" w:rsidRDefault="00045277">
                  <w:pPr>
                    <w:snapToGrid w:val="0"/>
                    <w:jc w:val="center"/>
                    <w:rPr>
                      <w:rFonts w:ascii="Times New Roman" w:eastAsia="宋体" w:hAnsi="Times New Roman" w:cs="Times New Roman"/>
                      <w:szCs w:val="21"/>
                    </w:rPr>
                  </w:pPr>
                </w:p>
              </w:tc>
              <w:tc>
                <w:tcPr>
                  <w:tcW w:w="827" w:type="dxa"/>
                  <w:tcMar>
                    <w:left w:w="28" w:type="dxa"/>
                    <w:right w:w="28" w:type="dxa"/>
                  </w:tcMar>
                  <w:vAlign w:val="center"/>
                </w:tcPr>
                <w:p w14:paraId="2734EE2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rPr>
                    <w:t>氮氧化物</w:t>
                  </w:r>
                </w:p>
              </w:tc>
              <w:tc>
                <w:tcPr>
                  <w:tcW w:w="828" w:type="dxa"/>
                  <w:tcMar>
                    <w:left w:w="28" w:type="dxa"/>
                    <w:right w:w="28" w:type="dxa"/>
                  </w:tcMar>
                  <w:vAlign w:val="center"/>
                </w:tcPr>
                <w:p w14:paraId="34A0089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257.7</w:t>
                  </w:r>
                </w:p>
              </w:tc>
              <w:tc>
                <w:tcPr>
                  <w:tcW w:w="828" w:type="dxa"/>
                  <w:tcMar>
                    <w:left w:w="28" w:type="dxa"/>
                    <w:right w:w="28" w:type="dxa"/>
                  </w:tcMar>
                  <w:vAlign w:val="center"/>
                </w:tcPr>
                <w:p w14:paraId="7A76167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1.67</w:t>
                  </w:r>
                </w:p>
              </w:tc>
              <w:tc>
                <w:tcPr>
                  <w:tcW w:w="828" w:type="dxa"/>
                  <w:vMerge/>
                  <w:tcMar>
                    <w:left w:w="28" w:type="dxa"/>
                    <w:right w:w="28" w:type="dxa"/>
                  </w:tcMar>
                  <w:vAlign w:val="center"/>
                </w:tcPr>
                <w:p w14:paraId="1F49BBDD" w14:textId="77777777" w:rsidR="00045277" w:rsidRPr="003D22C8" w:rsidRDefault="00045277">
                  <w:pPr>
                    <w:snapToGrid w:val="0"/>
                    <w:jc w:val="center"/>
                    <w:rPr>
                      <w:rFonts w:ascii="Times New Roman" w:eastAsia="宋体" w:hAnsi="Times New Roman" w:cs="Times New Roman"/>
                      <w:szCs w:val="21"/>
                    </w:rPr>
                  </w:pPr>
                </w:p>
              </w:tc>
              <w:tc>
                <w:tcPr>
                  <w:tcW w:w="828" w:type="dxa"/>
                  <w:tcMar>
                    <w:left w:w="28" w:type="dxa"/>
                    <w:right w:w="28" w:type="dxa"/>
                  </w:tcMar>
                  <w:vAlign w:val="center"/>
                </w:tcPr>
                <w:p w14:paraId="6AB8C9E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257.7</w:t>
                  </w:r>
                </w:p>
              </w:tc>
              <w:tc>
                <w:tcPr>
                  <w:tcW w:w="828" w:type="dxa"/>
                  <w:tcMar>
                    <w:left w:w="28" w:type="dxa"/>
                    <w:right w:w="28" w:type="dxa"/>
                  </w:tcMar>
                  <w:vAlign w:val="center"/>
                </w:tcPr>
                <w:p w14:paraId="4E267AB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1.67</w:t>
                  </w:r>
                </w:p>
              </w:tc>
              <w:tc>
                <w:tcPr>
                  <w:tcW w:w="828" w:type="dxa"/>
                  <w:vMerge/>
                  <w:tcMar>
                    <w:left w:w="28" w:type="dxa"/>
                    <w:right w:w="28" w:type="dxa"/>
                  </w:tcMar>
                  <w:vAlign w:val="center"/>
                </w:tcPr>
                <w:p w14:paraId="353F53A4" w14:textId="77777777" w:rsidR="00045277" w:rsidRPr="003D22C8" w:rsidRDefault="00045277">
                  <w:pPr>
                    <w:snapToGrid w:val="0"/>
                    <w:jc w:val="center"/>
                    <w:rPr>
                      <w:rFonts w:ascii="Times New Roman" w:eastAsia="宋体" w:hAnsi="Times New Roman" w:cs="Times New Roman"/>
                      <w:szCs w:val="21"/>
                    </w:rPr>
                  </w:pPr>
                </w:p>
              </w:tc>
              <w:tc>
                <w:tcPr>
                  <w:tcW w:w="828" w:type="dxa"/>
                  <w:vMerge/>
                  <w:tcMar>
                    <w:left w:w="28" w:type="dxa"/>
                    <w:right w:w="28" w:type="dxa"/>
                  </w:tcMar>
                  <w:vAlign w:val="center"/>
                </w:tcPr>
                <w:p w14:paraId="59789025" w14:textId="77777777" w:rsidR="00045277" w:rsidRPr="003D22C8" w:rsidRDefault="00045277">
                  <w:pPr>
                    <w:jc w:val="center"/>
                    <w:rPr>
                      <w:rFonts w:ascii="Times New Roman" w:eastAsia="宋体" w:hAnsi="Times New Roman" w:cs="Times New Roman"/>
                      <w:szCs w:val="21"/>
                    </w:rPr>
                  </w:pPr>
                </w:p>
              </w:tc>
            </w:tr>
            <w:tr w:rsidR="003D22C8" w:rsidRPr="003D22C8" w14:paraId="429BFB25" w14:textId="77777777">
              <w:trPr>
                <w:trHeight w:val="340"/>
                <w:jc w:val="center"/>
              </w:trPr>
              <w:tc>
                <w:tcPr>
                  <w:tcW w:w="827" w:type="dxa"/>
                  <w:vMerge/>
                  <w:tcMar>
                    <w:left w:w="28" w:type="dxa"/>
                    <w:right w:w="28" w:type="dxa"/>
                  </w:tcMar>
                  <w:vAlign w:val="center"/>
                </w:tcPr>
                <w:p w14:paraId="603B801E" w14:textId="77777777" w:rsidR="00045277" w:rsidRPr="003D22C8" w:rsidRDefault="00045277">
                  <w:pPr>
                    <w:jc w:val="center"/>
                    <w:rPr>
                      <w:rFonts w:ascii="Times New Roman" w:eastAsia="宋体" w:hAnsi="Times New Roman" w:cs="Times New Roman"/>
                      <w:szCs w:val="21"/>
                    </w:rPr>
                  </w:pPr>
                </w:p>
              </w:tc>
              <w:tc>
                <w:tcPr>
                  <w:tcW w:w="827" w:type="dxa"/>
                  <w:vMerge/>
                  <w:tcMar>
                    <w:left w:w="28" w:type="dxa"/>
                    <w:right w:w="28" w:type="dxa"/>
                  </w:tcMar>
                  <w:vAlign w:val="center"/>
                </w:tcPr>
                <w:p w14:paraId="65AEDE22" w14:textId="77777777" w:rsidR="00045277" w:rsidRPr="003D22C8" w:rsidRDefault="00045277">
                  <w:pPr>
                    <w:snapToGrid w:val="0"/>
                    <w:jc w:val="center"/>
                    <w:rPr>
                      <w:rFonts w:ascii="Times New Roman" w:eastAsia="宋体" w:hAnsi="Times New Roman" w:cs="Times New Roman"/>
                      <w:szCs w:val="21"/>
                    </w:rPr>
                  </w:pPr>
                </w:p>
              </w:tc>
              <w:tc>
                <w:tcPr>
                  <w:tcW w:w="827" w:type="dxa"/>
                  <w:tcMar>
                    <w:left w:w="28" w:type="dxa"/>
                    <w:right w:w="28" w:type="dxa"/>
                  </w:tcMar>
                  <w:vAlign w:val="center"/>
                </w:tcPr>
                <w:p w14:paraId="008C9E7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rPr>
                    <w:t>汞及其化合物</w:t>
                  </w:r>
                </w:p>
              </w:tc>
              <w:tc>
                <w:tcPr>
                  <w:tcW w:w="828" w:type="dxa"/>
                  <w:tcMar>
                    <w:left w:w="28" w:type="dxa"/>
                    <w:right w:w="28" w:type="dxa"/>
                  </w:tcMar>
                  <w:vAlign w:val="center"/>
                </w:tcPr>
                <w:p w14:paraId="2DA8D69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0.003</w:t>
                  </w:r>
                </w:p>
              </w:tc>
              <w:tc>
                <w:tcPr>
                  <w:tcW w:w="828" w:type="dxa"/>
                  <w:tcMar>
                    <w:left w:w="28" w:type="dxa"/>
                    <w:right w:w="28" w:type="dxa"/>
                  </w:tcMar>
                  <w:vAlign w:val="center"/>
                </w:tcPr>
                <w:p w14:paraId="413DF72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0.000019</w:t>
                  </w:r>
                </w:p>
              </w:tc>
              <w:tc>
                <w:tcPr>
                  <w:tcW w:w="828" w:type="dxa"/>
                  <w:vMerge/>
                  <w:tcMar>
                    <w:left w:w="28" w:type="dxa"/>
                    <w:right w:w="28" w:type="dxa"/>
                  </w:tcMar>
                  <w:vAlign w:val="center"/>
                </w:tcPr>
                <w:p w14:paraId="013FD918" w14:textId="77777777" w:rsidR="00045277" w:rsidRPr="003D22C8" w:rsidRDefault="00045277">
                  <w:pPr>
                    <w:snapToGrid w:val="0"/>
                    <w:jc w:val="center"/>
                    <w:rPr>
                      <w:rFonts w:ascii="Times New Roman" w:eastAsia="宋体" w:hAnsi="Times New Roman" w:cs="Times New Roman"/>
                      <w:szCs w:val="21"/>
                    </w:rPr>
                  </w:pPr>
                </w:p>
              </w:tc>
              <w:tc>
                <w:tcPr>
                  <w:tcW w:w="828" w:type="dxa"/>
                  <w:tcMar>
                    <w:left w:w="28" w:type="dxa"/>
                    <w:right w:w="28" w:type="dxa"/>
                  </w:tcMar>
                  <w:vAlign w:val="center"/>
                </w:tcPr>
                <w:p w14:paraId="09782CD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0.002</w:t>
                  </w:r>
                </w:p>
              </w:tc>
              <w:tc>
                <w:tcPr>
                  <w:tcW w:w="828" w:type="dxa"/>
                  <w:tcMar>
                    <w:left w:w="28" w:type="dxa"/>
                    <w:right w:w="28" w:type="dxa"/>
                  </w:tcMar>
                  <w:vAlign w:val="center"/>
                </w:tcPr>
                <w:p w14:paraId="625BD8C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0.000013</w:t>
                  </w:r>
                </w:p>
              </w:tc>
              <w:tc>
                <w:tcPr>
                  <w:tcW w:w="828" w:type="dxa"/>
                  <w:vMerge/>
                  <w:tcMar>
                    <w:left w:w="28" w:type="dxa"/>
                    <w:right w:w="28" w:type="dxa"/>
                  </w:tcMar>
                  <w:vAlign w:val="center"/>
                </w:tcPr>
                <w:p w14:paraId="7898AFAF" w14:textId="77777777" w:rsidR="00045277" w:rsidRPr="003D22C8" w:rsidRDefault="00045277">
                  <w:pPr>
                    <w:snapToGrid w:val="0"/>
                    <w:jc w:val="center"/>
                    <w:rPr>
                      <w:rFonts w:ascii="Times New Roman" w:eastAsia="宋体" w:hAnsi="Times New Roman" w:cs="Times New Roman"/>
                      <w:szCs w:val="21"/>
                    </w:rPr>
                  </w:pPr>
                </w:p>
              </w:tc>
              <w:tc>
                <w:tcPr>
                  <w:tcW w:w="828" w:type="dxa"/>
                  <w:vMerge/>
                  <w:tcMar>
                    <w:left w:w="28" w:type="dxa"/>
                    <w:right w:w="28" w:type="dxa"/>
                  </w:tcMar>
                  <w:vAlign w:val="center"/>
                </w:tcPr>
                <w:p w14:paraId="1498BD1F" w14:textId="77777777" w:rsidR="00045277" w:rsidRPr="003D22C8" w:rsidRDefault="00045277">
                  <w:pPr>
                    <w:jc w:val="center"/>
                    <w:rPr>
                      <w:rFonts w:ascii="Times New Roman" w:eastAsia="宋体" w:hAnsi="Times New Roman" w:cs="Times New Roman"/>
                      <w:szCs w:val="21"/>
                    </w:rPr>
                  </w:pPr>
                </w:p>
              </w:tc>
            </w:tr>
            <w:tr w:rsidR="003D22C8" w:rsidRPr="003D22C8" w14:paraId="23A93CB2" w14:textId="77777777">
              <w:trPr>
                <w:trHeight w:val="340"/>
                <w:jc w:val="center"/>
              </w:trPr>
              <w:tc>
                <w:tcPr>
                  <w:tcW w:w="827" w:type="dxa"/>
                  <w:tcMar>
                    <w:left w:w="28" w:type="dxa"/>
                    <w:right w:w="28" w:type="dxa"/>
                  </w:tcMar>
                  <w:vAlign w:val="center"/>
                </w:tcPr>
                <w:p w14:paraId="74FE8CB6" w14:textId="77777777" w:rsidR="00045277" w:rsidRPr="003D22C8" w:rsidRDefault="00000000">
                  <w:pPr>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灰渣库</w:t>
                  </w:r>
                </w:p>
              </w:tc>
              <w:tc>
                <w:tcPr>
                  <w:tcW w:w="827" w:type="dxa"/>
                  <w:tcMar>
                    <w:left w:w="28" w:type="dxa"/>
                    <w:right w:w="28" w:type="dxa"/>
                  </w:tcMar>
                  <w:vAlign w:val="center"/>
                </w:tcPr>
                <w:p w14:paraId="64690CE3" w14:textId="77777777" w:rsidR="00045277" w:rsidRPr="003D22C8" w:rsidRDefault="00000000">
                  <w:pPr>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无组织排放</w:t>
                  </w:r>
                </w:p>
              </w:tc>
              <w:tc>
                <w:tcPr>
                  <w:tcW w:w="827" w:type="dxa"/>
                  <w:tcMar>
                    <w:left w:w="28" w:type="dxa"/>
                    <w:right w:w="28" w:type="dxa"/>
                  </w:tcMar>
                  <w:vAlign w:val="center"/>
                </w:tcPr>
                <w:p w14:paraId="2D205A8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rPr>
                    <w:t>颗粒物</w:t>
                  </w:r>
                </w:p>
              </w:tc>
              <w:tc>
                <w:tcPr>
                  <w:tcW w:w="828" w:type="dxa"/>
                  <w:tcMar>
                    <w:left w:w="28" w:type="dxa"/>
                    <w:right w:w="28" w:type="dxa"/>
                  </w:tcMar>
                  <w:vAlign w:val="center"/>
                </w:tcPr>
                <w:p w14:paraId="4D3D9C6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rPr>
                    <w:t>--</w:t>
                  </w:r>
                </w:p>
              </w:tc>
              <w:tc>
                <w:tcPr>
                  <w:tcW w:w="828" w:type="dxa"/>
                  <w:tcMar>
                    <w:left w:w="28" w:type="dxa"/>
                    <w:right w:w="28" w:type="dxa"/>
                  </w:tcMar>
                  <w:vAlign w:val="center"/>
                </w:tcPr>
                <w:p w14:paraId="4FA5C71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rPr>
                    <w:t>0.002</w:t>
                  </w:r>
                </w:p>
              </w:tc>
              <w:tc>
                <w:tcPr>
                  <w:tcW w:w="828" w:type="dxa"/>
                  <w:tcMar>
                    <w:left w:w="28" w:type="dxa"/>
                    <w:right w:w="28" w:type="dxa"/>
                  </w:tcMar>
                  <w:vAlign w:val="center"/>
                </w:tcPr>
                <w:p w14:paraId="25D40651" w14:textId="77777777" w:rsidR="00045277" w:rsidRPr="003D22C8" w:rsidRDefault="00000000">
                  <w:pPr>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全封闭库</w:t>
                  </w:r>
                  <w:r w:rsidRPr="003D22C8">
                    <w:rPr>
                      <w:rFonts w:ascii="Times New Roman" w:eastAsia="宋体" w:hAnsi="Times New Roman" w:cs="Times New Roman"/>
                      <w:szCs w:val="21"/>
                    </w:rPr>
                    <w:t>+</w:t>
                  </w:r>
                  <w:r w:rsidRPr="003D22C8">
                    <w:rPr>
                      <w:rFonts w:ascii="Times New Roman" w:eastAsia="宋体" w:hAnsi="Times New Roman" w:cs="Times New Roman"/>
                      <w:szCs w:val="21"/>
                    </w:rPr>
                    <w:t>洒水降尘（降尘效率</w:t>
                  </w:r>
                  <w:r w:rsidRPr="003D22C8">
                    <w:rPr>
                      <w:rFonts w:ascii="Times New Roman" w:eastAsia="宋体" w:hAnsi="Times New Roman" w:cs="Times New Roman"/>
                      <w:szCs w:val="21"/>
                    </w:rPr>
                    <w:t>60%</w:t>
                  </w:r>
                  <w:r w:rsidRPr="003D22C8">
                    <w:rPr>
                      <w:rFonts w:ascii="Times New Roman" w:eastAsia="宋体" w:hAnsi="Times New Roman" w:cs="Times New Roman"/>
                      <w:szCs w:val="21"/>
                    </w:rPr>
                    <w:t>）</w:t>
                  </w:r>
                </w:p>
              </w:tc>
              <w:tc>
                <w:tcPr>
                  <w:tcW w:w="828" w:type="dxa"/>
                  <w:tcMar>
                    <w:left w:w="28" w:type="dxa"/>
                    <w:right w:w="28" w:type="dxa"/>
                  </w:tcMar>
                  <w:vAlign w:val="center"/>
                </w:tcPr>
                <w:p w14:paraId="52030B0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rPr>
                    <w:t>--</w:t>
                  </w:r>
                </w:p>
              </w:tc>
              <w:tc>
                <w:tcPr>
                  <w:tcW w:w="828" w:type="dxa"/>
                  <w:tcMar>
                    <w:left w:w="28" w:type="dxa"/>
                    <w:right w:w="28" w:type="dxa"/>
                  </w:tcMar>
                  <w:vAlign w:val="center"/>
                </w:tcPr>
                <w:p w14:paraId="59CB98F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rPr>
                    <w:t>0.001</w:t>
                  </w:r>
                </w:p>
              </w:tc>
              <w:tc>
                <w:tcPr>
                  <w:tcW w:w="828" w:type="dxa"/>
                  <w:tcMar>
                    <w:left w:w="28" w:type="dxa"/>
                    <w:right w:w="28" w:type="dxa"/>
                  </w:tcMar>
                  <w:vAlign w:val="center"/>
                </w:tcPr>
                <w:p w14:paraId="72B8DC47" w14:textId="77777777" w:rsidR="00045277" w:rsidRPr="003D22C8" w:rsidRDefault="00000000">
                  <w:pPr>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4320</w:t>
                  </w:r>
                </w:p>
              </w:tc>
              <w:tc>
                <w:tcPr>
                  <w:tcW w:w="828" w:type="dxa"/>
                  <w:tcMar>
                    <w:left w:w="28" w:type="dxa"/>
                    <w:right w:w="28" w:type="dxa"/>
                  </w:tcMar>
                  <w:vAlign w:val="center"/>
                </w:tcPr>
                <w:p w14:paraId="38E77CBD" w14:textId="77777777" w:rsidR="00045277" w:rsidRPr="003D22C8" w:rsidRDefault="00000000">
                  <w:pPr>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《大气污染物综合排放标准》（</w:t>
                  </w:r>
                  <w:r w:rsidRPr="003D22C8">
                    <w:rPr>
                      <w:rFonts w:ascii="Times New Roman" w:eastAsia="宋体" w:hAnsi="Times New Roman" w:cs="Times New Roman"/>
                      <w:szCs w:val="21"/>
                    </w:rPr>
                    <w:t>GB16297-</w:t>
                  </w:r>
                  <w:r w:rsidRPr="003D22C8">
                    <w:rPr>
                      <w:rFonts w:ascii="Times New Roman" w:eastAsia="宋体" w:hAnsi="Times New Roman" w:cs="Times New Roman"/>
                      <w:szCs w:val="21"/>
                    </w:rPr>
                    <w:lastRenderedPageBreak/>
                    <w:t>1996</w:t>
                  </w:r>
                  <w:r w:rsidRPr="003D22C8">
                    <w:rPr>
                      <w:rFonts w:ascii="Times New Roman" w:eastAsia="宋体" w:hAnsi="Times New Roman" w:cs="Times New Roman"/>
                      <w:szCs w:val="21"/>
                    </w:rPr>
                    <w:t>）表</w:t>
                  </w:r>
                  <w:r w:rsidRPr="003D22C8">
                    <w:rPr>
                      <w:rFonts w:ascii="Times New Roman" w:eastAsia="宋体" w:hAnsi="Times New Roman" w:cs="Times New Roman"/>
                      <w:szCs w:val="21"/>
                    </w:rPr>
                    <w:t>2</w:t>
                  </w:r>
                  <w:r w:rsidRPr="003D22C8">
                    <w:rPr>
                      <w:rFonts w:ascii="Times New Roman" w:eastAsia="宋体" w:hAnsi="Times New Roman" w:cs="Times New Roman"/>
                      <w:szCs w:val="21"/>
                    </w:rPr>
                    <w:t>新污染源大气污染物排放限值中</w:t>
                  </w:r>
                  <w:r w:rsidRPr="003D22C8">
                    <w:rPr>
                      <w:rFonts w:ascii="Times New Roman" w:eastAsia="宋体" w:hAnsi="Times New Roman" w:cs="Times New Roman"/>
                      <w:szCs w:val="21"/>
                    </w:rPr>
                    <w:t>“</w:t>
                  </w:r>
                  <w:r w:rsidRPr="003D22C8">
                    <w:rPr>
                      <w:rFonts w:ascii="Times New Roman" w:eastAsia="宋体" w:hAnsi="Times New Roman" w:cs="Times New Roman"/>
                      <w:szCs w:val="21"/>
                    </w:rPr>
                    <w:t>无组织排放监控浓度限值</w:t>
                  </w:r>
                  <w:r w:rsidRPr="003D22C8">
                    <w:rPr>
                      <w:rFonts w:ascii="Times New Roman" w:eastAsia="宋体" w:hAnsi="Times New Roman" w:cs="Times New Roman"/>
                      <w:szCs w:val="21"/>
                    </w:rPr>
                    <w:t>”1.0mg/m</w:t>
                  </w:r>
                  <w:r w:rsidRPr="003D22C8">
                    <w:rPr>
                      <w:rFonts w:ascii="Times New Roman" w:eastAsia="宋体" w:hAnsi="Times New Roman" w:cs="Times New Roman"/>
                      <w:szCs w:val="21"/>
                      <w:vertAlign w:val="superscript"/>
                    </w:rPr>
                    <w:t>3</w:t>
                  </w:r>
                </w:p>
              </w:tc>
            </w:tr>
          </w:tbl>
          <w:p w14:paraId="2E8A50EE" w14:textId="77777777" w:rsidR="00045277" w:rsidRPr="003D22C8" w:rsidRDefault="00000000">
            <w:pPr>
              <w:spacing w:line="360" w:lineRule="auto"/>
              <w:jc w:val="center"/>
              <w:rPr>
                <w:rFonts w:ascii="Times New Roman" w:eastAsia="宋体" w:hAnsi="Times New Roman" w:cs="Times New Roman"/>
                <w:b/>
                <w:sz w:val="24"/>
                <w:szCs w:val="22"/>
                <w:lang w:val="zh-CN"/>
              </w:rPr>
            </w:pPr>
            <w:r w:rsidRPr="003D22C8">
              <w:rPr>
                <w:rFonts w:ascii="Times New Roman" w:eastAsia="宋体" w:hAnsi="Times New Roman" w:cs="Times New Roman"/>
                <w:b/>
                <w:sz w:val="24"/>
                <w:szCs w:val="22"/>
                <w:lang w:val="zh-CN"/>
              </w:rPr>
              <w:lastRenderedPageBreak/>
              <w:t>表</w:t>
            </w:r>
            <w:r w:rsidRPr="003D22C8">
              <w:rPr>
                <w:rFonts w:ascii="Times New Roman" w:eastAsia="宋体" w:hAnsi="Times New Roman" w:cs="Times New Roman"/>
                <w:b/>
                <w:sz w:val="24"/>
                <w:szCs w:val="22"/>
              </w:rPr>
              <w:t xml:space="preserve">4-4  </w:t>
            </w:r>
            <w:r w:rsidRPr="003D22C8">
              <w:rPr>
                <w:rFonts w:ascii="Times New Roman" w:eastAsia="宋体" w:hAnsi="Times New Roman" w:cs="Times New Roman"/>
                <w:b/>
                <w:sz w:val="24"/>
                <w:szCs w:val="22"/>
                <w:lang w:val="zh-TW" w:eastAsia="zh-TW"/>
              </w:rPr>
              <w:t>本项目</w:t>
            </w:r>
            <w:r w:rsidRPr="003D22C8">
              <w:rPr>
                <w:rFonts w:ascii="Times New Roman" w:eastAsia="宋体" w:hAnsi="Times New Roman" w:cs="Times New Roman"/>
                <w:b/>
                <w:sz w:val="24"/>
                <w:szCs w:val="22"/>
              </w:rPr>
              <w:t>有组织排放口基本情况</w:t>
            </w:r>
            <w:r w:rsidRPr="003D22C8">
              <w:rPr>
                <w:rFonts w:ascii="Times New Roman" w:eastAsia="宋体" w:hAnsi="Times New Roman" w:cs="Times New Roman"/>
                <w:b/>
                <w:sz w:val="24"/>
                <w:szCs w:val="22"/>
                <w:lang w:val="zh-TW" w:eastAsia="zh-TW"/>
              </w:rPr>
              <w:t>参数表</w:t>
            </w:r>
          </w:p>
          <w:tbl>
            <w:tblPr>
              <w:tblW w:w="822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22"/>
              <w:gridCol w:w="822"/>
              <w:gridCol w:w="822"/>
              <w:gridCol w:w="822"/>
              <w:gridCol w:w="822"/>
              <w:gridCol w:w="822"/>
              <w:gridCol w:w="822"/>
              <w:gridCol w:w="822"/>
              <w:gridCol w:w="822"/>
              <w:gridCol w:w="822"/>
            </w:tblGrid>
            <w:tr w:rsidR="003D22C8" w:rsidRPr="003D22C8" w14:paraId="4824370A" w14:textId="77777777">
              <w:trPr>
                <w:trHeight w:val="340"/>
                <w:jc w:val="center"/>
              </w:trPr>
              <w:tc>
                <w:tcPr>
                  <w:tcW w:w="822" w:type="dxa"/>
                  <w:vMerge w:val="restart"/>
                  <w:tcBorders>
                    <w:top w:val="single" w:sz="4" w:space="0" w:color="auto"/>
                    <w:left w:val="single" w:sz="4" w:space="0" w:color="auto"/>
                    <w:bottom w:val="single" w:sz="4" w:space="0" w:color="auto"/>
                    <w:right w:val="single" w:sz="4" w:space="0" w:color="auto"/>
                  </w:tcBorders>
                  <w:vAlign w:val="center"/>
                </w:tcPr>
                <w:p w14:paraId="0B4F9341" w14:textId="77777777" w:rsidR="00045277" w:rsidRPr="003D22C8" w:rsidRDefault="00000000">
                  <w:pPr>
                    <w:adjustRightInd w:val="0"/>
                    <w:snapToGrid w:val="0"/>
                    <w:jc w:val="center"/>
                    <w:rPr>
                      <w:rFonts w:ascii="Times New Roman" w:eastAsia="宋体" w:hAnsi="Times New Roman" w:cs="Times New Roman"/>
                      <w:b/>
                      <w:spacing w:val="-17"/>
                      <w:szCs w:val="21"/>
                    </w:rPr>
                  </w:pPr>
                  <w:r w:rsidRPr="003D22C8">
                    <w:rPr>
                      <w:rFonts w:ascii="Times New Roman" w:eastAsia="宋体" w:hAnsi="Times New Roman" w:cs="Times New Roman"/>
                      <w:b/>
                      <w:spacing w:val="-17"/>
                      <w:szCs w:val="21"/>
                    </w:rPr>
                    <w:t>编号</w:t>
                  </w:r>
                </w:p>
              </w:tc>
              <w:tc>
                <w:tcPr>
                  <w:tcW w:w="822" w:type="dxa"/>
                  <w:vMerge w:val="restart"/>
                  <w:tcBorders>
                    <w:top w:val="single" w:sz="4" w:space="0" w:color="auto"/>
                    <w:left w:val="single" w:sz="4" w:space="0" w:color="auto"/>
                    <w:bottom w:val="single" w:sz="4" w:space="0" w:color="auto"/>
                    <w:right w:val="single" w:sz="4" w:space="0" w:color="auto"/>
                  </w:tcBorders>
                  <w:vAlign w:val="center"/>
                </w:tcPr>
                <w:p w14:paraId="06D0E175" w14:textId="77777777" w:rsidR="00045277" w:rsidRPr="003D22C8" w:rsidRDefault="00000000">
                  <w:pPr>
                    <w:adjustRightInd w:val="0"/>
                    <w:snapToGrid w:val="0"/>
                    <w:jc w:val="center"/>
                    <w:rPr>
                      <w:rFonts w:ascii="Times New Roman" w:eastAsia="宋体" w:hAnsi="Times New Roman" w:cs="Times New Roman"/>
                      <w:b/>
                      <w:spacing w:val="-17"/>
                      <w:szCs w:val="21"/>
                    </w:rPr>
                  </w:pPr>
                  <w:r w:rsidRPr="003D22C8">
                    <w:rPr>
                      <w:rFonts w:ascii="Times New Roman" w:eastAsia="宋体" w:hAnsi="Times New Roman" w:cs="Times New Roman"/>
                      <w:b/>
                      <w:spacing w:val="-17"/>
                      <w:szCs w:val="21"/>
                    </w:rPr>
                    <w:t>名称</w:t>
                  </w:r>
                </w:p>
              </w:tc>
              <w:tc>
                <w:tcPr>
                  <w:tcW w:w="822" w:type="dxa"/>
                  <w:vMerge w:val="restart"/>
                  <w:tcBorders>
                    <w:top w:val="single" w:sz="4" w:space="0" w:color="auto"/>
                    <w:left w:val="single" w:sz="4" w:space="0" w:color="auto"/>
                    <w:bottom w:val="single" w:sz="4" w:space="0" w:color="auto"/>
                    <w:right w:val="single" w:sz="4" w:space="0" w:color="auto"/>
                  </w:tcBorders>
                  <w:vAlign w:val="center"/>
                </w:tcPr>
                <w:p w14:paraId="16660BDD" w14:textId="77777777" w:rsidR="00045277" w:rsidRPr="003D22C8" w:rsidRDefault="00000000">
                  <w:pPr>
                    <w:adjustRightInd w:val="0"/>
                    <w:snapToGrid w:val="0"/>
                    <w:jc w:val="center"/>
                    <w:rPr>
                      <w:rFonts w:ascii="Times New Roman" w:eastAsia="宋体" w:hAnsi="Times New Roman" w:cs="Times New Roman"/>
                      <w:b/>
                      <w:spacing w:val="-17"/>
                      <w:szCs w:val="21"/>
                    </w:rPr>
                  </w:pPr>
                  <w:r w:rsidRPr="003D22C8">
                    <w:rPr>
                      <w:rFonts w:ascii="Times New Roman" w:eastAsia="宋体" w:hAnsi="Times New Roman" w:cs="Times New Roman"/>
                      <w:b/>
                      <w:spacing w:val="-17"/>
                      <w:szCs w:val="21"/>
                    </w:rPr>
                    <w:t>排放口类型</w:t>
                  </w:r>
                </w:p>
              </w:tc>
              <w:tc>
                <w:tcPr>
                  <w:tcW w:w="1644" w:type="dxa"/>
                  <w:gridSpan w:val="2"/>
                  <w:tcBorders>
                    <w:top w:val="single" w:sz="4" w:space="0" w:color="auto"/>
                    <w:left w:val="single" w:sz="4" w:space="0" w:color="auto"/>
                    <w:bottom w:val="single" w:sz="4" w:space="0" w:color="auto"/>
                    <w:right w:val="single" w:sz="4" w:space="0" w:color="auto"/>
                  </w:tcBorders>
                  <w:vAlign w:val="center"/>
                </w:tcPr>
                <w:p w14:paraId="63E1E643" w14:textId="77777777" w:rsidR="00045277" w:rsidRPr="003D22C8" w:rsidRDefault="00000000">
                  <w:pPr>
                    <w:adjustRightInd w:val="0"/>
                    <w:snapToGrid w:val="0"/>
                    <w:jc w:val="center"/>
                    <w:rPr>
                      <w:rFonts w:ascii="Times New Roman" w:eastAsia="宋体" w:hAnsi="Times New Roman" w:cs="Times New Roman"/>
                      <w:b/>
                      <w:spacing w:val="-17"/>
                      <w:szCs w:val="21"/>
                    </w:rPr>
                  </w:pPr>
                  <w:r w:rsidRPr="003D22C8">
                    <w:rPr>
                      <w:rFonts w:ascii="Times New Roman" w:eastAsia="宋体" w:hAnsi="Times New Roman" w:cs="Times New Roman"/>
                      <w:b/>
                      <w:spacing w:val="-17"/>
                      <w:szCs w:val="21"/>
                    </w:rPr>
                    <w:t>排气筒底部中心坐标</w:t>
                  </w:r>
                </w:p>
              </w:tc>
              <w:tc>
                <w:tcPr>
                  <w:tcW w:w="822" w:type="dxa"/>
                  <w:vMerge w:val="restart"/>
                  <w:tcBorders>
                    <w:top w:val="single" w:sz="4" w:space="0" w:color="auto"/>
                    <w:left w:val="single" w:sz="4" w:space="0" w:color="auto"/>
                    <w:bottom w:val="single" w:sz="4" w:space="0" w:color="auto"/>
                    <w:right w:val="single" w:sz="4" w:space="0" w:color="auto"/>
                  </w:tcBorders>
                  <w:vAlign w:val="center"/>
                </w:tcPr>
                <w:p w14:paraId="6C4B9565" w14:textId="77777777" w:rsidR="00045277" w:rsidRPr="003D22C8" w:rsidRDefault="00000000">
                  <w:pPr>
                    <w:adjustRightInd w:val="0"/>
                    <w:snapToGrid w:val="0"/>
                    <w:jc w:val="center"/>
                    <w:rPr>
                      <w:rFonts w:ascii="Times New Roman" w:eastAsia="宋体" w:hAnsi="Times New Roman" w:cs="Times New Roman"/>
                      <w:b/>
                      <w:spacing w:val="-17"/>
                      <w:szCs w:val="21"/>
                    </w:rPr>
                  </w:pPr>
                  <w:r w:rsidRPr="003D22C8">
                    <w:rPr>
                      <w:rFonts w:ascii="Times New Roman" w:eastAsia="宋体" w:hAnsi="Times New Roman" w:cs="Times New Roman"/>
                      <w:b/>
                      <w:spacing w:val="-17"/>
                      <w:szCs w:val="21"/>
                    </w:rPr>
                    <w:t>排气筒底部海拔高度</w:t>
                  </w:r>
                  <w:r w:rsidRPr="003D22C8">
                    <w:rPr>
                      <w:rFonts w:ascii="Times New Roman" w:eastAsia="宋体" w:hAnsi="Times New Roman" w:cs="Times New Roman"/>
                      <w:b/>
                      <w:spacing w:val="-17"/>
                      <w:szCs w:val="21"/>
                    </w:rPr>
                    <w:t>/m</w:t>
                  </w:r>
                </w:p>
              </w:tc>
              <w:tc>
                <w:tcPr>
                  <w:tcW w:w="822" w:type="dxa"/>
                  <w:vMerge w:val="restart"/>
                  <w:tcBorders>
                    <w:top w:val="single" w:sz="4" w:space="0" w:color="auto"/>
                    <w:left w:val="single" w:sz="4" w:space="0" w:color="auto"/>
                    <w:bottom w:val="single" w:sz="4" w:space="0" w:color="auto"/>
                    <w:right w:val="single" w:sz="4" w:space="0" w:color="auto"/>
                  </w:tcBorders>
                  <w:vAlign w:val="center"/>
                </w:tcPr>
                <w:p w14:paraId="2AAF239A" w14:textId="77777777" w:rsidR="00045277" w:rsidRPr="003D22C8" w:rsidRDefault="00000000">
                  <w:pPr>
                    <w:adjustRightInd w:val="0"/>
                    <w:snapToGrid w:val="0"/>
                    <w:jc w:val="center"/>
                    <w:rPr>
                      <w:rFonts w:ascii="Times New Roman" w:eastAsia="宋体" w:hAnsi="Times New Roman" w:cs="Times New Roman"/>
                      <w:b/>
                      <w:spacing w:val="-17"/>
                      <w:szCs w:val="21"/>
                    </w:rPr>
                  </w:pPr>
                  <w:r w:rsidRPr="003D22C8">
                    <w:rPr>
                      <w:rFonts w:ascii="Times New Roman" w:eastAsia="宋体" w:hAnsi="Times New Roman" w:cs="Times New Roman"/>
                      <w:b/>
                      <w:spacing w:val="-17"/>
                      <w:szCs w:val="21"/>
                    </w:rPr>
                    <w:t>排气筒</w:t>
                  </w:r>
                </w:p>
                <w:p w14:paraId="1BF5919B" w14:textId="77777777" w:rsidR="00045277" w:rsidRPr="003D22C8" w:rsidRDefault="00000000">
                  <w:pPr>
                    <w:adjustRightInd w:val="0"/>
                    <w:snapToGrid w:val="0"/>
                    <w:jc w:val="center"/>
                    <w:rPr>
                      <w:rFonts w:ascii="Times New Roman" w:eastAsia="宋体" w:hAnsi="Times New Roman" w:cs="Times New Roman"/>
                      <w:b/>
                      <w:spacing w:val="-17"/>
                      <w:szCs w:val="21"/>
                    </w:rPr>
                  </w:pPr>
                  <w:r w:rsidRPr="003D22C8">
                    <w:rPr>
                      <w:rFonts w:ascii="Times New Roman" w:eastAsia="宋体" w:hAnsi="Times New Roman" w:cs="Times New Roman"/>
                      <w:b/>
                      <w:spacing w:val="-17"/>
                      <w:szCs w:val="21"/>
                    </w:rPr>
                    <w:t>高度</w:t>
                  </w:r>
                  <w:r w:rsidRPr="003D22C8">
                    <w:rPr>
                      <w:rFonts w:ascii="Times New Roman" w:eastAsia="宋体" w:hAnsi="Times New Roman" w:cs="Times New Roman"/>
                      <w:b/>
                      <w:spacing w:val="-17"/>
                      <w:szCs w:val="21"/>
                    </w:rPr>
                    <w:t>/m</w:t>
                  </w:r>
                </w:p>
              </w:tc>
              <w:tc>
                <w:tcPr>
                  <w:tcW w:w="822" w:type="dxa"/>
                  <w:vMerge w:val="restart"/>
                  <w:tcBorders>
                    <w:top w:val="single" w:sz="4" w:space="0" w:color="auto"/>
                    <w:left w:val="single" w:sz="4" w:space="0" w:color="auto"/>
                    <w:bottom w:val="single" w:sz="4" w:space="0" w:color="auto"/>
                    <w:right w:val="single" w:sz="4" w:space="0" w:color="auto"/>
                  </w:tcBorders>
                  <w:vAlign w:val="center"/>
                </w:tcPr>
                <w:p w14:paraId="36DFA5CD" w14:textId="77777777" w:rsidR="00045277" w:rsidRPr="003D22C8" w:rsidRDefault="00000000">
                  <w:pPr>
                    <w:adjustRightInd w:val="0"/>
                    <w:snapToGrid w:val="0"/>
                    <w:jc w:val="center"/>
                    <w:rPr>
                      <w:rFonts w:ascii="Times New Roman" w:eastAsia="宋体" w:hAnsi="Times New Roman" w:cs="Times New Roman"/>
                      <w:b/>
                      <w:spacing w:val="-17"/>
                      <w:szCs w:val="21"/>
                    </w:rPr>
                  </w:pPr>
                  <w:r w:rsidRPr="003D22C8">
                    <w:rPr>
                      <w:rFonts w:ascii="Times New Roman" w:eastAsia="宋体" w:hAnsi="Times New Roman" w:cs="Times New Roman"/>
                      <w:b/>
                      <w:spacing w:val="-17"/>
                      <w:szCs w:val="21"/>
                    </w:rPr>
                    <w:t>排气筒出口内径</w:t>
                  </w:r>
                  <w:r w:rsidRPr="003D22C8">
                    <w:rPr>
                      <w:rFonts w:ascii="Times New Roman" w:eastAsia="宋体" w:hAnsi="Times New Roman" w:cs="Times New Roman"/>
                      <w:b/>
                      <w:spacing w:val="-17"/>
                      <w:szCs w:val="21"/>
                    </w:rPr>
                    <w:t>/m</w:t>
                  </w:r>
                </w:p>
              </w:tc>
              <w:tc>
                <w:tcPr>
                  <w:tcW w:w="822" w:type="dxa"/>
                  <w:vMerge w:val="restart"/>
                  <w:tcBorders>
                    <w:top w:val="single" w:sz="4" w:space="0" w:color="auto"/>
                    <w:left w:val="single" w:sz="4" w:space="0" w:color="auto"/>
                    <w:bottom w:val="single" w:sz="4" w:space="0" w:color="auto"/>
                    <w:right w:val="single" w:sz="4" w:space="0" w:color="auto"/>
                  </w:tcBorders>
                  <w:vAlign w:val="center"/>
                </w:tcPr>
                <w:p w14:paraId="3CE86FAE" w14:textId="77777777" w:rsidR="00045277" w:rsidRPr="003D22C8" w:rsidRDefault="00000000">
                  <w:pPr>
                    <w:pStyle w:val="afb"/>
                    <w:adjustRightInd w:val="0"/>
                    <w:snapToGrid w:val="0"/>
                    <w:spacing w:line="240" w:lineRule="auto"/>
                    <w:rPr>
                      <w:rFonts w:ascii="Times New Roman" w:eastAsia="宋体" w:hAnsi="Times New Roman" w:cs="Times New Roman"/>
                      <w:b/>
                      <w:spacing w:val="-17"/>
                      <w:szCs w:val="21"/>
                    </w:rPr>
                  </w:pPr>
                  <w:r w:rsidRPr="003D22C8">
                    <w:rPr>
                      <w:rFonts w:ascii="Times New Roman" w:eastAsia="宋体" w:hAnsi="Times New Roman" w:cs="Times New Roman"/>
                      <w:b/>
                      <w:spacing w:val="-17"/>
                      <w:szCs w:val="21"/>
                    </w:rPr>
                    <w:t>烟气温度</w:t>
                  </w:r>
                  <w:r w:rsidRPr="003D22C8">
                    <w:rPr>
                      <w:rFonts w:ascii="Times New Roman" w:eastAsia="宋体" w:hAnsi="Times New Roman" w:cs="Times New Roman"/>
                      <w:b/>
                      <w:spacing w:val="-17"/>
                      <w:szCs w:val="21"/>
                    </w:rPr>
                    <w:t>/℃</w:t>
                  </w:r>
                </w:p>
              </w:tc>
              <w:tc>
                <w:tcPr>
                  <w:tcW w:w="822" w:type="dxa"/>
                  <w:vMerge w:val="restart"/>
                  <w:tcBorders>
                    <w:top w:val="single" w:sz="4" w:space="0" w:color="auto"/>
                    <w:left w:val="single" w:sz="4" w:space="0" w:color="auto"/>
                    <w:bottom w:val="single" w:sz="4" w:space="0" w:color="auto"/>
                    <w:right w:val="single" w:sz="4" w:space="0" w:color="auto"/>
                  </w:tcBorders>
                  <w:vAlign w:val="center"/>
                </w:tcPr>
                <w:p w14:paraId="3C11479E" w14:textId="77777777" w:rsidR="00045277" w:rsidRPr="003D22C8" w:rsidRDefault="00000000">
                  <w:pPr>
                    <w:adjustRightInd w:val="0"/>
                    <w:snapToGrid w:val="0"/>
                    <w:jc w:val="center"/>
                    <w:rPr>
                      <w:rFonts w:ascii="Times New Roman" w:eastAsia="宋体" w:hAnsi="Times New Roman" w:cs="Times New Roman"/>
                      <w:b/>
                      <w:spacing w:val="-17"/>
                      <w:szCs w:val="21"/>
                    </w:rPr>
                  </w:pPr>
                  <w:r w:rsidRPr="003D22C8">
                    <w:rPr>
                      <w:rFonts w:ascii="Times New Roman" w:eastAsia="宋体" w:hAnsi="Times New Roman" w:cs="Times New Roman"/>
                      <w:b/>
                      <w:spacing w:val="-17"/>
                      <w:szCs w:val="21"/>
                    </w:rPr>
                    <w:t>年排放</w:t>
                  </w:r>
                </w:p>
                <w:p w14:paraId="7DF55754" w14:textId="77777777" w:rsidR="00045277" w:rsidRPr="003D22C8" w:rsidRDefault="00000000">
                  <w:pPr>
                    <w:adjustRightInd w:val="0"/>
                    <w:snapToGrid w:val="0"/>
                    <w:jc w:val="center"/>
                    <w:rPr>
                      <w:rFonts w:ascii="Times New Roman" w:eastAsia="宋体" w:hAnsi="Times New Roman" w:cs="Times New Roman"/>
                      <w:b/>
                      <w:spacing w:val="-17"/>
                      <w:szCs w:val="21"/>
                    </w:rPr>
                  </w:pPr>
                  <w:r w:rsidRPr="003D22C8">
                    <w:rPr>
                      <w:rFonts w:ascii="Times New Roman" w:eastAsia="宋体" w:hAnsi="Times New Roman" w:cs="Times New Roman"/>
                      <w:b/>
                      <w:spacing w:val="-17"/>
                      <w:szCs w:val="21"/>
                    </w:rPr>
                    <w:t>小时数</w:t>
                  </w:r>
                  <w:r w:rsidRPr="003D22C8">
                    <w:rPr>
                      <w:rFonts w:ascii="Times New Roman" w:eastAsia="宋体" w:hAnsi="Times New Roman" w:cs="Times New Roman"/>
                      <w:b/>
                      <w:spacing w:val="-17"/>
                      <w:szCs w:val="21"/>
                    </w:rPr>
                    <w:t>/h</w:t>
                  </w:r>
                </w:p>
              </w:tc>
            </w:tr>
            <w:tr w:rsidR="003D22C8" w:rsidRPr="003D22C8" w14:paraId="1624D769" w14:textId="77777777">
              <w:trPr>
                <w:trHeight w:val="340"/>
                <w:jc w:val="center"/>
              </w:trPr>
              <w:tc>
                <w:tcPr>
                  <w:tcW w:w="822" w:type="dxa"/>
                  <w:vMerge/>
                  <w:tcBorders>
                    <w:top w:val="single" w:sz="4" w:space="0" w:color="auto"/>
                    <w:left w:val="single" w:sz="4" w:space="0" w:color="auto"/>
                    <w:bottom w:val="single" w:sz="4" w:space="0" w:color="auto"/>
                    <w:right w:val="single" w:sz="4" w:space="0" w:color="auto"/>
                  </w:tcBorders>
                  <w:vAlign w:val="center"/>
                </w:tcPr>
                <w:p w14:paraId="3060487C" w14:textId="77777777" w:rsidR="00045277" w:rsidRPr="003D22C8" w:rsidRDefault="00045277">
                  <w:pPr>
                    <w:widowControl/>
                    <w:adjustRightInd w:val="0"/>
                    <w:snapToGrid w:val="0"/>
                    <w:jc w:val="center"/>
                    <w:rPr>
                      <w:rFonts w:ascii="Times New Roman" w:eastAsia="宋体" w:hAnsi="Times New Roman" w:cs="Times New Roman"/>
                      <w:b/>
                      <w:spacing w:val="-17"/>
                      <w:szCs w:val="21"/>
                    </w:rPr>
                  </w:pPr>
                </w:p>
              </w:tc>
              <w:tc>
                <w:tcPr>
                  <w:tcW w:w="822" w:type="dxa"/>
                  <w:vMerge/>
                  <w:tcBorders>
                    <w:top w:val="single" w:sz="4" w:space="0" w:color="auto"/>
                    <w:left w:val="single" w:sz="4" w:space="0" w:color="auto"/>
                    <w:bottom w:val="single" w:sz="4" w:space="0" w:color="auto"/>
                    <w:right w:val="single" w:sz="4" w:space="0" w:color="auto"/>
                  </w:tcBorders>
                  <w:vAlign w:val="center"/>
                </w:tcPr>
                <w:p w14:paraId="78C98C51" w14:textId="77777777" w:rsidR="00045277" w:rsidRPr="003D22C8" w:rsidRDefault="00045277">
                  <w:pPr>
                    <w:widowControl/>
                    <w:adjustRightInd w:val="0"/>
                    <w:snapToGrid w:val="0"/>
                    <w:jc w:val="center"/>
                    <w:rPr>
                      <w:rFonts w:ascii="Times New Roman" w:eastAsia="宋体" w:hAnsi="Times New Roman" w:cs="Times New Roman"/>
                      <w:b/>
                      <w:spacing w:val="-17"/>
                      <w:szCs w:val="21"/>
                    </w:rPr>
                  </w:pPr>
                </w:p>
              </w:tc>
              <w:tc>
                <w:tcPr>
                  <w:tcW w:w="822" w:type="dxa"/>
                  <w:vMerge/>
                  <w:tcBorders>
                    <w:top w:val="single" w:sz="4" w:space="0" w:color="auto"/>
                    <w:left w:val="single" w:sz="4" w:space="0" w:color="auto"/>
                    <w:bottom w:val="single" w:sz="4" w:space="0" w:color="auto"/>
                    <w:right w:val="single" w:sz="4" w:space="0" w:color="auto"/>
                  </w:tcBorders>
                  <w:vAlign w:val="center"/>
                </w:tcPr>
                <w:p w14:paraId="6719065F" w14:textId="77777777" w:rsidR="00045277" w:rsidRPr="003D22C8" w:rsidRDefault="00045277">
                  <w:pPr>
                    <w:widowControl/>
                    <w:adjustRightInd w:val="0"/>
                    <w:snapToGrid w:val="0"/>
                    <w:jc w:val="center"/>
                    <w:rPr>
                      <w:rFonts w:ascii="Times New Roman" w:eastAsia="宋体" w:hAnsi="Times New Roman" w:cs="Times New Roman"/>
                      <w:b/>
                      <w:spacing w:val="-17"/>
                      <w:szCs w:val="21"/>
                    </w:rPr>
                  </w:pPr>
                </w:p>
              </w:tc>
              <w:tc>
                <w:tcPr>
                  <w:tcW w:w="822" w:type="dxa"/>
                  <w:tcBorders>
                    <w:top w:val="single" w:sz="4" w:space="0" w:color="auto"/>
                    <w:left w:val="single" w:sz="4" w:space="0" w:color="auto"/>
                    <w:bottom w:val="single" w:sz="4" w:space="0" w:color="auto"/>
                    <w:right w:val="single" w:sz="4" w:space="0" w:color="auto"/>
                  </w:tcBorders>
                  <w:vAlign w:val="center"/>
                </w:tcPr>
                <w:p w14:paraId="46164998" w14:textId="77777777" w:rsidR="00045277" w:rsidRPr="003D22C8" w:rsidRDefault="00000000">
                  <w:pPr>
                    <w:adjustRightInd w:val="0"/>
                    <w:snapToGrid w:val="0"/>
                    <w:jc w:val="center"/>
                    <w:rPr>
                      <w:rFonts w:ascii="Times New Roman" w:eastAsia="宋体" w:hAnsi="Times New Roman" w:cs="Times New Roman"/>
                      <w:b/>
                      <w:spacing w:val="-17"/>
                      <w:szCs w:val="21"/>
                    </w:rPr>
                  </w:pPr>
                  <w:r w:rsidRPr="003D22C8">
                    <w:rPr>
                      <w:rFonts w:ascii="Times New Roman" w:eastAsia="宋体" w:hAnsi="Times New Roman" w:cs="Times New Roman"/>
                      <w:b/>
                      <w:spacing w:val="-17"/>
                      <w:szCs w:val="21"/>
                    </w:rPr>
                    <w:t>经度</w:t>
                  </w:r>
                </w:p>
              </w:tc>
              <w:tc>
                <w:tcPr>
                  <w:tcW w:w="822" w:type="dxa"/>
                  <w:tcBorders>
                    <w:top w:val="single" w:sz="4" w:space="0" w:color="auto"/>
                    <w:left w:val="single" w:sz="4" w:space="0" w:color="auto"/>
                    <w:bottom w:val="single" w:sz="4" w:space="0" w:color="auto"/>
                    <w:right w:val="single" w:sz="4" w:space="0" w:color="auto"/>
                  </w:tcBorders>
                  <w:vAlign w:val="center"/>
                </w:tcPr>
                <w:p w14:paraId="60123950" w14:textId="77777777" w:rsidR="00045277" w:rsidRPr="003D22C8" w:rsidRDefault="00000000">
                  <w:pPr>
                    <w:adjustRightInd w:val="0"/>
                    <w:snapToGrid w:val="0"/>
                    <w:jc w:val="center"/>
                    <w:rPr>
                      <w:rFonts w:ascii="Times New Roman" w:eastAsia="宋体" w:hAnsi="Times New Roman" w:cs="Times New Roman"/>
                      <w:b/>
                      <w:spacing w:val="-17"/>
                      <w:szCs w:val="21"/>
                    </w:rPr>
                  </w:pPr>
                  <w:r w:rsidRPr="003D22C8">
                    <w:rPr>
                      <w:rFonts w:ascii="Times New Roman" w:eastAsia="宋体" w:hAnsi="Times New Roman" w:cs="Times New Roman"/>
                      <w:b/>
                      <w:spacing w:val="-17"/>
                      <w:szCs w:val="21"/>
                    </w:rPr>
                    <w:t>纬度</w:t>
                  </w:r>
                </w:p>
              </w:tc>
              <w:tc>
                <w:tcPr>
                  <w:tcW w:w="822" w:type="dxa"/>
                  <w:vMerge/>
                  <w:tcBorders>
                    <w:top w:val="single" w:sz="4" w:space="0" w:color="auto"/>
                    <w:left w:val="single" w:sz="4" w:space="0" w:color="auto"/>
                    <w:bottom w:val="single" w:sz="4" w:space="0" w:color="auto"/>
                    <w:right w:val="single" w:sz="4" w:space="0" w:color="auto"/>
                  </w:tcBorders>
                  <w:vAlign w:val="center"/>
                </w:tcPr>
                <w:p w14:paraId="362D9DE3" w14:textId="77777777" w:rsidR="00045277" w:rsidRPr="003D22C8" w:rsidRDefault="00045277">
                  <w:pPr>
                    <w:widowControl/>
                    <w:adjustRightInd w:val="0"/>
                    <w:snapToGrid w:val="0"/>
                    <w:jc w:val="center"/>
                    <w:rPr>
                      <w:rFonts w:ascii="Times New Roman" w:eastAsia="宋体" w:hAnsi="Times New Roman" w:cs="Times New Roman"/>
                      <w:b/>
                      <w:spacing w:val="-17"/>
                      <w:szCs w:val="21"/>
                    </w:rPr>
                  </w:pPr>
                </w:p>
              </w:tc>
              <w:tc>
                <w:tcPr>
                  <w:tcW w:w="822" w:type="dxa"/>
                  <w:vMerge/>
                  <w:tcBorders>
                    <w:top w:val="single" w:sz="4" w:space="0" w:color="auto"/>
                    <w:left w:val="single" w:sz="4" w:space="0" w:color="auto"/>
                    <w:bottom w:val="single" w:sz="4" w:space="0" w:color="auto"/>
                    <w:right w:val="single" w:sz="4" w:space="0" w:color="auto"/>
                  </w:tcBorders>
                  <w:vAlign w:val="center"/>
                </w:tcPr>
                <w:p w14:paraId="0F0ECF8E" w14:textId="77777777" w:rsidR="00045277" w:rsidRPr="003D22C8" w:rsidRDefault="00045277">
                  <w:pPr>
                    <w:widowControl/>
                    <w:adjustRightInd w:val="0"/>
                    <w:snapToGrid w:val="0"/>
                    <w:jc w:val="center"/>
                    <w:rPr>
                      <w:rFonts w:ascii="Times New Roman" w:eastAsia="宋体" w:hAnsi="Times New Roman" w:cs="Times New Roman"/>
                      <w:b/>
                      <w:spacing w:val="-17"/>
                      <w:szCs w:val="21"/>
                    </w:rPr>
                  </w:pPr>
                </w:p>
              </w:tc>
              <w:tc>
                <w:tcPr>
                  <w:tcW w:w="822" w:type="dxa"/>
                  <w:vMerge/>
                  <w:tcBorders>
                    <w:top w:val="single" w:sz="4" w:space="0" w:color="auto"/>
                    <w:left w:val="single" w:sz="4" w:space="0" w:color="auto"/>
                    <w:bottom w:val="single" w:sz="4" w:space="0" w:color="auto"/>
                    <w:right w:val="single" w:sz="4" w:space="0" w:color="auto"/>
                  </w:tcBorders>
                  <w:vAlign w:val="center"/>
                </w:tcPr>
                <w:p w14:paraId="463D3601" w14:textId="77777777" w:rsidR="00045277" w:rsidRPr="003D22C8" w:rsidRDefault="00045277">
                  <w:pPr>
                    <w:widowControl/>
                    <w:adjustRightInd w:val="0"/>
                    <w:snapToGrid w:val="0"/>
                    <w:jc w:val="center"/>
                    <w:rPr>
                      <w:rFonts w:ascii="Times New Roman" w:eastAsia="宋体" w:hAnsi="Times New Roman" w:cs="Times New Roman"/>
                      <w:b/>
                      <w:spacing w:val="-17"/>
                      <w:szCs w:val="21"/>
                    </w:rPr>
                  </w:pPr>
                </w:p>
              </w:tc>
              <w:tc>
                <w:tcPr>
                  <w:tcW w:w="822" w:type="dxa"/>
                  <w:vMerge/>
                  <w:tcBorders>
                    <w:top w:val="single" w:sz="4" w:space="0" w:color="auto"/>
                    <w:left w:val="single" w:sz="4" w:space="0" w:color="auto"/>
                    <w:bottom w:val="single" w:sz="4" w:space="0" w:color="auto"/>
                    <w:right w:val="single" w:sz="4" w:space="0" w:color="auto"/>
                  </w:tcBorders>
                  <w:vAlign w:val="center"/>
                </w:tcPr>
                <w:p w14:paraId="354D9FC7" w14:textId="77777777" w:rsidR="00045277" w:rsidRPr="003D22C8" w:rsidRDefault="00045277">
                  <w:pPr>
                    <w:widowControl/>
                    <w:adjustRightInd w:val="0"/>
                    <w:snapToGrid w:val="0"/>
                    <w:jc w:val="center"/>
                    <w:rPr>
                      <w:rFonts w:ascii="Times New Roman" w:eastAsia="宋体" w:hAnsi="Times New Roman" w:cs="Times New Roman"/>
                      <w:b/>
                      <w:spacing w:val="-17"/>
                      <w:szCs w:val="21"/>
                    </w:rPr>
                  </w:pPr>
                </w:p>
              </w:tc>
              <w:tc>
                <w:tcPr>
                  <w:tcW w:w="822" w:type="dxa"/>
                  <w:vMerge/>
                  <w:tcBorders>
                    <w:top w:val="single" w:sz="4" w:space="0" w:color="auto"/>
                    <w:left w:val="single" w:sz="4" w:space="0" w:color="auto"/>
                    <w:bottom w:val="single" w:sz="4" w:space="0" w:color="auto"/>
                    <w:right w:val="single" w:sz="4" w:space="0" w:color="auto"/>
                  </w:tcBorders>
                  <w:vAlign w:val="center"/>
                </w:tcPr>
                <w:p w14:paraId="7DF75FD8" w14:textId="77777777" w:rsidR="00045277" w:rsidRPr="003D22C8" w:rsidRDefault="00045277">
                  <w:pPr>
                    <w:widowControl/>
                    <w:adjustRightInd w:val="0"/>
                    <w:snapToGrid w:val="0"/>
                    <w:jc w:val="center"/>
                    <w:rPr>
                      <w:rFonts w:ascii="Times New Roman" w:eastAsia="宋体" w:hAnsi="Times New Roman" w:cs="Times New Roman"/>
                      <w:b/>
                      <w:spacing w:val="-17"/>
                      <w:szCs w:val="21"/>
                    </w:rPr>
                  </w:pPr>
                </w:p>
              </w:tc>
            </w:tr>
            <w:tr w:rsidR="003D22C8" w:rsidRPr="003D22C8" w14:paraId="2EE062C2" w14:textId="77777777">
              <w:trPr>
                <w:trHeight w:val="340"/>
                <w:jc w:val="center"/>
              </w:trPr>
              <w:tc>
                <w:tcPr>
                  <w:tcW w:w="822" w:type="dxa"/>
                  <w:tcBorders>
                    <w:top w:val="single" w:sz="4" w:space="0" w:color="auto"/>
                    <w:left w:val="single" w:sz="4" w:space="0" w:color="auto"/>
                    <w:bottom w:val="single" w:sz="4" w:space="0" w:color="auto"/>
                    <w:right w:val="single" w:sz="4" w:space="0" w:color="auto"/>
                  </w:tcBorders>
                  <w:vAlign w:val="center"/>
                </w:tcPr>
                <w:p w14:paraId="1E688707" w14:textId="77777777" w:rsidR="00045277" w:rsidRPr="003D22C8" w:rsidRDefault="00000000">
                  <w:pPr>
                    <w:adjustRightInd w:val="0"/>
                    <w:snapToGrid w:val="0"/>
                    <w:jc w:val="center"/>
                    <w:rPr>
                      <w:rFonts w:ascii="Times New Roman" w:eastAsia="宋体" w:hAnsi="Times New Roman" w:cs="Times New Roman"/>
                      <w:bCs/>
                      <w:szCs w:val="21"/>
                    </w:rPr>
                  </w:pPr>
                  <w:r w:rsidRPr="003D22C8">
                    <w:rPr>
                      <w:rStyle w:val="font51"/>
                      <w:rFonts w:eastAsia="宋体"/>
                      <w:b w:val="0"/>
                      <w:color w:val="auto"/>
                      <w:lang w:bidi="ar"/>
                    </w:rPr>
                    <w:t>DA001</w:t>
                  </w:r>
                </w:p>
              </w:tc>
              <w:tc>
                <w:tcPr>
                  <w:tcW w:w="822" w:type="dxa"/>
                  <w:tcBorders>
                    <w:top w:val="single" w:sz="4" w:space="0" w:color="auto"/>
                    <w:left w:val="single" w:sz="4" w:space="0" w:color="auto"/>
                    <w:bottom w:val="single" w:sz="4" w:space="0" w:color="auto"/>
                    <w:right w:val="single" w:sz="4" w:space="0" w:color="auto"/>
                  </w:tcBorders>
                  <w:vAlign w:val="center"/>
                </w:tcPr>
                <w:p w14:paraId="2B10CDA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生物质热水锅炉烟囱</w:t>
                  </w:r>
                </w:p>
              </w:tc>
              <w:tc>
                <w:tcPr>
                  <w:tcW w:w="822" w:type="dxa"/>
                  <w:tcBorders>
                    <w:top w:val="single" w:sz="4" w:space="0" w:color="auto"/>
                    <w:left w:val="single" w:sz="4" w:space="0" w:color="auto"/>
                    <w:bottom w:val="single" w:sz="4" w:space="0" w:color="auto"/>
                    <w:right w:val="single" w:sz="4" w:space="0" w:color="auto"/>
                  </w:tcBorders>
                  <w:vAlign w:val="center"/>
                </w:tcPr>
                <w:p w14:paraId="3EADEBF6" w14:textId="77777777" w:rsidR="00045277" w:rsidRPr="003D22C8" w:rsidRDefault="00000000">
                  <w:pPr>
                    <w:jc w:val="center"/>
                    <w:rPr>
                      <w:rFonts w:ascii="Times New Roman" w:eastAsia="宋体" w:hAnsi="Times New Roman" w:cs="Times New Roman"/>
                      <w:bCs/>
                      <w:szCs w:val="21"/>
                    </w:rPr>
                  </w:pPr>
                  <w:r w:rsidRPr="003D22C8">
                    <w:rPr>
                      <w:rFonts w:ascii="Times New Roman" w:eastAsia="宋体" w:hAnsi="Times New Roman" w:cs="Times New Roman"/>
                      <w:bCs/>
                      <w:spacing w:val="-17"/>
                      <w:szCs w:val="21"/>
                    </w:rPr>
                    <w:t>一般排放口</w:t>
                  </w:r>
                </w:p>
              </w:tc>
              <w:tc>
                <w:tcPr>
                  <w:tcW w:w="822" w:type="dxa"/>
                  <w:tcBorders>
                    <w:top w:val="single" w:sz="4" w:space="0" w:color="auto"/>
                    <w:left w:val="single" w:sz="4" w:space="0" w:color="auto"/>
                    <w:bottom w:val="single" w:sz="4" w:space="0" w:color="auto"/>
                    <w:right w:val="single" w:sz="4" w:space="0" w:color="auto"/>
                  </w:tcBorders>
                  <w:vAlign w:val="center"/>
                </w:tcPr>
                <w:p w14:paraId="31421EF9" w14:textId="77777777" w:rsidR="00045277" w:rsidRPr="003D22C8" w:rsidRDefault="00000000">
                  <w:pPr>
                    <w:adjustRightInd w:val="0"/>
                    <w:snapToGrid w:val="0"/>
                    <w:jc w:val="center"/>
                    <w:rPr>
                      <w:rFonts w:ascii="Times New Roman" w:eastAsia="宋体" w:hAnsi="Times New Roman" w:cs="Times New Roman"/>
                      <w:bCs/>
                      <w:szCs w:val="21"/>
                    </w:rPr>
                  </w:pPr>
                  <w:r w:rsidRPr="003D22C8">
                    <w:rPr>
                      <w:rFonts w:ascii="Times New Roman" w:eastAsia="宋体" w:hAnsi="Times New Roman" w:cs="Times New Roman"/>
                      <w:bCs/>
                      <w:szCs w:val="21"/>
                    </w:rPr>
                    <w:t>109°8′38″</w:t>
                  </w:r>
                </w:p>
              </w:tc>
              <w:tc>
                <w:tcPr>
                  <w:tcW w:w="822" w:type="dxa"/>
                  <w:tcBorders>
                    <w:top w:val="single" w:sz="4" w:space="0" w:color="auto"/>
                    <w:left w:val="single" w:sz="4" w:space="0" w:color="auto"/>
                    <w:bottom w:val="single" w:sz="4" w:space="0" w:color="auto"/>
                    <w:right w:val="single" w:sz="4" w:space="0" w:color="auto"/>
                  </w:tcBorders>
                  <w:vAlign w:val="center"/>
                </w:tcPr>
                <w:p w14:paraId="50AB11CB" w14:textId="77777777" w:rsidR="00045277" w:rsidRPr="003D22C8" w:rsidRDefault="00000000">
                  <w:pPr>
                    <w:adjustRightInd w:val="0"/>
                    <w:snapToGrid w:val="0"/>
                    <w:jc w:val="center"/>
                    <w:rPr>
                      <w:rFonts w:ascii="Times New Roman" w:eastAsia="宋体" w:hAnsi="Times New Roman" w:cs="Times New Roman"/>
                      <w:bCs/>
                      <w:szCs w:val="21"/>
                    </w:rPr>
                  </w:pPr>
                  <w:r w:rsidRPr="003D22C8">
                    <w:rPr>
                      <w:rFonts w:ascii="Times New Roman" w:eastAsia="宋体" w:hAnsi="Times New Roman" w:cs="Times New Roman"/>
                      <w:bCs/>
                      <w:szCs w:val="21"/>
                    </w:rPr>
                    <w:t>41°0′48″</w:t>
                  </w:r>
                </w:p>
              </w:tc>
              <w:tc>
                <w:tcPr>
                  <w:tcW w:w="822" w:type="dxa"/>
                  <w:tcBorders>
                    <w:top w:val="single" w:sz="4" w:space="0" w:color="auto"/>
                    <w:left w:val="single" w:sz="4" w:space="0" w:color="auto"/>
                    <w:bottom w:val="single" w:sz="4" w:space="0" w:color="auto"/>
                    <w:right w:val="single" w:sz="4" w:space="0" w:color="auto"/>
                  </w:tcBorders>
                  <w:vAlign w:val="center"/>
                </w:tcPr>
                <w:p w14:paraId="4DD682B2" w14:textId="77777777" w:rsidR="00045277" w:rsidRPr="003D22C8" w:rsidRDefault="00000000">
                  <w:pPr>
                    <w:adjustRightInd w:val="0"/>
                    <w:snapToGrid w:val="0"/>
                    <w:jc w:val="center"/>
                    <w:rPr>
                      <w:rFonts w:ascii="Times New Roman" w:eastAsia="宋体" w:hAnsi="Times New Roman" w:cs="Times New Roman"/>
                      <w:bCs/>
                      <w:szCs w:val="21"/>
                    </w:rPr>
                  </w:pPr>
                  <w:r w:rsidRPr="003D22C8">
                    <w:rPr>
                      <w:rFonts w:ascii="Times New Roman" w:eastAsia="宋体" w:hAnsi="Times New Roman" w:cs="Times New Roman"/>
                      <w:bCs/>
                      <w:szCs w:val="21"/>
                    </w:rPr>
                    <w:t>1077</w:t>
                  </w:r>
                </w:p>
              </w:tc>
              <w:tc>
                <w:tcPr>
                  <w:tcW w:w="822" w:type="dxa"/>
                  <w:tcBorders>
                    <w:top w:val="single" w:sz="4" w:space="0" w:color="auto"/>
                    <w:left w:val="single" w:sz="4" w:space="0" w:color="auto"/>
                    <w:bottom w:val="single" w:sz="4" w:space="0" w:color="auto"/>
                    <w:right w:val="single" w:sz="4" w:space="0" w:color="auto"/>
                  </w:tcBorders>
                  <w:vAlign w:val="center"/>
                </w:tcPr>
                <w:p w14:paraId="3960BA5C" w14:textId="77777777" w:rsidR="00045277" w:rsidRPr="003D22C8" w:rsidRDefault="00000000">
                  <w:pPr>
                    <w:adjustRightInd w:val="0"/>
                    <w:snapToGrid w:val="0"/>
                    <w:jc w:val="center"/>
                    <w:rPr>
                      <w:rFonts w:ascii="Times New Roman" w:eastAsia="宋体" w:hAnsi="Times New Roman" w:cs="Times New Roman"/>
                      <w:bCs/>
                      <w:szCs w:val="21"/>
                    </w:rPr>
                  </w:pPr>
                  <w:r w:rsidRPr="003D22C8">
                    <w:rPr>
                      <w:rFonts w:ascii="Times New Roman" w:eastAsia="宋体" w:hAnsi="Times New Roman" w:cs="Times New Roman"/>
                      <w:bCs/>
                      <w:szCs w:val="21"/>
                    </w:rPr>
                    <w:t>40</w:t>
                  </w:r>
                </w:p>
              </w:tc>
              <w:tc>
                <w:tcPr>
                  <w:tcW w:w="822" w:type="dxa"/>
                  <w:tcBorders>
                    <w:top w:val="single" w:sz="4" w:space="0" w:color="auto"/>
                    <w:left w:val="single" w:sz="4" w:space="0" w:color="auto"/>
                    <w:bottom w:val="single" w:sz="4" w:space="0" w:color="auto"/>
                    <w:right w:val="single" w:sz="4" w:space="0" w:color="auto"/>
                  </w:tcBorders>
                  <w:vAlign w:val="center"/>
                </w:tcPr>
                <w:p w14:paraId="4EDA3124" w14:textId="77777777" w:rsidR="00045277" w:rsidRPr="003D22C8" w:rsidRDefault="00000000">
                  <w:pPr>
                    <w:adjustRightInd w:val="0"/>
                    <w:snapToGrid w:val="0"/>
                    <w:jc w:val="center"/>
                    <w:rPr>
                      <w:rFonts w:ascii="Times New Roman" w:eastAsia="宋体" w:hAnsi="Times New Roman" w:cs="Times New Roman"/>
                      <w:bCs/>
                      <w:szCs w:val="21"/>
                    </w:rPr>
                  </w:pPr>
                  <w:r w:rsidRPr="003D22C8">
                    <w:rPr>
                      <w:rFonts w:ascii="Times New Roman" w:eastAsia="宋体" w:hAnsi="Times New Roman" w:cs="Times New Roman"/>
                      <w:bCs/>
                      <w:szCs w:val="21"/>
                    </w:rPr>
                    <w:t>1.5</w:t>
                  </w:r>
                </w:p>
              </w:tc>
              <w:tc>
                <w:tcPr>
                  <w:tcW w:w="822" w:type="dxa"/>
                  <w:tcBorders>
                    <w:top w:val="single" w:sz="4" w:space="0" w:color="auto"/>
                    <w:left w:val="single" w:sz="4" w:space="0" w:color="auto"/>
                    <w:bottom w:val="single" w:sz="4" w:space="0" w:color="auto"/>
                    <w:right w:val="single" w:sz="4" w:space="0" w:color="auto"/>
                  </w:tcBorders>
                  <w:vAlign w:val="center"/>
                </w:tcPr>
                <w:p w14:paraId="239C0420" w14:textId="77777777" w:rsidR="00045277" w:rsidRPr="003D22C8" w:rsidRDefault="00000000">
                  <w:pPr>
                    <w:adjustRightInd w:val="0"/>
                    <w:snapToGrid w:val="0"/>
                    <w:jc w:val="center"/>
                    <w:rPr>
                      <w:rFonts w:ascii="Times New Roman" w:eastAsia="宋体" w:hAnsi="Times New Roman" w:cs="Times New Roman"/>
                      <w:bCs/>
                      <w:szCs w:val="21"/>
                    </w:rPr>
                  </w:pPr>
                  <w:r w:rsidRPr="003D22C8">
                    <w:rPr>
                      <w:rFonts w:ascii="Times New Roman" w:eastAsia="宋体" w:hAnsi="Times New Roman" w:cs="Times New Roman"/>
                      <w:bCs/>
                      <w:szCs w:val="21"/>
                    </w:rPr>
                    <w:t>60</w:t>
                  </w:r>
                </w:p>
              </w:tc>
              <w:tc>
                <w:tcPr>
                  <w:tcW w:w="822" w:type="dxa"/>
                  <w:tcBorders>
                    <w:top w:val="single" w:sz="4" w:space="0" w:color="auto"/>
                    <w:left w:val="single" w:sz="4" w:space="0" w:color="auto"/>
                    <w:bottom w:val="single" w:sz="4" w:space="0" w:color="auto"/>
                    <w:right w:val="single" w:sz="4" w:space="0" w:color="auto"/>
                  </w:tcBorders>
                  <w:vAlign w:val="center"/>
                </w:tcPr>
                <w:p w14:paraId="3357157E" w14:textId="77777777" w:rsidR="00045277" w:rsidRPr="003D22C8" w:rsidRDefault="00000000">
                  <w:pPr>
                    <w:adjustRightInd w:val="0"/>
                    <w:snapToGrid w:val="0"/>
                    <w:jc w:val="center"/>
                    <w:rPr>
                      <w:rFonts w:ascii="Times New Roman" w:eastAsia="宋体" w:hAnsi="Times New Roman" w:cs="Times New Roman"/>
                      <w:bCs/>
                      <w:szCs w:val="21"/>
                    </w:rPr>
                  </w:pPr>
                  <w:r w:rsidRPr="003D22C8">
                    <w:rPr>
                      <w:rFonts w:ascii="Times New Roman" w:eastAsia="宋体" w:hAnsi="Times New Roman" w:cs="Times New Roman"/>
                      <w:bCs/>
                      <w:szCs w:val="21"/>
                    </w:rPr>
                    <w:t>4320</w:t>
                  </w:r>
                </w:p>
              </w:tc>
            </w:tr>
          </w:tbl>
          <w:p w14:paraId="71397A19" w14:textId="77777777" w:rsidR="00045277" w:rsidRPr="003D22C8" w:rsidRDefault="00000000">
            <w:pPr>
              <w:spacing w:line="360" w:lineRule="auto"/>
              <w:ind w:firstLine="482"/>
              <w:rPr>
                <w:rFonts w:ascii="Times New Roman" w:eastAsia="宋体" w:hAnsi="Times New Roman" w:cs="Times New Roman"/>
                <w:b/>
                <w:bCs/>
                <w:sz w:val="24"/>
              </w:rPr>
            </w:pPr>
            <w:r w:rsidRPr="003D22C8">
              <w:rPr>
                <w:rFonts w:ascii="Times New Roman" w:eastAsia="宋体" w:hAnsi="Times New Roman" w:cs="Times New Roman"/>
                <w:b/>
                <w:bCs/>
                <w:sz w:val="24"/>
              </w:rPr>
              <w:t>1.2</w:t>
            </w:r>
            <w:r w:rsidRPr="003D22C8">
              <w:rPr>
                <w:rFonts w:ascii="Times New Roman" w:eastAsia="宋体" w:hAnsi="Times New Roman" w:cs="Times New Roman"/>
                <w:b/>
                <w:bCs/>
                <w:sz w:val="24"/>
              </w:rPr>
              <w:t>环保措施可行性分析</w:t>
            </w:r>
          </w:p>
          <w:p w14:paraId="450E182E" w14:textId="77777777" w:rsidR="00045277" w:rsidRPr="003D22C8" w:rsidRDefault="00000000">
            <w:pPr>
              <w:spacing w:line="360" w:lineRule="auto"/>
              <w:ind w:firstLineChars="200" w:firstLine="480"/>
              <w:rPr>
                <w:rFonts w:ascii="Times New Roman" w:eastAsia="宋体" w:hAnsi="Times New Roman" w:cs="Times New Roman"/>
                <w:bCs/>
                <w:kern w:val="0"/>
                <w:sz w:val="24"/>
              </w:rPr>
            </w:pPr>
            <w:r w:rsidRPr="003D22C8">
              <w:rPr>
                <w:rFonts w:ascii="Times New Roman" w:eastAsia="宋体" w:hAnsi="Times New Roman" w:cs="Times New Roman"/>
                <w:bCs/>
                <w:kern w:val="0"/>
                <w:sz w:val="24"/>
              </w:rPr>
              <w:t>（</w:t>
            </w:r>
            <w:r w:rsidRPr="003D22C8">
              <w:rPr>
                <w:rFonts w:ascii="Times New Roman" w:eastAsia="宋体" w:hAnsi="Times New Roman" w:cs="Times New Roman"/>
                <w:bCs/>
                <w:kern w:val="0"/>
                <w:sz w:val="24"/>
              </w:rPr>
              <w:t>1</w:t>
            </w:r>
            <w:r w:rsidRPr="003D22C8">
              <w:rPr>
                <w:rFonts w:ascii="Times New Roman" w:eastAsia="宋体" w:hAnsi="Times New Roman" w:cs="Times New Roman"/>
                <w:bCs/>
                <w:kern w:val="0"/>
                <w:sz w:val="24"/>
              </w:rPr>
              <w:t>）</w:t>
            </w:r>
            <w:bookmarkStart w:id="50" w:name="_Hlk177723731"/>
            <w:r w:rsidRPr="003D22C8">
              <w:rPr>
                <w:rFonts w:ascii="Times New Roman" w:eastAsia="宋体" w:hAnsi="Times New Roman" w:cs="Times New Roman"/>
                <w:bCs/>
                <w:kern w:val="0"/>
                <w:sz w:val="24"/>
              </w:rPr>
              <w:t>生物质燃料与灰渣储存于封闭库内，属于《排污许可证申请与核发技术规范锅炉》（</w:t>
            </w:r>
            <w:r w:rsidRPr="003D22C8">
              <w:rPr>
                <w:rFonts w:ascii="Times New Roman" w:eastAsia="宋体" w:hAnsi="Times New Roman" w:cs="Times New Roman"/>
                <w:bCs/>
                <w:kern w:val="0"/>
                <w:sz w:val="24"/>
              </w:rPr>
              <w:t>HJ953-2018</w:t>
            </w:r>
            <w:r w:rsidRPr="003D22C8">
              <w:rPr>
                <w:rFonts w:ascii="Times New Roman" w:eastAsia="宋体" w:hAnsi="Times New Roman" w:cs="Times New Roman"/>
                <w:bCs/>
                <w:kern w:val="0"/>
                <w:sz w:val="24"/>
              </w:rPr>
              <w:t>）中可行技术</w:t>
            </w:r>
            <w:r w:rsidRPr="003D22C8">
              <w:rPr>
                <w:rFonts w:ascii="Times New Roman" w:eastAsia="宋体" w:hAnsi="Times New Roman" w:cs="Times New Roman"/>
                <w:bCs/>
                <w:kern w:val="0"/>
                <w:sz w:val="24"/>
              </w:rPr>
              <w:t>--</w:t>
            </w:r>
            <w:r w:rsidRPr="003D22C8">
              <w:rPr>
                <w:rFonts w:ascii="Times New Roman" w:eastAsia="宋体" w:hAnsi="Times New Roman" w:cs="Times New Roman"/>
                <w:bCs/>
                <w:kern w:val="0"/>
                <w:sz w:val="24"/>
              </w:rPr>
              <w:t>密闭措施。</w:t>
            </w:r>
            <w:bookmarkEnd w:id="50"/>
          </w:p>
          <w:p w14:paraId="48C2635E" w14:textId="77777777" w:rsidR="00045277" w:rsidRPr="003D22C8" w:rsidRDefault="00000000">
            <w:pPr>
              <w:spacing w:line="360" w:lineRule="auto"/>
              <w:ind w:firstLineChars="200" w:firstLine="480"/>
              <w:rPr>
                <w:rFonts w:ascii="Times New Roman" w:eastAsia="宋体" w:hAnsi="Times New Roman" w:cs="Times New Roman"/>
                <w:bCs/>
                <w:kern w:val="0"/>
                <w:sz w:val="24"/>
              </w:rPr>
            </w:pPr>
            <w:r w:rsidRPr="003D22C8">
              <w:rPr>
                <w:rFonts w:ascii="Times New Roman" w:eastAsia="宋体" w:hAnsi="Times New Roman" w:cs="Times New Roman"/>
                <w:bCs/>
                <w:sz w:val="24"/>
              </w:rPr>
              <w:t>（</w:t>
            </w:r>
            <w:r w:rsidRPr="003D22C8">
              <w:rPr>
                <w:rFonts w:ascii="Times New Roman" w:eastAsia="宋体" w:hAnsi="Times New Roman" w:cs="Times New Roman"/>
                <w:bCs/>
                <w:sz w:val="24"/>
              </w:rPr>
              <w:t>2</w:t>
            </w:r>
            <w:r w:rsidRPr="003D22C8">
              <w:rPr>
                <w:rFonts w:ascii="Times New Roman" w:eastAsia="宋体" w:hAnsi="Times New Roman" w:cs="Times New Roman"/>
                <w:bCs/>
                <w:sz w:val="24"/>
              </w:rPr>
              <w:t>）本</w:t>
            </w:r>
            <w:r w:rsidRPr="003D22C8">
              <w:rPr>
                <w:rFonts w:ascii="Times New Roman" w:eastAsia="宋体" w:hAnsi="Times New Roman" w:cs="Times New Roman"/>
                <w:sz w:val="24"/>
              </w:rPr>
              <w:t>项目</w:t>
            </w:r>
            <w:r w:rsidRPr="003D22C8">
              <w:rPr>
                <w:rFonts w:ascii="Times New Roman" w:eastAsia="宋体" w:hAnsi="Times New Roman" w:cs="Times New Roman"/>
                <w:sz w:val="24"/>
              </w:rPr>
              <w:t>7MW</w:t>
            </w:r>
            <w:r w:rsidRPr="003D22C8">
              <w:rPr>
                <w:rFonts w:ascii="Times New Roman" w:eastAsia="宋体" w:hAnsi="Times New Roman" w:cs="Times New Roman"/>
                <w:sz w:val="24"/>
                <w:szCs w:val="32"/>
              </w:rPr>
              <w:t>生物质热水锅炉</w:t>
            </w:r>
            <w:r w:rsidRPr="003D22C8">
              <w:rPr>
                <w:rFonts w:ascii="Times New Roman" w:eastAsia="宋体" w:hAnsi="Times New Roman" w:cs="Times New Roman"/>
                <w:bCs/>
                <w:kern w:val="0"/>
                <w:sz w:val="24"/>
              </w:rPr>
              <w:t>排放的颗粒物治理措施为</w:t>
            </w:r>
            <w:r w:rsidRPr="003D22C8">
              <w:rPr>
                <w:rFonts w:ascii="Times New Roman" w:eastAsia="宋体" w:hAnsi="Times New Roman" w:cs="Times New Roman"/>
                <w:bCs/>
                <w:kern w:val="0"/>
                <w:sz w:val="24"/>
              </w:rPr>
              <w:t>1</w:t>
            </w:r>
            <w:r w:rsidRPr="003D22C8">
              <w:rPr>
                <w:rFonts w:ascii="Times New Roman" w:eastAsia="宋体" w:hAnsi="Times New Roman" w:cs="Times New Roman"/>
                <w:bCs/>
                <w:kern w:val="0"/>
                <w:sz w:val="24"/>
              </w:rPr>
              <w:t>台多管除尘器和</w:t>
            </w:r>
            <w:r w:rsidRPr="003D22C8">
              <w:rPr>
                <w:rFonts w:ascii="Times New Roman" w:eastAsia="宋体" w:hAnsi="Times New Roman" w:cs="Times New Roman"/>
                <w:bCs/>
                <w:kern w:val="0"/>
                <w:sz w:val="24"/>
              </w:rPr>
              <w:t>1</w:t>
            </w:r>
            <w:r w:rsidRPr="003D22C8">
              <w:rPr>
                <w:rFonts w:ascii="Times New Roman" w:eastAsia="宋体" w:hAnsi="Times New Roman" w:cs="Times New Roman"/>
                <w:bCs/>
                <w:kern w:val="0"/>
                <w:sz w:val="24"/>
              </w:rPr>
              <w:t>台布袋除尘器，污染物颗粒物的防治措施属于《排污许可证申请与核发技术规范锅炉》（</w:t>
            </w:r>
            <w:r w:rsidRPr="003D22C8">
              <w:rPr>
                <w:rFonts w:ascii="Times New Roman" w:eastAsia="宋体" w:hAnsi="Times New Roman" w:cs="Times New Roman"/>
                <w:bCs/>
                <w:kern w:val="0"/>
                <w:sz w:val="24"/>
              </w:rPr>
              <w:t>HJ953-2018</w:t>
            </w:r>
            <w:r w:rsidRPr="003D22C8">
              <w:rPr>
                <w:rFonts w:ascii="Times New Roman" w:eastAsia="宋体" w:hAnsi="Times New Roman" w:cs="Times New Roman"/>
                <w:bCs/>
                <w:kern w:val="0"/>
                <w:sz w:val="24"/>
              </w:rPr>
              <w:t>）中可行技术</w:t>
            </w:r>
            <w:r w:rsidRPr="003D22C8">
              <w:rPr>
                <w:rFonts w:ascii="Times New Roman" w:eastAsia="宋体" w:hAnsi="Times New Roman" w:cs="Times New Roman"/>
                <w:bCs/>
                <w:kern w:val="0"/>
                <w:sz w:val="24"/>
              </w:rPr>
              <w:t>--</w:t>
            </w:r>
            <w:r w:rsidRPr="003D22C8">
              <w:rPr>
                <w:rFonts w:ascii="Times New Roman" w:eastAsia="宋体" w:hAnsi="Times New Roman" w:cs="Times New Roman"/>
                <w:bCs/>
                <w:kern w:val="0"/>
                <w:sz w:val="24"/>
              </w:rPr>
              <w:t>旋风除尘和袋式除尘组合技术。</w:t>
            </w:r>
          </w:p>
          <w:p w14:paraId="646AF200" w14:textId="77777777" w:rsidR="00045277" w:rsidRPr="003D22C8" w:rsidRDefault="00000000">
            <w:pPr>
              <w:spacing w:line="360" w:lineRule="auto"/>
              <w:ind w:firstLineChars="200" w:firstLine="480"/>
              <w:rPr>
                <w:rFonts w:ascii="Times New Roman" w:eastAsia="宋体" w:hAnsi="Times New Roman" w:cs="Times New Roman"/>
                <w:bCs/>
                <w:kern w:val="0"/>
                <w:sz w:val="24"/>
              </w:rPr>
            </w:pPr>
            <w:r w:rsidRPr="003D22C8">
              <w:rPr>
                <w:rFonts w:ascii="Times New Roman" w:eastAsia="宋体" w:hAnsi="Times New Roman" w:cs="Times New Roman"/>
                <w:sz w:val="24"/>
              </w:rPr>
              <w:t>因此，本项目废气治理措施可行。</w:t>
            </w:r>
          </w:p>
          <w:p w14:paraId="75D2D691"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2</w:t>
            </w:r>
            <w:r w:rsidRPr="003D22C8">
              <w:rPr>
                <w:rFonts w:ascii="Times New Roman" w:eastAsia="宋体" w:hAnsi="Times New Roman" w:cs="Times New Roman"/>
                <w:b/>
                <w:bCs/>
                <w:sz w:val="24"/>
              </w:rPr>
              <w:t>、废水产排情况及治理措施可行性分析</w:t>
            </w:r>
          </w:p>
          <w:p w14:paraId="347E8072"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本项目运营期废水主要为软水制备废水、锅炉定期排污水、生活污水。</w:t>
            </w:r>
          </w:p>
          <w:p w14:paraId="74127458"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1</w:t>
            </w:r>
            <w:r w:rsidRPr="003D22C8">
              <w:rPr>
                <w:rFonts w:ascii="Times New Roman" w:eastAsia="宋体" w:hAnsi="Times New Roman" w:cs="Times New Roman"/>
                <w:sz w:val="24"/>
              </w:rPr>
              <w:t>）锅炉定期排污水</w:t>
            </w:r>
          </w:p>
          <w:p w14:paraId="0306597F"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生物质热水锅炉排污水按循环水量的</w:t>
            </w:r>
            <w:r w:rsidRPr="003D22C8">
              <w:rPr>
                <w:rFonts w:ascii="Times New Roman" w:eastAsia="宋体" w:hAnsi="Times New Roman" w:cs="Times New Roman"/>
                <w:sz w:val="24"/>
              </w:rPr>
              <w:t>2%</w:t>
            </w:r>
            <w:r w:rsidRPr="003D22C8">
              <w:rPr>
                <w:rFonts w:ascii="Times New Roman" w:eastAsia="宋体" w:hAnsi="Times New Roman" w:cs="Times New Roman"/>
                <w:sz w:val="24"/>
              </w:rPr>
              <w:t>计算，则锅炉排污水排放量为</w:t>
            </w:r>
            <w:r w:rsidRPr="003D22C8">
              <w:rPr>
                <w:rFonts w:ascii="Times New Roman" w:eastAsia="宋体" w:hAnsi="Times New Roman" w:cs="Times New Roman"/>
                <w:sz w:val="24"/>
              </w:rPr>
              <w:t>0.2m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/h</w:t>
            </w:r>
            <w:r w:rsidRPr="003D22C8">
              <w:rPr>
                <w:rFonts w:ascii="Times New Roman" w:eastAsia="宋体" w:hAnsi="Times New Roman" w:cs="Times New Roman"/>
                <w:sz w:val="24"/>
              </w:rPr>
              <w:t>（</w:t>
            </w:r>
            <w:r w:rsidRPr="003D22C8">
              <w:rPr>
                <w:rFonts w:ascii="Times New Roman" w:eastAsia="宋体" w:hAnsi="Times New Roman" w:cs="Times New Roman"/>
                <w:sz w:val="24"/>
              </w:rPr>
              <w:t>4.8m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/d</w:t>
            </w:r>
            <w:r w:rsidRPr="003D22C8">
              <w:rPr>
                <w:rFonts w:ascii="Times New Roman" w:eastAsia="宋体" w:hAnsi="Times New Roman" w:cs="Times New Roman"/>
                <w:sz w:val="24"/>
              </w:rPr>
              <w:t>，</w:t>
            </w:r>
            <w:r w:rsidRPr="003D22C8">
              <w:rPr>
                <w:rFonts w:ascii="Times New Roman" w:eastAsia="宋体" w:hAnsi="Times New Roman" w:cs="Times New Roman"/>
                <w:sz w:val="24"/>
              </w:rPr>
              <w:t>864m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/a</w:t>
            </w:r>
            <w:r w:rsidRPr="003D22C8">
              <w:rPr>
                <w:rFonts w:ascii="Times New Roman" w:eastAsia="宋体" w:hAnsi="Times New Roman" w:cs="Times New Roman"/>
                <w:sz w:val="24"/>
              </w:rPr>
              <w:t>），用于灰渣库抑尘、出渣机补水、空地降尘洒水，不外排。</w:t>
            </w:r>
          </w:p>
          <w:p w14:paraId="25A404A0"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2</w:t>
            </w:r>
            <w:r w:rsidRPr="003D22C8">
              <w:rPr>
                <w:rFonts w:ascii="Times New Roman" w:eastAsia="宋体" w:hAnsi="Times New Roman" w:cs="Times New Roman"/>
                <w:sz w:val="24"/>
              </w:rPr>
              <w:t>）软水制备废水</w:t>
            </w:r>
          </w:p>
          <w:p w14:paraId="20523D67"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本项目软水制备装置排污量为</w:t>
            </w:r>
            <w:r w:rsidRPr="003D22C8">
              <w:rPr>
                <w:rFonts w:ascii="Times New Roman" w:eastAsia="宋体" w:hAnsi="Times New Roman" w:cs="Times New Roman"/>
                <w:sz w:val="24"/>
              </w:rPr>
              <w:t>3m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/d</w:t>
            </w:r>
            <w:r w:rsidRPr="003D22C8">
              <w:rPr>
                <w:rFonts w:ascii="Times New Roman" w:eastAsia="宋体" w:hAnsi="Times New Roman" w:cs="Times New Roman"/>
                <w:sz w:val="24"/>
              </w:rPr>
              <w:t>（</w:t>
            </w:r>
            <w:r w:rsidRPr="003D22C8">
              <w:rPr>
                <w:rFonts w:ascii="Times New Roman" w:eastAsia="宋体" w:hAnsi="Times New Roman" w:cs="Times New Roman"/>
                <w:sz w:val="24"/>
              </w:rPr>
              <w:t>540m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/a</w:t>
            </w:r>
            <w:r w:rsidRPr="003D22C8">
              <w:rPr>
                <w:rFonts w:ascii="Times New Roman" w:eastAsia="宋体" w:hAnsi="Times New Roman" w:cs="Times New Roman"/>
                <w:sz w:val="24"/>
              </w:rPr>
              <w:t>），用于灰渣库抑尘、出渣机补水、空地降尘洒水，不外排。</w:t>
            </w:r>
          </w:p>
          <w:p w14:paraId="0E0A69A5" w14:textId="77777777" w:rsidR="00045277" w:rsidRPr="003D22C8" w:rsidRDefault="00000000">
            <w:pPr>
              <w:widowControl/>
              <w:spacing w:line="360" w:lineRule="auto"/>
              <w:ind w:firstLineChars="200" w:firstLine="480"/>
              <w:outlineLvl w:val="1"/>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3</w:t>
            </w:r>
            <w:r w:rsidRPr="003D22C8">
              <w:rPr>
                <w:rFonts w:ascii="Times New Roman" w:eastAsia="宋体" w:hAnsi="Times New Roman" w:cs="Times New Roman"/>
                <w:sz w:val="24"/>
              </w:rPr>
              <w:t>）出渣机废水</w:t>
            </w:r>
          </w:p>
          <w:p w14:paraId="40838E85"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lastRenderedPageBreak/>
              <w:t>出渣机废水循环使用，定期补水，不外排。</w:t>
            </w:r>
          </w:p>
          <w:p w14:paraId="11FF6B45"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4</w:t>
            </w:r>
            <w:r w:rsidRPr="003D22C8">
              <w:rPr>
                <w:rFonts w:ascii="Times New Roman" w:eastAsia="宋体" w:hAnsi="Times New Roman" w:cs="Times New Roman"/>
                <w:sz w:val="24"/>
              </w:rPr>
              <w:t>）灰渣库抑尘废水</w:t>
            </w:r>
          </w:p>
          <w:p w14:paraId="0EC2FF93"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灰渣库抑尘用水全部被灰渣吸收，通过自然蒸发，无废水产生。</w:t>
            </w:r>
          </w:p>
          <w:p w14:paraId="69D36525"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5</w:t>
            </w:r>
            <w:r w:rsidRPr="003D22C8">
              <w:rPr>
                <w:rFonts w:ascii="Times New Roman" w:eastAsia="宋体" w:hAnsi="Times New Roman" w:cs="Times New Roman"/>
                <w:sz w:val="24"/>
              </w:rPr>
              <w:t>）生活污水</w:t>
            </w:r>
          </w:p>
          <w:p w14:paraId="6DDC25DD"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生活污水产生量按用水量的</w:t>
            </w:r>
            <w:r w:rsidRPr="003D22C8">
              <w:rPr>
                <w:rFonts w:ascii="Times New Roman" w:eastAsia="宋体" w:hAnsi="Times New Roman" w:cs="Times New Roman"/>
                <w:sz w:val="24"/>
              </w:rPr>
              <w:t>80%</w:t>
            </w:r>
            <w:r w:rsidRPr="003D22C8">
              <w:rPr>
                <w:rFonts w:ascii="Times New Roman" w:eastAsia="宋体" w:hAnsi="Times New Roman" w:cs="Times New Roman"/>
                <w:sz w:val="24"/>
              </w:rPr>
              <w:t>计算，生活污水产生量为</w:t>
            </w:r>
            <w:r w:rsidRPr="003D22C8">
              <w:rPr>
                <w:rFonts w:ascii="Times New Roman" w:eastAsia="宋体" w:hAnsi="Times New Roman" w:cs="Times New Roman"/>
                <w:sz w:val="24"/>
              </w:rPr>
              <w:t>57.6m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/a</w:t>
            </w:r>
            <w:r w:rsidRPr="003D22C8">
              <w:rPr>
                <w:rFonts w:ascii="Times New Roman" w:eastAsia="宋体" w:hAnsi="Times New Roman" w:cs="Times New Roman"/>
                <w:sz w:val="24"/>
              </w:rPr>
              <w:t>（</w:t>
            </w:r>
            <w:r w:rsidRPr="003D22C8">
              <w:rPr>
                <w:rFonts w:ascii="Times New Roman" w:eastAsia="宋体" w:hAnsi="Times New Roman" w:cs="Times New Roman"/>
                <w:sz w:val="24"/>
              </w:rPr>
              <w:t>0.32m</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/d</w:t>
            </w:r>
            <w:r w:rsidRPr="003D22C8">
              <w:rPr>
                <w:rFonts w:ascii="Times New Roman" w:eastAsia="宋体" w:hAnsi="Times New Roman" w:cs="Times New Roman"/>
                <w:sz w:val="24"/>
              </w:rPr>
              <w:t>），排入防渗化粪池内，通过城镇污水管网进入大佘太镇污水处理厂进一步处理。</w:t>
            </w:r>
          </w:p>
          <w:p w14:paraId="31A57EEE"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综上，本项目生产废水均不外排，对周围水环境噪声无影响。</w:t>
            </w:r>
          </w:p>
          <w:p w14:paraId="35033CD0"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3</w:t>
            </w:r>
            <w:r w:rsidRPr="003D22C8">
              <w:rPr>
                <w:rFonts w:ascii="Times New Roman" w:eastAsia="宋体" w:hAnsi="Times New Roman" w:cs="Times New Roman"/>
                <w:b/>
                <w:bCs/>
                <w:sz w:val="24"/>
              </w:rPr>
              <w:t>、噪声环境影响分析及防治措施</w:t>
            </w:r>
          </w:p>
          <w:p w14:paraId="5840D4EC" w14:textId="77777777" w:rsidR="00045277" w:rsidRPr="003D22C8" w:rsidRDefault="00000000">
            <w:pPr>
              <w:spacing w:line="360" w:lineRule="auto"/>
              <w:ind w:firstLineChars="200" w:firstLine="482"/>
              <w:rPr>
                <w:rFonts w:ascii="Times New Roman" w:eastAsia="宋体" w:hAnsi="Times New Roman" w:cs="Times New Roman"/>
                <w:b/>
                <w:bCs/>
                <w:snapToGrid w:val="0"/>
                <w:kern w:val="0"/>
                <w:sz w:val="24"/>
              </w:rPr>
            </w:pPr>
            <w:r w:rsidRPr="003D22C8">
              <w:rPr>
                <w:rFonts w:ascii="Times New Roman" w:eastAsia="宋体" w:hAnsi="Times New Roman" w:cs="Times New Roman"/>
                <w:b/>
                <w:bCs/>
                <w:snapToGrid w:val="0"/>
                <w:kern w:val="0"/>
                <w:sz w:val="24"/>
              </w:rPr>
              <w:t>3.1</w:t>
            </w:r>
            <w:r w:rsidRPr="003D22C8">
              <w:rPr>
                <w:rFonts w:ascii="Times New Roman" w:eastAsia="宋体" w:hAnsi="Times New Roman" w:cs="Times New Roman"/>
                <w:b/>
                <w:bCs/>
                <w:snapToGrid w:val="0"/>
                <w:kern w:val="0"/>
                <w:sz w:val="24"/>
              </w:rPr>
              <w:t>噪声源强分析</w:t>
            </w:r>
          </w:p>
          <w:p w14:paraId="4A354803"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szCs w:val="28"/>
              </w:rPr>
              <w:t>本项目运营期产生的主要声源为给水泵、循环水泵、风机设备噪声，该类设备运行时噪声源强参照《污染源源强核算技术指南锅炉》（</w:t>
            </w:r>
            <w:r w:rsidRPr="003D22C8">
              <w:rPr>
                <w:rFonts w:ascii="Times New Roman" w:eastAsia="宋体" w:hAnsi="Times New Roman" w:cs="Times New Roman"/>
                <w:sz w:val="24"/>
                <w:szCs w:val="28"/>
              </w:rPr>
              <w:t>HJ991-2018</w:t>
            </w:r>
            <w:r w:rsidRPr="003D22C8">
              <w:rPr>
                <w:rFonts w:ascii="Times New Roman" w:eastAsia="宋体" w:hAnsi="Times New Roman" w:cs="Times New Roman"/>
                <w:sz w:val="24"/>
                <w:szCs w:val="28"/>
              </w:rPr>
              <w:t>）中</w:t>
            </w:r>
            <w:r w:rsidRPr="003D22C8">
              <w:rPr>
                <w:rFonts w:ascii="Times New Roman" w:eastAsia="宋体" w:hAnsi="Times New Roman" w:cs="Times New Roman"/>
                <w:sz w:val="24"/>
                <w:szCs w:val="28"/>
              </w:rPr>
              <w:t>“</w:t>
            </w:r>
            <w:r w:rsidRPr="003D22C8">
              <w:rPr>
                <w:rFonts w:ascii="Times New Roman" w:eastAsia="宋体" w:hAnsi="Times New Roman" w:cs="Times New Roman"/>
                <w:sz w:val="24"/>
                <w:szCs w:val="28"/>
              </w:rPr>
              <w:t>附录</w:t>
            </w:r>
            <w:r w:rsidRPr="003D22C8">
              <w:rPr>
                <w:rFonts w:ascii="Times New Roman" w:eastAsia="宋体" w:hAnsi="Times New Roman" w:cs="Times New Roman"/>
                <w:sz w:val="24"/>
                <w:szCs w:val="28"/>
              </w:rPr>
              <w:t>D</w:t>
            </w:r>
            <w:r w:rsidRPr="003D22C8">
              <w:rPr>
                <w:rFonts w:ascii="Times New Roman" w:eastAsia="宋体" w:hAnsi="Times New Roman" w:cs="Times New Roman"/>
                <w:sz w:val="24"/>
                <w:szCs w:val="28"/>
              </w:rPr>
              <w:t>锅炉相关设备噪声源声压级及常见降噪措施一览表</w:t>
            </w:r>
            <w:r w:rsidRPr="003D22C8">
              <w:rPr>
                <w:rFonts w:ascii="Times New Roman" w:eastAsia="宋体" w:hAnsi="Times New Roman" w:cs="Times New Roman"/>
                <w:sz w:val="24"/>
                <w:szCs w:val="28"/>
              </w:rPr>
              <w:t>”</w:t>
            </w:r>
            <w:r w:rsidRPr="003D22C8">
              <w:rPr>
                <w:rFonts w:ascii="Times New Roman" w:eastAsia="宋体" w:hAnsi="Times New Roman" w:cs="Times New Roman"/>
                <w:sz w:val="24"/>
                <w:szCs w:val="28"/>
              </w:rPr>
              <w:t>可知，本项目设备源强在</w:t>
            </w:r>
            <w:r w:rsidRPr="003D22C8">
              <w:rPr>
                <w:rFonts w:ascii="Times New Roman" w:eastAsia="宋体" w:hAnsi="Times New Roman" w:cs="Times New Roman"/>
                <w:sz w:val="24"/>
                <w:szCs w:val="28"/>
              </w:rPr>
              <w:t>70-90dB</w:t>
            </w:r>
            <w:r w:rsidRPr="003D22C8">
              <w:rPr>
                <w:rFonts w:ascii="Times New Roman" w:eastAsia="宋体" w:hAnsi="Times New Roman" w:cs="Times New Roman"/>
                <w:sz w:val="24"/>
                <w:szCs w:val="28"/>
              </w:rPr>
              <w:t>（</w:t>
            </w:r>
            <w:r w:rsidRPr="003D22C8">
              <w:rPr>
                <w:rFonts w:ascii="Times New Roman" w:eastAsia="宋体" w:hAnsi="Times New Roman" w:cs="Times New Roman"/>
                <w:sz w:val="24"/>
                <w:szCs w:val="28"/>
              </w:rPr>
              <w:t>A</w:t>
            </w:r>
            <w:r w:rsidRPr="003D22C8">
              <w:rPr>
                <w:rFonts w:ascii="Times New Roman" w:eastAsia="宋体" w:hAnsi="Times New Roman" w:cs="Times New Roman"/>
                <w:sz w:val="24"/>
                <w:szCs w:val="28"/>
              </w:rPr>
              <w:t>）左右</w:t>
            </w:r>
            <w:r w:rsidRPr="003D22C8">
              <w:rPr>
                <w:rFonts w:ascii="Times New Roman" w:eastAsia="宋体" w:hAnsi="Times New Roman" w:cs="Times New Roman"/>
                <w:snapToGrid w:val="0"/>
                <w:kern w:val="0"/>
                <w:sz w:val="24"/>
              </w:rPr>
              <w:t>。为使项目运营期噪声影响降到最低，项目锅炉设备均设于室内，做全封闭隔声同时进行减振处理，降噪值可达</w:t>
            </w:r>
            <w:r w:rsidRPr="003D22C8">
              <w:rPr>
                <w:rFonts w:ascii="Times New Roman" w:eastAsia="宋体" w:hAnsi="Times New Roman" w:cs="Times New Roman"/>
                <w:snapToGrid w:val="0"/>
                <w:kern w:val="0"/>
                <w:sz w:val="24"/>
              </w:rPr>
              <w:t>25dB</w:t>
            </w:r>
            <w:r w:rsidRPr="003D22C8">
              <w:rPr>
                <w:rFonts w:ascii="Times New Roman" w:eastAsia="宋体" w:hAnsi="Times New Roman" w:cs="Times New Roman"/>
                <w:snapToGrid w:val="0"/>
                <w:kern w:val="0"/>
                <w:sz w:val="24"/>
              </w:rPr>
              <w:t>（</w:t>
            </w:r>
            <w:r w:rsidRPr="003D22C8">
              <w:rPr>
                <w:rFonts w:ascii="Times New Roman" w:eastAsia="宋体" w:hAnsi="Times New Roman" w:cs="Times New Roman"/>
                <w:snapToGrid w:val="0"/>
                <w:kern w:val="0"/>
                <w:sz w:val="24"/>
              </w:rPr>
              <w:t>A</w:t>
            </w:r>
            <w:r w:rsidRPr="003D22C8">
              <w:rPr>
                <w:rFonts w:ascii="Times New Roman" w:eastAsia="宋体" w:hAnsi="Times New Roman" w:cs="Times New Roman"/>
                <w:snapToGrid w:val="0"/>
                <w:kern w:val="0"/>
                <w:sz w:val="24"/>
              </w:rPr>
              <w:t>）以上</w:t>
            </w:r>
            <w:r w:rsidRPr="003D22C8">
              <w:rPr>
                <w:rFonts w:ascii="Times New Roman" w:eastAsia="宋体" w:hAnsi="Times New Roman" w:cs="Times New Roman"/>
                <w:sz w:val="24"/>
              </w:rPr>
              <w:t>，设备噪声源值见表</w:t>
            </w:r>
            <w:r w:rsidRPr="003D22C8">
              <w:rPr>
                <w:rFonts w:ascii="Times New Roman" w:eastAsia="宋体" w:hAnsi="Times New Roman" w:cs="Times New Roman"/>
                <w:sz w:val="24"/>
              </w:rPr>
              <w:t>4-5</w:t>
            </w:r>
            <w:r w:rsidRPr="003D22C8">
              <w:rPr>
                <w:rFonts w:ascii="Times New Roman" w:eastAsia="宋体" w:hAnsi="Times New Roman" w:cs="Times New Roman"/>
                <w:sz w:val="24"/>
              </w:rPr>
              <w:t>。</w:t>
            </w:r>
          </w:p>
          <w:p w14:paraId="7918729A" w14:textId="77777777" w:rsidR="00045277" w:rsidRPr="003D22C8" w:rsidRDefault="00000000">
            <w:pPr>
              <w:spacing w:line="360" w:lineRule="auto"/>
              <w:jc w:val="center"/>
              <w:rPr>
                <w:rFonts w:ascii="Times New Roman" w:eastAsia="宋体" w:hAnsi="Times New Roman" w:cs="Times New Roman"/>
                <w:b/>
                <w:bCs/>
                <w:sz w:val="24"/>
              </w:rPr>
            </w:pPr>
            <w:r w:rsidRPr="003D22C8">
              <w:rPr>
                <w:rFonts w:ascii="Times New Roman" w:eastAsia="宋体" w:hAnsi="Times New Roman" w:cs="Times New Roman"/>
                <w:b/>
                <w:bCs/>
                <w:sz w:val="24"/>
              </w:rPr>
              <w:t>表</w:t>
            </w:r>
            <w:r w:rsidRPr="003D22C8">
              <w:rPr>
                <w:rFonts w:ascii="Times New Roman" w:eastAsia="宋体" w:hAnsi="Times New Roman" w:cs="Times New Roman"/>
                <w:b/>
                <w:bCs/>
                <w:sz w:val="24"/>
              </w:rPr>
              <w:t xml:space="preserve">4-5  </w:t>
            </w:r>
            <w:r w:rsidRPr="003D22C8">
              <w:rPr>
                <w:rFonts w:ascii="Times New Roman" w:eastAsia="宋体" w:hAnsi="Times New Roman" w:cs="Times New Roman"/>
                <w:b/>
                <w:bCs/>
                <w:sz w:val="24"/>
              </w:rPr>
              <w:t>设备噪声源值表</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
              <w:gridCol w:w="440"/>
              <w:gridCol w:w="426"/>
              <w:gridCol w:w="484"/>
              <w:gridCol w:w="365"/>
              <w:gridCol w:w="365"/>
              <w:gridCol w:w="365"/>
              <w:gridCol w:w="299"/>
              <w:gridCol w:w="299"/>
              <w:gridCol w:w="299"/>
              <w:gridCol w:w="299"/>
              <w:gridCol w:w="296"/>
              <w:gridCol w:w="296"/>
              <w:gridCol w:w="296"/>
              <w:gridCol w:w="297"/>
              <w:gridCol w:w="373"/>
              <w:gridCol w:w="287"/>
              <w:gridCol w:w="287"/>
              <w:gridCol w:w="287"/>
              <w:gridCol w:w="287"/>
              <w:gridCol w:w="295"/>
              <w:gridCol w:w="295"/>
              <w:gridCol w:w="295"/>
              <w:gridCol w:w="295"/>
              <w:gridCol w:w="404"/>
            </w:tblGrid>
            <w:tr w:rsidR="003D22C8" w:rsidRPr="003D22C8" w14:paraId="55760F55" w14:textId="77777777">
              <w:trPr>
                <w:trHeight w:val="340"/>
                <w:jc w:val="center"/>
              </w:trPr>
              <w:tc>
                <w:tcPr>
                  <w:tcW w:w="329" w:type="dxa"/>
                  <w:vMerge w:val="restart"/>
                  <w:shd w:val="clear" w:color="auto" w:fill="auto"/>
                  <w:vAlign w:val="center"/>
                </w:tcPr>
                <w:p w14:paraId="39F18425" w14:textId="77777777" w:rsidR="00045277" w:rsidRPr="003D22C8" w:rsidRDefault="00000000">
                  <w:pPr>
                    <w:jc w:val="center"/>
                    <w:rPr>
                      <w:rFonts w:ascii="Times New Roman" w:eastAsia="宋体" w:hAnsi="Times New Roman" w:cs="Times New Roman"/>
                      <w:szCs w:val="21"/>
                    </w:rPr>
                  </w:pPr>
                  <w:bookmarkStart w:id="51" w:name="PT_6"/>
                  <w:r w:rsidRPr="003D22C8">
                    <w:rPr>
                      <w:rFonts w:ascii="Times New Roman" w:eastAsia="宋体" w:hAnsi="Times New Roman" w:cs="Times New Roman"/>
                      <w:szCs w:val="21"/>
                    </w:rPr>
                    <w:t>序号</w:t>
                  </w:r>
                </w:p>
              </w:tc>
              <w:tc>
                <w:tcPr>
                  <w:tcW w:w="418" w:type="dxa"/>
                  <w:vMerge w:val="restart"/>
                  <w:shd w:val="clear" w:color="auto" w:fill="auto"/>
                  <w:vAlign w:val="center"/>
                </w:tcPr>
                <w:p w14:paraId="01673F3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建筑物名称</w:t>
                  </w:r>
                </w:p>
              </w:tc>
              <w:tc>
                <w:tcPr>
                  <w:tcW w:w="405" w:type="dxa"/>
                  <w:vMerge w:val="restart"/>
                  <w:shd w:val="clear" w:color="auto" w:fill="auto"/>
                  <w:vAlign w:val="center"/>
                </w:tcPr>
                <w:p w14:paraId="70F09DD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声源名称</w:t>
                  </w:r>
                </w:p>
              </w:tc>
              <w:tc>
                <w:tcPr>
                  <w:tcW w:w="460" w:type="dxa"/>
                  <w:shd w:val="clear" w:color="auto" w:fill="auto"/>
                  <w:vAlign w:val="center"/>
                </w:tcPr>
                <w:p w14:paraId="59E3DC7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声源源强</w:t>
                  </w:r>
                </w:p>
              </w:tc>
              <w:tc>
                <w:tcPr>
                  <w:tcW w:w="1041" w:type="dxa"/>
                  <w:gridSpan w:val="3"/>
                  <w:shd w:val="clear" w:color="auto" w:fill="auto"/>
                  <w:vAlign w:val="center"/>
                </w:tcPr>
                <w:p w14:paraId="158D3F0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空间相对位置</w:t>
                  </w:r>
                  <w:r w:rsidRPr="003D22C8">
                    <w:rPr>
                      <w:rFonts w:ascii="Times New Roman" w:eastAsia="宋体" w:hAnsi="Times New Roman" w:cs="Times New Roman"/>
                      <w:szCs w:val="21"/>
                    </w:rPr>
                    <w:t>/m</w:t>
                  </w:r>
                </w:p>
              </w:tc>
              <w:tc>
                <w:tcPr>
                  <w:tcW w:w="1136" w:type="dxa"/>
                  <w:gridSpan w:val="4"/>
                  <w:shd w:val="clear" w:color="auto" w:fill="auto"/>
                  <w:vAlign w:val="center"/>
                </w:tcPr>
                <w:p w14:paraId="66B8F20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距室内边界距离</w:t>
                  </w:r>
                  <w:r w:rsidRPr="003D22C8">
                    <w:rPr>
                      <w:rFonts w:ascii="Times New Roman" w:eastAsia="宋体" w:hAnsi="Times New Roman" w:cs="Times New Roman"/>
                      <w:szCs w:val="21"/>
                    </w:rPr>
                    <w:t>/m</w:t>
                  </w:r>
                </w:p>
              </w:tc>
              <w:tc>
                <w:tcPr>
                  <w:tcW w:w="1125" w:type="dxa"/>
                  <w:gridSpan w:val="4"/>
                  <w:shd w:val="clear" w:color="auto" w:fill="auto"/>
                  <w:vAlign w:val="center"/>
                </w:tcPr>
                <w:p w14:paraId="6029A64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室内边界声级</w:t>
                  </w:r>
                  <w:r w:rsidRPr="003D22C8">
                    <w:rPr>
                      <w:rFonts w:ascii="Times New Roman" w:eastAsia="宋体" w:hAnsi="Times New Roman" w:cs="Times New Roman"/>
                      <w:szCs w:val="21"/>
                    </w:rPr>
                    <w:t>/dB(A)</w:t>
                  </w:r>
                </w:p>
              </w:tc>
              <w:tc>
                <w:tcPr>
                  <w:tcW w:w="354" w:type="dxa"/>
                  <w:vMerge w:val="restart"/>
                  <w:shd w:val="clear" w:color="auto" w:fill="auto"/>
                  <w:vAlign w:val="center"/>
                </w:tcPr>
                <w:p w14:paraId="38DC99F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运行时段</w:t>
                  </w:r>
                </w:p>
              </w:tc>
              <w:tc>
                <w:tcPr>
                  <w:tcW w:w="1092" w:type="dxa"/>
                  <w:gridSpan w:val="4"/>
                  <w:shd w:val="clear" w:color="auto" w:fill="auto"/>
                  <w:vAlign w:val="center"/>
                </w:tcPr>
                <w:p w14:paraId="020B0D4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建筑物插入损失</w:t>
                  </w:r>
                  <w:r w:rsidRPr="003D22C8">
                    <w:rPr>
                      <w:rFonts w:ascii="Times New Roman" w:eastAsia="宋体" w:hAnsi="Times New Roman" w:cs="Times New Roman"/>
                      <w:szCs w:val="21"/>
                    </w:rPr>
                    <w:t xml:space="preserve"> / dB(A)</w:t>
                  </w:r>
                  <w:bookmarkStart w:id="52" w:name="PT_10"/>
                  <w:bookmarkEnd w:id="52"/>
                </w:p>
              </w:tc>
              <w:tc>
                <w:tcPr>
                  <w:tcW w:w="1504" w:type="dxa"/>
                  <w:gridSpan w:val="5"/>
                  <w:shd w:val="clear" w:color="auto" w:fill="auto"/>
                  <w:vAlign w:val="center"/>
                </w:tcPr>
                <w:p w14:paraId="7D08CB8E"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建筑物外噪声声压级</w:t>
                  </w:r>
                  <w:r w:rsidRPr="003D22C8">
                    <w:rPr>
                      <w:rFonts w:ascii="Times New Roman" w:eastAsia="宋体" w:hAnsi="Times New Roman" w:cs="Times New Roman"/>
                      <w:szCs w:val="21"/>
                    </w:rPr>
                    <w:t>/dB(A)</w:t>
                  </w:r>
                </w:p>
              </w:tc>
            </w:tr>
            <w:tr w:rsidR="003D22C8" w:rsidRPr="003D22C8" w14:paraId="2F0283E2" w14:textId="77777777">
              <w:trPr>
                <w:trHeight w:val="340"/>
                <w:jc w:val="center"/>
              </w:trPr>
              <w:tc>
                <w:tcPr>
                  <w:tcW w:w="329" w:type="dxa"/>
                  <w:vMerge/>
                  <w:shd w:val="clear" w:color="auto" w:fill="auto"/>
                  <w:tcMar>
                    <w:top w:w="0" w:type="dxa"/>
                    <w:left w:w="0" w:type="dxa"/>
                    <w:bottom w:w="0" w:type="dxa"/>
                    <w:right w:w="0" w:type="dxa"/>
                  </w:tcMar>
                  <w:vAlign w:val="center"/>
                </w:tcPr>
                <w:p w14:paraId="2D370D51" w14:textId="77777777" w:rsidR="00045277" w:rsidRPr="003D22C8" w:rsidRDefault="00045277">
                  <w:pPr>
                    <w:jc w:val="center"/>
                    <w:rPr>
                      <w:rFonts w:ascii="Times New Roman" w:eastAsia="宋体" w:hAnsi="Times New Roman" w:cs="Times New Roman"/>
                      <w:szCs w:val="21"/>
                    </w:rPr>
                  </w:pPr>
                </w:p>
              </w:tc>
              <w:tc>
                <w:tcPr>
                  <w:tcW w:w="418" w:type="dxa"/>
                  <w:vMerge/>
                  <w:shd w:val="clear" w:color="auto" w:fill="auto"/>
                  <w:tcMar>
                    <w:top w:w="0" w:type="dxa"/>
                    <w:left w:w="0" w:type="dxa"/>
                    <w:bottom w:w="0" w:type="dxa"/>
                    <w:right w:w="0" w:type="dxa"/>
                  </w:tcMar>
                  <w:vAlign w:val="center"/>
                </w:tcPr>
                <w:p w14:paraId="3406A34F" w14:textId="77777777" w:rsidR="00045277" w:rsidRPr="003D22C8" w:rsidRDefault="00045277">
                  <w:pPr>
                    <w:jc w:val="center"/>
                    <w:rPr>
                      <w:rFonts w:ascii="Times New Roman" w:eastAsia="宋体" w:hAnsi="Times New Roman" w:cs="Times New Roman"/>
                      <w:szCs w:val="21"/>
                    </w:rPr>
                  </w:pPr>
                </w:p>
              </w:tc>
              <w:tc>
                <w:tcPr>
                  <w:tcW w:w="405" w:type="dxa"/>
                  <w:vMerge/>
                  <w:shd w:val="clear" w:color="auto" w:fill="auto"/>
                  <w:tcMar>
                    <w:top w:w="0" w:type="dxa"/>
                    <w:left w:w="0" w:type="dxa"/>
                    <w:bottom w:w="0" w:type="dxa"/>
                    <w:right w:w="0" w:type="dxa"/>
                  </w:tcMar>
                  <w:vAlign w:val="center"/>
                </w:tcPr>
                <w:p w14:paraId="7DB3E117" w14:textId="77777777" w:rsidR="00045277" w:rsidRPr="003D22C8" w:rsidRDefault="00045277">
                  <w:pPr>
                    <w:jc w:val="center"/>
                    <w:rPr>
                      <w:rFonts w:ascii="Times New Roman" w:eastAsia="宋体" w:hAnsi="Times New Roman" w:cs="Times New Roman"/>
                      <w:szCs w:val="21"/>
                    </w:rPr>
                  </w:pPr>
                </w:p>
              </w:tc>
              <w:tc>
                <w:tcPr>
                  <w:tcW w:w="460" w:type="dxa"/>
                  <w:shd w:val="clear" w:color="auto" w:fill="auto"/>
                  <w:tcMar>
                    <w:top w:w="0" w:type="dxa"/>
                    <w:left w:w="0" w:type="dxa"/>
                    <w:bottom w:w="0" w:type="dxa"/>
                    <w:right w:w="0" w:type="dxa"/>
                  </w:tcMar>
                  <w:vAlign w:val="center"/>
                </w:tcPr>
                <w:p w14:paraId="78CF35E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声功率级</w:t>
                  </w:r>
                  <w:r w:rsidRPr="003D22C8">
                    <w:rPr>
                      <w:rFonts w:ascii="Times New Roman" w:eastAsia="宋体" w:hAnsi="Times New Roman" w:cs="Times New Roman"/>
                      <w:szCs w:val="21"/>
                    </w:rPr>
                    <w:t>/dB(A)</w:t>
                  </w:r>
                </w:p>
              </w:tc>
              <w:tc>
                <w:tcPr>
                  <w:tcW w:w="347" w:type="dxa"/>
                  <w:shd w:val="clear" w:color="auto" w:fill="auto"/>
                  <w:tcMar>
                    <w:top w:w="0" w:type="dxa"/>
                    <w:left w:w="0" w:type="dxa"/>
                    <w:bottom w:w="0" w:type="dxa"/>
                    <w:right w:w="0" w:type="dxa"/>
                  </w:tcMar>
                  <w:vAlign w:val="center"/>
                </w:tcPr>
                <w:p w14:paraId="4054A7A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X</w:t>
                  </w:r>
                </w:p>
              </w:tc>
              <w:tc>
                <w:tcPr>
                  <w:tcW w:w="347" w:type="dxa"/>
                  <w:shd w:val="clear" w:color="auto" w:fill="auto"/>
                  <w:tcMar>
                    <w:top w:w="0" w:type="dxa"/>
                    <w:left w:w="0" w:type="dxa"/>
                    <w:bottom w:w="0" w:type="dxa"/>
                    <w:right w:w="0" w:type="dxa"/>
                  </w:tcMar>
                  <w:vAlign w:val="center"/>
                </w:tcPr>
                <w:p w14:paraId="0AAF9FF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Y</w:t>
                  </w:r>
                </w:p>
              </w:tc>
              <w:tc>
                <w:tcPr>
                  <w:tcW w:w="347" w:type="dxa"/>
                  <w:shd w:val="clear" w:color="auto" w:fill="auto"/>
                  <w:tcMar>
                    <w:top w:w="0" w:type="dxa"/>
                    <w:left w:w="0" w:type="dxa"/>
                    <w:bottom w:w="0" w:type="dxa"/>
                    <w:right w:w="0" w:type="dxa"/>
                  </w:tcMar>
                  <w:vAlign w:val="center"/>
                </w:tcPr>
                <w:p w14:paraId="0E97628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Z</w:t>
                  </w:r>
                </w:p>
              </w:tc>
              <w:tc>
                <w:tcPr>
                  <w:tcW w:w="284" w:type="dxa"/>
                  <w:shd w:val="clear" w:color="auto" w:fill="auto"/>
                  <w:tcMar>
                    <w:top w:w="0" w:type="dxa"/>
                    <w:left w:w="0" w:type="dxa"/>
                    <w:bottom w:w="0" w:type="dxa"/>
                    <w:right w:w="0" w:type="dxa"/>
                  </w:tcMar>
                  <w:vAlign w:val="center"/>
                </w:tcPr>
                <w:p w14:paraId="60AA97B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东</w:t>
                  </w:r>
                </w:p>
              </w:tc>
              <w:tc>
                <w:tcPr>
                  <w:tcW w:w="284" w:type="dxa"/>
                  <w:shd w:val="clear" w:color="auto" w:fill="auto"/>
                  <w:tcMar>
                    <w:top w:w="0" w:type="dxa"/>
                    <w:left w:w="0" w:type="dxa"/>
                    <w:bottom w:w="0" w:type="dxa"/>
                    <w:right w:w="0" w:type="dxa"/>
                  </w:tcMar>
                  <w:vAlign w:val="center"/>
                </w:tcPr>
                <w:p w14:paraId="0B8A87A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南</w:t>
                  </w:r>
                </w:p>
              </w:tc>
              <w:tc>
                <w:tcPr>
                  <w:tcW w:w="284" w:type="dxa"/>
                  <w:shd w:val="clear" w:color="auto" w:fill="auto"/>
                  <w:tcMar>
                    <w:top w:w="0" w:type="dxa"/>
                    <w:left w:w="0" w:type="dxa"/>
                    <w:bottom w:w="0" w:type="dxa"/>
                    <w:right w:w="0" w:type="dxa"/>
                  </w:tcMar>
                  <w:vAlign w:val="center"/>
                </w:tcPr>
                <w:p w14:paraId="5C8281B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西</w:t>
                  </w:r>
                </w:p>
              </w:tc>
              <w:tc>
                <w:tcPr>
                  <w:tcW w:w="284" w:type="dxa"/>
                  <w:shd w:val="clear" w:color="auto" w:fill="auto"/>
                  <w:tcMar>
                    <w:top w:w="0" w:type="dxa"/>
                    <w:left w:w="0" w:type="dxa"/>
                    <w:bottom w:w="0" w:type="dxa"/>
                    <w:right w:w="0" w:type="dxa"/>
                  </w:tcMar>
                  <w:vAlign w:val="center"/>
                </w:tcPr>
                <w:p w14:paraId="15B6E28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北</w:t>
                  </w:r>
                </w:p>
              </w:tc>
              <w:tc>
                <w:tcPr>
                  <w:tcW w:w="281" w:type="dxa"/>
                  <w:shd w:val="clear" w:color="auto" w:fill="auto"/>
                  <w:tcMar>
                    <w:top w:w="0" w:type="dxa"/>
                    <w:left w:w="0" w:type="dxa"/>
                    <w:bottom w:w="0" w:type="dxa"/>
                    <w:right w:w="0" w:type="dxa"/>
                  </w:tcMar>
                  <w:vAlign w:val="center"/>
                </w:tcPr>
                <w:p w14:paraId="241C625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东</w:t>
                  </w:r>
                </w:p>
              </w:tc>
              <w:tc>
                <w:tcPr>
                  <w:tcW w:w="281" w:type="dxa"/>
                  <w:shd w:val="clear" w:color="auto" w:fill="auto"/>
                  <w:tcMar>
                    <w:top w:w="0" w:type="dxa"/>
                    <w:left w:w="0" w:type="dxa"/>
                    <w:bottom w:w="0" w:type="dxa"/>
                    <w:right w:w="0" w:type="dxa"/>
                  </w:tcMar>
                  <w:vAlign w:val="center"/>
                </w:tcPr>
                <w:p w14:paraId="6FF506D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南</w:t>
                  </w:r>
                </w:p>
              </w:tc>
              <w:tc>
                <w:tcPr>
                  <w:tcW w:w="281" w:type="dxa"/>
                  <w:shd w:val="clear" w:color="auto" w:fill="auto"/>
                  <w:tcMar>
                    <w:top w:w="0" w:type="dxa"/>
                    <w:left w:w="0" w:type="dxa"/>
                    <w:bottom w:w="0" w:type="dxa"/>
                    <w:right w:w="0" w:type="dxa"/>
                  </w:tcMar>
                  <w:vAlign w:val="center"/>
                </w:tcPr>
                <w:p w14:paraId="2613FCD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西</w:t>
                  </w:r>
                </w:p>
              </w:tc>
              <w:tc>
                <w:tcPr>
                  <w:tcW w:w="282" w:type="dxa"/>
                  <w:shd w:val="clear" w:color="auto" w:fill="auto"/>
                  <w:tcMar>
                    <w:top w:w="0" w:type="dxa"/>
                    <w:left w:w="0" w:type="dxa"/>
                    <w:bottom w:w="0" w:type="dxa"/>
                    <w:right w:w="0" w:type="dxa"/>
                  </w:tcMar>
                  <w:vAlign w:val="center"/>
                </w:tcPr>
                <w:p w14:paraId="67D66C8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北</w:t>
                  </w:r>
                </w:p>
              </w:tc>
              <w:tc>
                <w:tcPr>
                  <w:tcW w:w="354" w:type="dxa"/>
                  <w:vMerge/>
                  <w:shd w:val="clear" w:color="auto" w:fill="auto"/>
                  <w:tcMar>
                    <w:top w:w="0" w:type="dxa"/>
                    <w:left w:w="0" w:type="dxa"/>
                    <w:bottom w:w="0" w:type="dxa"/>
                    <w:right w:w="0" w:type="dxa"/>
                  </w:tcMar>
                  <w:vAlign w:val="center"/>
                </w:tcPr>
                <w:p w14:paraId="280EADB8" w14:textId="77777777" w:rsidR="00045277" w:rsidRPr="003D22C8" w:rsidRDefault="00045277">
                  <w:pPr>
                    <w:jc w:val="center"/>
                    <w:rPr>
                      <w:rFonts w:ascii="Times New Roman" w:eastAsia="宋体" w:hAnsi="Times New Roman" w:cs="Times New Roman"/>
                      <w:szCs w:val="21"/>
                    </w:rPr>
                  </w:pPr>
                </w:p>
              </w:tc>
              <w:tc>
                <w:tcPr>
                  <w:tcW w:w="273" w:type="dxa"/>
                  <w:shd w:val="clear" w:color="auto" w:fill="auto"/>
                  <w:tcMar>
                    <w:top w:w="0" w:type="dxa"/>
                    <w:left w:w="0" w:type="dxa"/>
                    <w:bottom w:w="0" w:type="dxa"/>
                    <w:right w:w="0" w:type="dxa"/>
                  </w:tcMar>
                  <w:vAlign w:val="center"/>
                </w:tcPr>
                <w:p w14:paraId="562B3F8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东</w:t>
                  </w:r>
                </w:p>
              </w:tc>
              <w:tc>
                <w:tcPr>
                  <w:tcW w:w="273" w:type="dxa"/>
                  <w:shd w:val="clear" w:color="auto" w:fill="auto"/>
                  <w:tcMar>
                    <w:top w:w="0" w:type="dxa"/>
                    <w:left w:w="0" w:type="dxa"/>
                    <w:bottom w:w="0" w:type="dxa"/>
                    <w:right w:w="0" w:type="dxa"/>
                  </w:tcMar>
                  <w:vAlign w:val="center"/>
                </w:tcPr>
                <w:p w14:paraId="543166D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南</w:t>
                  </w:r>
                </w:p>
              </w:tc>
              <w:tc>
                <w:tcPr>
                  <w:tcW w:w="273" w:type="dxa"/>
                  <w:shd w:val="clear" w:color="auto" w:fill="auto"/>
                  <w:tcMar>
                    <w:top w:w="0" w:type="dxa"/>
                    <w:left w:w="0" w:type="dxa"/>
                    <w:bottom w:w="0" w:type="dxa"/>
                    <w:right w:w="0" w:type="dxa"/>
                  </w:tcMar>
                  <w:vAlign w:val="center"/>
                </w:tcPr>
                <w:p w14:paraId="06438B3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西</w:t>
                  </w:r>
                </w:p>
              </w:tc>
              <w:tc>
                <w:tcPr>
                  <w:tcW w:w="273" w:type="dxa"/>
                  <w:shd w:val="clear" w:color="auto" w:fill="auto"/>
                  <w:tcMar>
                    <w:top w:w="0" w:type="dxa"/>
                    <w:left w:w="0" w:type="dxa"/>
                    <w:bottom w:w="0" w:type="dxa"/>
                    <w:right w:w="0" w:type="dxa"/>
                  </w:tcMar>
                  <w:vAlign w:val="center"/>
                </w:tcPr>
                <w:p w14:paraId="68419F6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北</w:t>
                  </w:r>
                </w:p>
              </w:tc>
              <w:tc>
                <w:tcPr>
                  <w:tcW w:w="280" w:type="dxa"/>
                  <w:shd w:val="clear" w:color="auto" w:fill="auto"/>
                  <w:tcMar>
                    <w:top w:w="0" w:type="dxa"/>
                    <w:left w:w="0" w:type="dxa"/>
                    <w:bottom w:w="0" w:type="dxa"/>
                    <w:right w:w="0" w:type="dxa"/>
                  </w:tcMar>
                  <w:vAlign w:val="center"/>
                </w:tcPr>
                <w:p w14:paraId="388C9F5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东</w:t>
                  </w:r>
                </w:p>
              </w:tc>
              <w:tc>
                <w:tcPr>
                  <w:tcW w:w="280" w:type="dxa"/>
                  <w:shd w:val="clear" w:color="auto" w:fill="auto"/>
                  <w:tcMar>
                    <w:top w:w="0" w:type="dxa"/>
                    <w:left w:w="0" w:type="dxa"/>
                    <w:bottom w:w="0" w:type="dxa"/>
                    <w:right w:w="0" w:type="dxa"/>
                  </w:tcMar>
                  <w:vAlign w:val="center"/>
                </w:tcPr>
                <w:p w14:paraId="05C88DB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南</w:t>
                  </w:r>
                </w:p>
              </w:tc>
              <w:tc>
                <w:tcPr>
                  <w:tcW w:w="280" w:type="dxa"/>
                  <w:shd w:val="clear" w:color="auto" w:fill="auto"/>
                  <w:tcMar>
                    <w:top w:w="0" w:type="dxa"/>
                    <w:left w:w="0" w:type="dxa"/>
                    <w:bottom w:w="0" w:type="dxa"/>
                    <w:right w:w="0" w:type="dxa"/>
                  </w:tcMar>
                  <w:vAlign w:val="center"/>
                </w:tcPr>
                <w:p w14:paraId="79F079A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西</w:t>
                  </w:r>
                </w:p>
              </w:tc>
              <w:tc>
                <w:tcPr>
                  <w:tcW w:w="280" w:type="dxa"/>
                  <w:shd w:val="clear" w:color="auto" w:fill="auto"/>
                  <w:tcMar>
                    <w:top w:w="0" w:type="dxa"/>
                    <w:left w:w="0" w:type="dxa"/>
                    <w:bottom w:w="0" w:type="dxa"/>
                    <w:right w:w="0" w:type="dxa"/>
                  </w:tcMar>
                  <w:vAlign w:val="center"/>
                </w:tcPr>
                <w:p w14:paraId="1978821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北</w:t>
                  </w:r>
                </w:p>
              </w:tc>
              <w:tc>
                <w:tcPr>
                  <w:tcW w:w="384" w:type="dxa"/>
                  <w:shd w:val="clear" w:color="auto" w:fill="auto"/>
                  <w:tcMar>
                    <w:top w:w="0" w:type="dxa"/>
                    <w:left w:w="0" w:type="dxa"/>
                    <w:bottom w:w="0" w:type="dxa"/>
                    <w:right w:w="0" w:type="dxa"/>
                  </w:tcMar>
                  <w:vAlign w:val="center"/>
                </w:tcPr>
                <w:p w14:paraId="3F22A43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建筑物外距离</w:t>
                  </w:r>
                </w:p>
              </w:tc>
            </w:tr>
            <w:tr w:rsidR="003D22C8" w:rsidRPr="003D22C8" w14:paraId="5F6B81C7" w14:textId="77777777">
              <w:trPr>
                <w:trHeight w:val="340"/>
                <w:jc w:val="center"/>
              </w:trPr>
              <w:tc>
                <w:tcPr>
                  <w:tcW w:w="329" w:type="dxa"/>
                  <w:shd w:val="clear" w:color="auto" w:fill="auto"/>
                  <w:tcMar>
                    <w:top w:w="0" w:type="dxa"/>
                    <w:left w:w="0" w:type="dxa"/>
                    <w:bottom w:w="0" w:type="dxa"/>
                    <w:right w:w="0" w:type="dxa"/>
                  </w:tcMar>
                  <w:vAlign w:val="center"/>
                </w:tcPr>
                <w:p w14:paraId="0E8A4DE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w:t>
                  </w:r>
                </w:p>
              </w:tc>
              <w:tc>
                <w:tcPr>
                  <w:tcW w:w="418" w:type="dxa"/>
                  <w:shd w:val="clear" w:color="auto" w:fill="auto"/>
                  <w:tcMar>
                    <w:top w:w="0" w:type="dxa"/>
                    <w:left w:w="0" w:type="dxa"/>
                    <w:bottom w:w="0" w:type="dxa"/>
                    <w:right w:w="0" w:type="dxa"/>
                  </w:tcMar>
                  <w:vAlign w:val="center"/>
                </w:tcPr>
                <w:p w14:paraId="6ADB070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锅炉预测</w:t>
                  </w:r>
                  <w:r w:rsidRPr="003D22C8">
                    <w:rPr>
                      <w:rFonts w:ascii="Times New Roman" w:eastAsia="宋体" w:hAnsi="Times New Roman" w:cs="Times New Roman"/>
                      <w:szCs w:val="21"/>
                    </w:rPr>
                    <w:t>-</w:t>
                  </w:r>
                  <w:r w:rsidRPr="003D22C8">
                    <w:rPr>
                      <w:rFonts w:ascii="Times New Roman" w:eastAsia="宋体" w:hAnsi="Times New Roman" w:cs="Times New Roman"/>
                      <w:szCs w:val="21"/>
                    </w:rPr>
                    <w:t>声屏障</w:t>
                  </w:r>
                  <w:r w:rsidRPr="003D22C8">
                    <w:rPr>
                      <w:rFonts w:ascii="Times New Roman" w:eastAsia="宋体" w:hAnsi="Times New Roman" w:cs="Times New Roman"/>
                      <w:szCs w:val="21"/>
                    </w:rPr>
                    <w:t>--</w:t>
                  </w:r>
                  <w:r w:rsidRPr="003D22C8">
                    <w:rPr>
                      <w:rFonts w:ascii="Times New Roman" w:eastAsia="宋体" w:hAnsi="Times New Roman" w:cs="Times New Roman"/>
                      <w:szCs w:val="21"/>
                    </w:rPr>
                    <w:t>锅炉房</w:t>
                  </w:r>
                </w:p>
              </w:tc>
              <w:tc>
                <w:tcPr>
                  <w:tcW w:w="405" w:type="dxa"/>
                  <w:shd w:val="clear" w:color="auto" w:fill="auto"/>
                  <w:tcMar>
                    <w:top w:w="0" w:type="dxa"/>
                    <w:left w:w="0" w:type="dxa"/>
                    <w:bottom w:w="0" w:type="dxa"/>
                    <w:right w:w="0" w:type="dxa"/>
                  </w:tcMar>
                  <w:vAlign w:val="center"/>
                </w:tcPr>
                <w:p w14:paraId="6FA9AAA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给水泵</w:t>
                  </w:r>
                </w:p>
              </w:tc>
              <w:tc>
                <w:tcPr>
                  <w:tcW w:w="460" w:type="dxa"/>
                  <w:shd w:val="clear" w:color="auto" w:fill="auto"/>
                  <w:tcMar>
                    <w:top w:w="0" w:type="dxa"/>
                    <w:left w:w="0" w:type="dxa"/>
                    <w:bottom w:w="0" w:type="dxa"/>
                    <w:right w:w="0" w:type="dxa"/>
                  </w:tcMar>
                  <w:vAlign w:val="center"/>
                </w:tcPr>
                <w:p w14:paraId="5B03AB8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90</w:t>
                  </w:r>
                </w:p>
              </w:tc>
              <w:tc>
                <w:tcPr>
                  <w:tcW w:w="347" w:type="dxa"/>
                  <w:shd w:val="clear" w:color="auto" w:fill="auto"/>
                  <w:tcMar>
                    <w:top w:w="0" w:type="dxa"/>
                    <w:left w:w="0" w:type="dxa"/>
                    <w:bottom w:w="0" w:type="dxa"/>
                    <w:right w:w="0" w:type="dxa"/>
                  </w:tcMar>
                  <w:vAlign w:val="center"/>
                </w:tcPr>
                <w:p w14:paraId="36D8D13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-0.1</w:t>
                  </w:r>
                </w:p>
              </w:tc>
              <w:tc>
                <w:tcPr>
                  <w:tcW w:w="347" w:type="dxa"/>
                  <w:shd w:val="clear" w:color="auto" w:fill="auto"/>
                  <w:tcMar>
                    <w:top w:w="0" w:type="dxa"/>
                    <w:left w:w="0" w:type="dxa"/>
                    <w:bottom w:w="0" w:type="dxa"/>
                    <w:right w:w="0" w:type="dxa"/>
                  </w:tcMar>
                  <w:vAlign w:val="center"/>
                </w:tcPr>
                <w:p w14:paraId="36DFA73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-24.4</w:t>
                  </w:r>
                </w:p>
              </w:tc>
              <w:tc>
                <w:tcPr>
                  <w:tcW w:w="347" w:type="dxa"/>
                  <w:shd w:val="clear" w:color="auto" w:fill="auto"/>
                  <w:tcMar>
                    <w:top w:w="0" w:type="dxa"/>
                    <w:left w:w="0" w:type="dxa"/>
                    <w:bottom w:w="0" w:type="dxa"/>
                    <w:right w:w="0" w:type="dxa"/>
                  </w:tcMar>
                  <w:vAlign w:val="center"/>
                </w:tcPr>
                <w:p w14:paraId="3D1DC5B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1.2</w:t>
                  </w:r>
                </w:p>
              </w:tc>
              <w:tc>
                <w:tcPr>
                  <w:tcW w:w="284" w:type="dxa"/>
                  <w:shd w:val="clear" w:color="auto" w:fill="auto"/>
                  <w:tcMar>
                    <w:top w:w="0" w:type="dxa"/>
                    <w:left w:w="0" w:type="dxa"/>
                    <w:bottom w:w="0" w:type="dxa"/>
                    <w:right w:w="0" w:type="dxa"/>
                  </w:tcMar>
                  <w:vAlign w:val="center"/>
                </w:tcPr>
                <w:p w14:paraId="3A36B8D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2.5</w:t>
                  </w:r>
                </w:p>
              </w:tc>
              <w:tc>
                <w:tcPr>
                  <w:tcW w:w="284" w:type="dxa"/>
                  <w:shd w:val="clear" w:color="auto" w:fill="auto"/>
                  <w:tcMar>
                    <w:top w:w="0" w:type="dxa"/>
                    <w:left w:w="0" w:type="dxa"/>
                    <w:bottom w:w="0" w:type="dxa"/>
                    <w:right w:w="0" w:type="dxa"/>
                  </w:tcMar>
                  <w:vAlign w:val="center"/>
                </w:tcPr>
                <w:p w14:paraId="605D4B1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19.1</w:t>
                  </w:r>
                </w:p>
              </w:tc>
              <w:tc>
                <w:tcPr>
                  <w:tcW w:w="284" w:type="dxa"/>
                  <w:shd w:val="clear" w:color="auto" w:fill="auto"/>
                  <w:tcMar>
                    <w:top w:w="0" w:type="dxa"/>
                    <w:left w:w="0" w:type="dxa"/>
                    <w:bottom w:w="0" w:type="dxa"/>
                    <w:right w:w="0" w:type="dxa"/>
                  </w:tcMar>
                  <w:vAlign w:val="center"/>
                </w:tcPr>
                <w:p w14:paraId="7616CCC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16.6</w:t>
                  </w:r>
                </w:p>
              </w:tc>
              <w:tc>
                <w:tcPr>
                  <w:tcW w:w="284" w:type="dxa"/>
                  <w:shd w:val="clear" w:color="auto" w:fill="auto"/>
                  <w:tcMar>
                    <w:top w:w="0" w:type="dxa"/>
                    <w:left w:w="0" w:type="dxa"/>
                    <w:bottom w:w="0" w:type="dxa"/>
                    <w:right w:w="0" w:type="dxa"/>
                  </w:tcMar>
                  <w:vAlign w:val="center"/>
                </w:tcPr>
                <w:p w14:paraId="63B9FDA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9.3</w:t>
                  </w:r>
                </w:p>
              </w:tc>
              <w:tc>
                <w:tcPr>
                  <w:tcW w:w="281" w:type="dxa"/>
                  <w:shd w:val="clear" w:color="auto" w:fill="auto"/>
                  <w:tcMar>
                    <w:top w:w="0" w:type="dxa"/>
                    <w:left w:w="0" w:type="dxa"/>
                    <w:bottom w:w="0" w:type="dxa"/>
                    <w:right w:w="0" w:type="dxa"/>
                  </w:tcMar>
                  <w:vAlign w:val="center"/>
                </w:tcPr>
                <w:p w14:paraId="7145AF8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78.9</w:t>
                  </w:r>
                </w:p>
              </w:tc>
              <w:tc>
                <w:tcPr>
                  <w:tcW w:w="281" w:type="dxa"/>
                  <w:shd w:val="clear" w:color="auto" w:fill="auto"/>
                  <w:tcMar>
                    <w:top w:w="0" w:type="dxa"/>
                    <w:left w:w="0" w:type="dxa"/>
                    <w:bottom w:w="0" w:type="dxa"/>
                    <w:right w:w="0" w:type="dxa"/>
                  </w:tcMar>
                  <w:vAlign w:val="center"/>
                </w:tcPr>
                <w:p w14:paraId="196C04D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78.2</w:t>
                  </w:r>
                </w:p>
              </w:tc>
              <w:tc>
                <w:tcPr>
                  <w:tcW w:w="281" w:type="dxa"/>
                  <w:shd w:val="clear" w:color="auto" w:fill="auto"/>
                  <w:tcMar>
                    <w:top w:w="0" w:type="dxa"/>
                    <w:left w:w="0" w:type="dxa"/>
                    <w:bottom w:w="0" w:type="dxa"/>
                    <w:right w:w="0" w:type="dxa"/>
                  </w:tcMar>
                  <w:vAlign w:val="center"/>
                </w:tcPr>
                <w:p w14:paraId="60039A47"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78.2</w:t>
                  </w:r>
                </w:p>
              </w:tc>
              <w:tc>
                <w:tcPr>
                  <w:tcW w:w="282" w:type="dxa"/>
                  <w:shd w:val="clear" w:color="auto" w:fill="auto"/>
                  <w:tcMar>
                    <w:top w:w="0" w:type="dxa"/>
                    <w:left w:w="0" w:type="dxa"/>
                    <w:bottom w:w="0" w:type="dxa"/>
                    <w:right w:w="0" w:type="dxa"/>
                  </w:tcMar>
                  <w:vAlign w:val="center"/>
                </w:tcPr>
                <w:p w14:paraId="054289A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78.2</w:t>
                  </w:r>
                </w:p>
              </w:tc>
              <w:tc>
                <w:tcPr>
                  <w:tcW w:w="354" w:type="dxa"/>
                  <w:shd w:val="clear" w:color="auto" w:fill="auto"/>
                  <w:tcMar>
                    <w:top w:w="0" w:type="dxa"/>
                    <w:left w:w="0" w:type="dxa"/>
                    <w:bottom w:w="0" w:type="dxa"/>
                    <w:right w:w="0" w:type="dxa"/>
                  </w:tcMar>
                  <w:vAlign w:val="center"/>
                </w:tcPr>
                <w:p w14:paraId="64A6DEA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无</w:t>
                  </w:r>
                </w:p>
              </w:tc>
              <w:tc>
                <w:tcPr>
                  <w:tcW w:w="273" w:type="dxa"/>
                  <w:shd w:val="clear" w:color="auto" w:fill="auto"/>
                  <w:tcMar>
                    <w:top w:w="0" w:type="dxa"/>
                    <w:left w:w="0" w:type="dxa"/>
                    <w:bottom w:w="0" w:type="dxa"/>
                    <w:right w:w="0" w:type="dxa"/>
                  </w:tcMar>
                  <w:vAlign w:val="center"/>
                </w:tcPr>
                <w:p w14:paraId="70B8552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26.0</w:t>
                  </w:r>
                </w:p>
              </w:tc>
              <w:tc>
                <w:tcPr>
                  <w:tcW w:w="273" w:type="dxa"/>
                  <w:shd w:val="clear" w:color="auto" w:fill="auto"/>
                  <w:tcMar>
                    <w:top w:w="0" w:type="dxa"/>
                    <w:left w:w="0" w:type="dxa"/>
                    <w:bottom w:w="0" w:type="dxa"/>
                    <w:right w:w="0" w:type="dxa"/>
                  </w:tcMar>
                  <w:vAlign w:val="center"/>
                </w:tcPr>
                <w:p w14:paraId="6AA6B01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26.0</w:t>
                  </w:r>
                </w:p>
              </w:tc>
              <w:tc>
                <w:tcPr>
                  <w:tcW w:w="273" w:type="dxa"/>
                  <w:shd w:val="clear" w:color="auto" w:fill="auto"/>
                  <w:tcMar>
                    <w:top w:w="0" w:type="dxa"/>
                    <w:left w:w="0" w:type="dxa"/>
                    <w:bottom w:w="0" w:type="dxa"/>
                    <w:right w:w="0" w:type="dxa"/>
                  </w:tcMar>
                  <w:vAlign w:val="center"/>
                </w:tcPr>
                <w:p w14:paraId="17BF8D1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26.0</w:t>
                  </w:r>
                </w:p>
              </w:tc>
              <w:tc>
                <w:tcPr>
                  <w:tcW w:w="273" w:type="dxa"/>
                  <w:shd w:val="clear" w:color="auto" w:fill="auto"/>
                  <w:tcMar>
                    <w:top w:w="0" w:type="dxa"/>
                    <w:left w:w="0" w:type="dxa"/>
                    <w:bottom w:w="0" w:type="dxa"/>
                    <w:right w:w="0" w:type="dxa"/>
                  </w:tcMar>
                  <w:vAlign w:val="center"/>
                </w:tcPr>
                <w:p w14:paraId="2A93D66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26.0</w:t>
                  </w:r>
                </w:p>
              </w:tc>
              <w:tc>
                <w:tcPr>
                  <w:tcW w:w="280" w:type="dxa"/>
                  <w:shd w:val="clear" w:color="auto" w:fill="auto"/>
                  <w:tcMar>
                    <w:top w:w="0" w:type="dxa"/>
                    <w:left w:w="0" w:type="dxa"/>
                    <w:bottom w:w="0" w:type="dxa"/>
                    <w:right w:w="0" w:type="dxa"/>
                  </w:tcMar>
                  <w:vAlign w:val="center"/>
                </w:tcPr>
                <w:p w14:paraId="04946E8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52.9</w:t>
                  </w:r>
                </w:p>
              </w:tc>
              <w:tc>
                <w:tcPr>
                  <w:tcW w:w="280" w:type="dxa"/>
                  <w:shd w:val="clear" w:color="auto" w:fill="auto"/>
                  <w:tcMar>
                    <w:top w:w="0" w:type="dxa"/>
                    <w:left w:w="0" w:type="dxa"/>
                    <w:bottom w:w="0" w:type="dxa"/>
                    <w:right w:w="0" w:type="dxa"/>
                  </w:tcMar>
                  <w:vAlign w:val="center"/>
                </w:tcPr>
                <w:p w14:paraId="4D620837"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52.2</w:t>
                  </w:r>
                </w:p>
              </w:tc>
              <w:tc>
                <w:tcPr>
                  <w:tcW w:w="280" w:type="dxa"/>
                  <w:shd w:val="clear" w:color="auto" w:fill="auto"/>
                  <w:tcMar>
                    <w:top w:w="0" w:type="dxa"/>
                    <w:left w:w="0" w:type="dxa"/>
                    <w:bottom w:w="0" w:type="dxa"/>
                    <w:right w:w="0" w:type="dxa"/>
                  </w:tcMar>
                  <w:vAlign w:val="center"/>
                </w:tcPr>
                <w:p w14:paraId="44E1FC8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52.2</w:t>
                  </w:r>
                </w:p>
              </w:tc>
              <w:tc>
                <w:tcPr>
                  <w:tcW w:w="280" w:type="dxa"/>
                  <w:shd w:val="clear" w:color="auto" w:fill="auto"/>
                  <w:tcMar>
                    <w:top w:w="0" w:type="dxa"/>
                    <w:left w:w="0" w:type="dxa"/>
                    <w:bottom w:w="0" w:type="dxa"/>
                    <w:right w:w="0" w:type="dxa"/>
                  </w:tcMar>
                  <w:vAlign w:val="center"/>
                </w:tcPr>
                <w:p w14:paraId="2CA172A7"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52.2</w:t>
                  </w:r>
                </w:p>
              </w:tc>
              <w:tc>
                <w:tcPr>
                  <w:tcW w:w="384" w:type="dxa"/>
                  <w:shd w:val="clear" w:color="auto" w:fill="auto"/>
                  <w:tcMar>
                    <w:top w:w="0" w:type="dxa"/>
                    <w:left w:w="0" w:type="dxa"/>
                    <w:bottom w:w="0" w:type="dxa"/>
                    <w:right w:w="0" w:type="dxa"/>
                  </w:tcMar>
                  <w:vAlign w:val="center"/>
                </w:tcPr>
                <w:p w14:paraId="48B83F9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w:t>
                  </w:r>
                </w:p>
              </w:tc>
            </w:tr>
            <w:tr w:rsidR="003D22C8" w:rsidRPr="003D22C8" w14:paraId="31A1BD6D" w14:textId="77777777">
              <w:trPr>
                <w:trHeight w:val="340"/>
                <w:jc w:val="center"/>
              </w:trPr>
              <w:tc>
                <w:tcPr>
                  <w:tcW w:w="329" w:type="dxa"/>
                  <w:shd w:val="clear" w:color="auto" w:fill="auto"/>
                  <w:tcMar>
                    <w:top w:w="0" w:type="dxa"/>
                    <w:left w:w="0" w:type="dxa"/>
                    <w:bottom w:w="0" w:type="dxa"/>
                    <w:right w:w="0" w:type="dxa"/>
                  </w:tcMar>
                  <w:vAlign w:val="center"/>
                </w:tcPr>
                <w:p w14:paraId="3A5EA2E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w:t>
                  </w:r>
                </w:p>
              </w:tc>
              <w:tc>
                <w:tcPr>
                  <w:tcW w:w="418" w:type="dxa"/>
                  <w:shd w:val="clear" w:color="auto" w:fill="auto"/>
                  <w:tcMar>
                    <w:top w:w="0" w:type="dxa"/>
                    <w:left w:w="0" w:type="dxa"/>
                    <w:bottom w:w="0" w:type="dxa"/>
                    <w:right w:w="0" w:type="dxa"/>
                  </w:tcMar>
                  <w:vAlign w:val="center"/>
                </w:tcPr>
                <w:p w14:paraId="5B9C828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锅炉预测</w:t>
                  </w:r>
                  <w:r w:rsidRPr="003D22C8">
                    <w:rPr>
                      <w:rFonts w:ascii="Times New Roman" w:eastAsia="宋体" w:hAnsi="Times New Roman" w:cs="Times New Roman"/>
                      <w:szCs w:val="21"/>
                    </w:rPr>
                    <w:t>-</w:t>
                  </w:r>
                  <w:r w:rsidRPr="003D22C8">
                    <w:rPr>
                      <w:rFonts w:ascii="Times New Roman" w:eastAsia="宋体" w:hAnsi="Times New Roman" w:cs="Times New Roman"/>
                      <w:szCs w:val="21"/>
                    </w:rPr>
                    <w:t>声</w:t>
                  </w:r>
                  <w:r w:rsidRPr="003D22C8">
                    <w:rPr>
                      <w:rFonts w:ascii="Times New Roman" w:eastAsia="宋体" w:hAnsi="Times New Roman" w:cs="Times New Roman"/>
                      <w:szCs w:val="21"/>
                    </w:rPr>
                    <w:lastRenderedPageBreak/>
                    <w:t>屏障</w:t>
                  </w:r>
                  <w:r w:rsidRPr="003D22C8">
                    <w:rPr>
                      <w:rFonts w:ascii="Times New Roman" w:eastAsia="宋体" w:hAnsi="Times New Roman" w:cs="Times New Roman"/>
                      <w:szCs w:val="21"/>
                    </w:rPr>
                    <w:t>--</w:t>
                  </w:r>
                  <w:r w:rsidRPr="003D22C8">
                    <w:rPr>
                      <w:rFonts w:ascii="Times New Roman" w:eastAsia="宋体" w:hAnsi="Times New Roman" w:cs="Times New Roman"/>
                      <w:szCs w:val="21"/>
                    </w:rPr>
                    <w:t>锅炉房</w:t>
                  </w:r>
                </w:p>
              </w:tc>
              <w:tc>
                <w:tcPr>
                  <w:tcW w:w="405" w:type="dxa"/>
                  <w:shd w:val="clear" w:color="auto" w:fill="auto"/>
                  <w:tcMar>
                    <w:top w:w="0" w:type="dxa"/>
                    <w:left w:w="0" w:type="dxa"/>
                    <w:bottom w:w="0" w:type="dxa"/>
                    <w:right w:w="0" w:type="dxa"/>
                  </w:tcMar>
                  <w:vAlign w:val="center"/>
                </w:tcPr>
                <w:p w14:paraId="1E489CF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lastRenderedPageBreak/>
                    <w:t>鼓风机</w:t>
                  </w:r>
                </w:p>
              </w:tc>
              <w:tc>
                <w:tcPr>
                  <w:tcW w:w="460" w:type="dxa"/>
                  <w:shd w:val="clear" w:color="auto" w:fill="auto"/>
                  <w:tcMar>
                    <w:top w:w="0" w:type="dxa"/>
                    <w:left w:w="0" w:type="dxa"/>
                    <w:bottom w:w="0" w:type="dxa"/>
                    <w:right w:w="0" w:type="dxa"/>
                  </w:tcMar>
                  <w:vAlign w:val="center"/>
                </w:tcPr>
                <w:p w14:paraId="62BA3F0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90</w:t>
                  </w:r>
                </w:p>
              </w:tc>
              <w:tc>
                <w:tcPr>
                  <w:tcW w:w="347" w:type="dxa"/>
                  <w:shd w:val="clear" w:color="auto" w:fill="auto"/>
                  <w:tcMar>
                    <w:top w:w="0" w:type="dxa"/>
                    <w:left w:w="0" w:type="dxa"/>
                    <w:bottom w:w="0" w:type="dxa"/>
                    <w:right w:w="0" w:type="dxa"/>
                  </w:tcMar>
                  <w:vAlign w:val="center"/>
                </w:tcPr>
                <w:p w14:paraId="1E10586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-10.4</w:t>
                  </w:r>
                </w:p>
              </w:tc>
              <w:tc>
                <w:tcPr>
                  <w:tcW w:w="347" w:type="dxa"/>
                  <w:shd w:val="clear" w:color="auto" w:fill="auto"/>
                  <w:tcMar>
                    <w:top w:w="0" w:type="dxa"/>
                    <w:left w:w="0" w:type="dxa"/>
                    <w:bottom w:w="0" w:type="dxa"/>
                    <w:right w:w="0" w:type="dxa"/>
                  </w:tcMar>
                  <w:vAlign w:val="center"/>
                </w:tcPr>
                <w:p w14:paraId="741BC94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-24</w:t>
                  </w:r>
                </w:p>
              </w:tc>
              <w:tc>
                <w:tcPr>
                  <w:tcW w:w="347" w:type="dxa"/>
                  <w:shd w:val="clear" w:color="auto" w:fill="auto"/>
                  <w:tcMar>
                    <w:top w:w="0" w:type="dxa"/>
                    <w:left w:w="0" w:type="dxa"/>
                    <w:bottom w:w="0" w:type="dxa"/>
                    <w:right w:w="0" w:type="dxa"/>
                  </w:tcMar>
                  <w:vAlign w:val="center"/>
                </w:tcPr>
                <w:p w14:paraId="690641B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1.2</w:t>
                  </w:r>
                </w:p>
              </w:tc>
              <w:tc>
                <w:tcPr>
                  <w:tcW w:w="284" w:type="dxa"/>
                  <w:shd w:val="clear" w:color="auto" w:fill="auto"/>
                  <w:tcMar>
                    <w:top w:w="0" w:type="dxa"/>
                    <w:left w:w="0" w:type="dxa"/>
                    <w:bottom w:w="0" w:type="dxa"/>
                    <w:right w:w="0" w:type="dxa"/>
                  </w:tcMar>
                  <w:vAlign w:val="center"/>
                </w:tcPr>
                <w:p w14:paraId="301348D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12.6</w:t>
                  </w:r>
                </w:p>
              </w:tc>
              <w:tc>
                <w:tcPr>
                  <w:tcW w:w="284" w:type="dxa"/>
                  <w:shd w:val="clear" w:color="auto" w:fill="auto"/>
                  <w:tcMar>
                    <w:top w:w="0" w:type="dxa"/>
                    <w:left w:w="0" w:type="dxa"/>
                    <w:bottom w:w="0" w:type="dxa"/>
                    <w:right w:w="0" w:type="dxa"/>
                  </w:tcMar>
                  <w:vAlign w:val="center"/>
                </w:tcPr>
                <w:p w14:paraId="6EDD5D2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16.9</w:t>
                  </w:r>
                </w:p>
              </w:tc>
              <w:tc>
                <w:tcPr>
                  <w:tcW w:w="284" w:type="dxa"/>
                  <w:shd w:val="clear" w:color="auto" w:fill="auto"/>
                  <w:tcMar>
                    <w:top w:w="0" w:type="dxa"/>
                    <w:left w:w="0" w:type="dxa"/>
                    <w:bottom w:w="0" w:type="dxa"/>
                    <w:right w:w="0" w:type="dxa"/>
                  </w:tcMar>
                  <w:vAlign w:val="center"/>
                </w:tcPr>
                <w:p w14:paraId="3D4AA7B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6.5</w:t>
                  </w:r>
                </w:p>
              </w:tc>
              <w:tc>
                <w:tcPr>
                  <w:tcW w:w="284" w:type="dxa"/>
                  <w:shd w:val="clear" w:color="auto" w:fill="auto"/>
                  <w:tcMar>
                    <w:top w:w="0" w:type="dxa"/>
                    <w:left w:w="0" w:type="dxa"/>
                    <w:bottom w:w="0" w:type="dxa"/>
                    <w:right w:w="0" w:type="dxa"/>
                  </w:tcMar>
                  <w:vAlign w:val="center"/>
                </w:tcPr>
                <w:p w14:paraId="7410BA2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11.7</w:t>
                  </w:r>
                </w:p>
              </w:tc>
              <w:tc>
                <w:tcPr>
                  <w:tcW w:w="281" w:type="dxa"/>
                  <w:shd w:val="clear" w:color="auto" w:fill="auto"/>
                  <w:tcMar>
                    <w:top w:w="0" w:type="dxa"/>
                    <w:left w:w="0" w:type="dxa"/>
                    <w:bottom w:w="0" w:type="dxa"/>
                    <w:right w:w="0" w:type="dxa"/>
                  </w:tcMar>
                  <w:vAlign w:val="center"/>
                </w:tcPr>
                <w:p w14:paraId="40C307A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78.2</w:t>
                  </w:r>
                </w:p>
              </w:tc>
              <w:tc>
                <w:tcPr>
                  <w:tcW w:w="281" w:type="dxa"/>
                  <w:shd w:val="clear" w:color="auto" w:fill="auto"/>
                  <w:tcMar>
                    <w:top w:w="0" w:type="dxa"/>
                    <w:left w:w="0" w:type="dxa"/>
                    <w:bottom w:w="0" w:type="dxa"/>
                    <w:right w:w="0" w:type="dxa"/>
                  </w:tcMar>
                  <w:vAlign w:val="center"/>
                </w:tcPr>
                <w:p w14:paraId="150920E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78.2</w:t>
                  </w:r>
                </w:p>
              </w:tc>
              <w:tc>
                <w:tcPr>
                  <w:tcW w:w="281" w:type="dxa"/>
                  <w:shd w:val="clear" w:color="auto" w:fill="auto"/>
                  <w:tcMar>
                    <w:top w:w="0" w:type="dxa"/>
                    <w:left w:w="0" w:type="dxa"/>
                    <w:bottom w:w="0" w:type="dxa"/>
                    <w:right w:w="0" w:type="dxa"/>
                  </w:tcMar>
                  <w:vAlign w:val="center"/>
                </w:tcPr>
                <w:p w14:paraId="1A3F2CB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78.3</w:t>
                  </w:r>
                </w:p>
              </w:tc>
              <w:tc>
                <w:tcPr>
                  <w:tcW w:w="282" w:type="dxa"/>
                  <w:shd w:val="clear" w:color="auto" w:fill="auto"/>
                  <w:tcMar>
                    <w:top w:w="0" w:type="dxa"/>
                    <w:left w:w="0" w:type="dxa"/>
                    <w:bottom w:w="0" w:type="dxa"/>
                    <w:right w:w="0" w:type="dxa"/>
                  </w:tcMar>
                  <w:vAlign w:val="center"/>
                </w:tcPr>
                <w:p w14:paraId="04A2F4D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78.2</w:t>
                  </w:r>
                </w:p>
              </w:tc>
              <w:tc>
                <w:tcPr>
                  <w:tcW w:w="354" w:type="dxa"/>
                  <w:shd w:val="clear" w:color="auto" w:fill="auto"/>
                  <w:tcMar>
                    <w:top w:w="0" w:type="dxa"/>
                    <w:left w:w="0" w:type="dxa"/>
                    <w:bottom w:w="0" w:type="dxa"/>
                    <w:right w:w="0" w:type="dxa"/>
                  </w:tcMar>
                  <w:vAlign w:val="center"/>
                </w:tcPr>
                <w:p w14:paraId="7A97DB2E"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无</w:t>
                  </w:r>
                </w:p>
              </w:tc>
              <w:tc>
                <w:tcPr>
                  <w:tcW w:w="273" w:type="dxa"/>
                  <w:shd w:val="clear" w:color="auto" w:fill="auto"/>
                  <w:tcMar>
                    <w:top w:w="0" w:type="dxa"/>
                    <w:left w:w="0" w:type="dxa"/>
                    <w:bottom w:w="0" w:type="dxa"/>
                    <w:right w:w="0" w:type="dxa"/>
                  </w:tcMar>
                  <w:vAlign w:val="center"/>
                </w:tcPr>
                <w:p w14:paraId="2EC0765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26.0</w:t>
                  </w:r>
                </w:p>
              </w:tc>
              <w:tc>
                <w:tcPr>
                  <w:tcW w:w="273" w:type="dxa"/>
                  <w:shd w:val="clear" w:color="auto" w:fill="auto"/>
                  <w:tcMar>
                    <w:top w:w="0" w:type="dxa"/>
                    <w:left w:w="0" w:type="dxa"/>
                    <w:bottom w:w="0" w:type="dxa"/>
                    <w:right w:w="0" w:type="dxa"/>
                  </w:tcMar>
                  <w:vAlign w:val="center"/>
                </w:tcPr>
                <w:p w14:paraId="2887A59E"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26.0</w:t>
                  </w:r>
                </w:p>
              </w:tc>
              <w:tc>
                <w:tcPr>
                  <w:tcW w:w="273" w:type="dxa"/>
                  <w:shd w:val="clear" w:color="auto" w:fill="auto"/>
                  <w:tcMar>
                    <w:top w:w="0" w:type="dxa"/>
                    <w:left w:w="0" w:type="dxa"/>
                    <w:bottom w:w="0" w:type="dxa"/>
                    <w:right w:w="0" w:type="dxa"/>
                  </w:tcMar>
                  <w:vAlign w:val="center"/>
                </w:tcPr>
                <w:p w14:paraId="76E96DF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26.0</w:t>
                  </w:r>
                </w:p>
              </w:tc>
              <w:tc>
                <w:tcPr>
                  <w:tcW w:w="273" w:type="dxa"/>
                  <w:shd w:val="clear" w:color="auto" w:fill="auto"/>
                  <w:tcMar>
                    <w:top w:w="0" w:type="dxa"/>
                    <w:left w:w="0" w:type="dxa"/>
                    <w:bottom w:w="0" w:type="dxa"/>
                    <w:right w:w="0" w:type="dxa"/>
                  </w:tcMar>
                  <w:vAlign w:val="center"/>
                </w:tcPr>
                <w:p w14:paraId="742CBF8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26.0</w:t>
                  </w:r>
                </w:p>
              </w:tc>
              <w:tc>
                <w:tcPr>
                  <w:tcW w:w="280" w:type="dxa"/>
                  <w:shd w:val="clear" w:color="auto" w:fill="auto"/>
                  <w:tcMar>
                    <w:top w:w="0" w:type="dxa"/>
                    <w:left w:w="0" w:type="dxa"/>
                    <w:bottom w:w="0" w:type="dxa"/>
                    <w:right w:w="0" w:type="dxa"/>
                  </w:tcMar>
                  <w:vAlign w:val="center"/>
                </w:tcPr>
                <w:p w14:paraId="73BD52D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52.2</w:t>
                  </w:r>
                </w:p>
              </w:tc>
              <w:tc>
                <w:tcPr>
                  <w:tcW w:w="280" w:type="dxa"/>
                  <w:shd w:val="clear" w:color="auto" w:fill="auto"/>
                  <w:tcMar>
                    <w:top w:w="0" w:type="dxa"/>
                    <w:left w:w="0" w:type="dxa"/>
                    <w:bottom w:w="0" w:type="dxa"/>
                    <w:right w:w="0" w:type="dxa"/>
                  </w:tcMar>
                  <w:vAlign w:val="center"/>
                </w:tcPr>
                <w:p w14:paraId="411F30F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52.2</w:t>
                  </w:r>
                </w:p>
              </w:tc>
              <w:tc>
                <w:tcPr>
                  <w:tcW w:w="280" w:type="dxa"/>
                  <w:shd w:val="clear" w:color="auto" w:fill="auto"/>
                  <w:tcMar>
                    <w:top w:w="0" w:type="dxa"/>
                    <w:left w:w="0" w:type="dxa"/>
                    <w:bottom w:w="0" w:type="dxa"/>
                    <w:right w:w="0" w:type="dxa"/>
                  </w:tcMar>
                  <w:vAlign w:val="center"/>
                </w:tcPr>
                <w:p w14:paraId="64A60BC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52.3</w:t>
                  </w:r>
                </w:p>
              </w:tc>
              <w:tc>
                <w:tcPr>
                  <w:tcW w:w="280" w:type="dxa"/>
                  <w:shd w:val="clear" w:color="auto" w:fill="auto"/>
                  <w:tcMar>
                    <w:top w:w="0" w:type="dxa"/>
                    <w:left w:w="0" w:type="dxa"/>
                    <w:bottom w:w="0" w:type="dxa"/>
                    <w:right w:w="0" w:type="dxa"/>
                  </w:tcMar>
                  <w:vAlign w:val="center"/>
                </w:tcPr>
                <w:p w14:paraId="511EDD4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52.2</w:t>
                  </w:r>
                </w:p>
              </w:tc>
              <w:tc>
                <w:tcPr>
                  <w:tcW w:w="384" w:type="dxa"/>
                  <w:shd w:val="clear" w:color="auto" w:fill="auto"/>
                  <w:tcMar>
                    <w:top w:w="0" w:type="dxa"/>
                    <w:left w:w="0" w:type="dxa"/>
                    <w:bottom w:w="0" w:type="dxa"/>
                    <w:right w:w="0" w:type="dxa"/>
                  </w:tcMar>
                  <w:vAlign w:val="center"/>
                </w:tcPr>
                <w:p w14:paraId="281B128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w:t>
                  </w:r>
                </w:p>
              </w:tc>
            </w:tr>
            <w:tr w:rsidR="003D22C8" w:rsidRPr="003D22C8" w14:paraId="0DD43274" w14:textId="77777777">
              <w:trPr>
                <w:trHeight w:val="340"/>
                <w:jc w:val="center"/>
              </w:trPr>
              <w:tc>
                <w:tcPr>
                  <w:tcW w:w="329" w:type="dxa"/>
                  <w:shd w:val="clear" w:color="auto" w:fill="auto"/>
                  <w:tcMar>
                    <w:top w:w="0" w:type="dxa"/>
                    <w:left w:w="0" w:type="dxa"/>
                    <w:bottom w:w="0" w:type="dxa"/>
                    <w:right w:w="0" w:type="dxa"/>
                  </w:tcMar>
                  <w:vAlign w:val="center"/>
                </w:tcPr>
                <w:p w14:paraId="24ECBAE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w:t>
                  </w:r>
                </w:p>
              </w:tc>
              <w:tc>
                <w:tcPr>
                  <w:tcW w:w="418" w:type="dxa"/>
                  <w:shd w:val="clear" w:color="auto" w:fill="auto"/>
                  <w:tcMar>
                    <w:top w:w="0" w:type="dxa"/>
                    <w:left w:w="0" w:type="dxa"/>
                    <w:bottom w:w="0" w:type="dxa"/>
                    <w:right w:w="0" w:type="dxa"/>
                  </w:tcMar>
                  <w:vAlign w:val="center"/>
                </w:tcPr>
                <w:p w14:paraId="28CB855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锅炉预测</w:t>
                  </w:r>
                  <w:r w:rsidRPr="003D22C8">
                    <w:rPr>
                      <w:rFonts w:ascii="Times New Roman" w:eastAsia="宋体" w:hAnsi="Times New Roman" w:cs="Times New Roman"/>
                      <w:szCs w:val="21"/>
                    </w:rPr>
                    <w:t>-</w:t>
                  </w:r>
                  <w:r w:rsidRPr="003D22C8">
                    <w:rPr>
                      <w:rFonts w:ascii="Times New Roman" w:eastAsia="宋体" w:hAnsi="Times New Roman" w:cs="Times New Roman"/>
                      <w:szCs w:val="21"/>
                    </w:rPr>
                    <w:t>声屏障</w:t>
                  </w:r>
                  <w:r w:rsidRPr="003D22C8">
                    <w:rPr>
                      <w:rFonts w:ascii="Times New Roman" w:eastAsia="宋体" w:hAnsi="Times New Roman" w:cs="Times New Roman"/>
                      <w:szCs w:val="21"/>
                    </w:rPr>
                    <w:t>--</w:t>
                  </w:r>
                  <w:r w:rsidRPr="003D22C8">
                    <w:rPr>
                      <w:rFonts w:ascii="Times New Roman" w:eastAsia="宋体" w:hAnsi="Times New Roman" w:cs="Times New Roman"/>
                      <w:szCs w:val="21"/>
                    </w:rPr>
                    <w:t>锅炉房</w:t>
                  </w:r>
                </w:p>
              </w:tc>
              <w:tc>
                <w:tcPr>
                  <w:tcW w:w="405" w:type="dxa"/>
                  <w:shd w:val="clear" w:color="auto" w:fill="auto"/>
                  <w:tcMar>
                    <w:top w:w="0" w:type="dxa"/>
                    <w:left w:w="0" w:type="dxa"/>
                    <w:bottom w:w="0" w:type="dxa"/>
                    <w:right w:w="0" w:type="dxa"/>
                  </w:tcMar>
                  <w:vAlign w:val="center"/>
                </w:tcPr>
                <w:p w14:paraId="22C633E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引风机</w:t>
                  </w:r>
                </w:p>
              </w:tc>
              <w:tc>
                <w:tcPr>
                  <w:tcW w:w="460" w:type="dxa"/>
                  <w:shd w:val="clear" w:color="auto" w:fill="auto"/>
                  <w:tcMar>
                    <w:top w:w="0" w:type="dxa"/>
                    <w:left w:w="0" w:type="dxa"/>
                    <w:bottom w:w="0" w:type="dxa"/>
                    <w:right w:w="0" w:type="dxa"/>
                  </w:tcMar>
                  <w:vAlign w:val="center"/>
                </w:tcPr>
                <w:p w14:paraId="28C185E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90</w:t>
                  </w:r>
                </w:p>
              </w:tc>
              <w:tc>
                <w:tcPr>
                  <w:tcW w:w="347" w:type="dxa"/>
                  <w:shd w:val="clear" w:color="auto" w:fill="auto"/>
                  <w:tcMar>
                    <w:top w:w="0" w:type="dxa"/>
                    <w:left w:w="0" w:type="dxa"/>
                    <w:bottom w:w="0" w:type="dxa"/>
                    <w:right w:w="0" w:type="dxa"/>
                  </w:tcMar>
                  <w:vAlign w:val="center"/>
                </w:tcPr>
                <w:p w14:paraId="233A9AC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-10</w:t>
                  </w:r>
                </w:p>
              </w:tc>
              <w:tc>
                <w:tcPr>
                  <w:tcW w:w="347" w:type="dxa"/>
                  <w:shd w:val="clear" w:color="auto" w:fill="auto"/>
                  <w:tcMar>
                    <w:top w:w="0" w:type="dxa"/>
                    <w:left w:w="0" w:type="dxa"/>
                    <w:bottom w:w="0" w:type="dxa"/>
                    <w:right w:w="0" w:type="dxa"/>
                  </w:tcMar>
                  <w:vAlign w:val="center"/>
                </w:tcPr>
                <w:p w14:paraId="1A4F9B8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-35.3</w:t>
                  </w:r>
                </w:p>
              </w:tc>
              <w:tc>
                <w:tcPr>
                  <w:tcW w:w="347" w:type="dxa"/>
                  <w:shd w:val="clear" w:color="auto" w:fill="auto"/>
                  <w:tcMar>
                    <w:top w:w="0" w:type="dxa"/>
                    <w:left w:w="0" w:type="dxa"/>
                    <w:bottom w:w="0" w:type="dxa"/>
                    <w:right w:w="0" w:type="dxa"/>
                  </w:tcMar>
                  <w:vAlign w:val="center"/>
                </w:tcPr>
                <w:p w14:paraId="7B0F6E5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1.2</w:t>
                  </w:r>
                </w:p>
              </w:tc>
              <w:tc>
                <w:tcPr>
                  <w:tcW w:w="284" w:type="dxa"/>
                  <w:shd w:val="clear" w:color="auto" w:fill="auto"/>
                  <w:tcMar>
                    <w:top w:w="0" w:type="dxa"/>
                    <w:left w:w="0" w:type="dxa"/>
                    <w:bottom w:w="0" w:type="dxa"/>
                    <w:right w:w="0" w:type="dxa"/>
                  </w:tcMar>
                  <w:vAlign w:val="center"/>
                </w:tcPr>
                <w:p w14:paraId="1A085AE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9.3</w:t>
                  </w:r>
                </w:p>
              </w:tc>
              <w:tc>
                <w:tcPr>
                  <w:tcW w:w="284" w:type="dxa"/>
                  <w:shd w:val="clear" w:color="auto" w:fill="auto"/>
                  <w:tcMar>
                    <w:top w:w="0" w:type="dxa"/>
                    <w:left w:w="0" w:type="dxa"/>
                    <w:bottom w:w="0" w:type="dxa"/>
                    <w:right w:w="0" w:type="dxa"/>
                  </w:tcMar>
                  <w:vAlign w:val="center"/>
                </w:tcPr>
                <w:p w14:paraId="4D93B6A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6.1</w:t>
                  </w:r>
                </w:p>
              </w:tc>
              <w:tc>
                <w:tcPr>
                  <w:tcW w:w="284" w:type="dxa"/>
                  <w:shd w:val="clear" w:color="auto" w:fill="auto"/>
                  <w:tcMar>
                    <w:top w:w="0" w:type="dxa"/>
                    <w:left w:w="0" w:type="dxa"/>
                    <w:bottom w:w="0" w:type="dxa"/>
                    <w:right w:w="0" w:type="dxa"/>
                  </w:tcMar>
                  <w:vAlign w:val="center"/>
                </w:tcPr>
                <w:p w14:paraId="36D38FC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9.8</w:t>
                  </w:r>
                </w:p>
              </w:tc>
              <w:tc>
                <w:tcPr>
                  <w:tcW w:w="284" w:type="dxa"/>
                  <w:shd w:val="clear" w:color="auto" w:fill="auto"/>
                  <w:tcMar>
                    <w:top w:w="0" w:type="dxa"/>
                    <w:left w:w="0" w:type="dxa"/>
                    <w:bottom w:w="0" w:type="dxa"/>
                    <w:right w:w="0" w:type="dxa"/>
                  </w:tcMar>
                  <w:vAlign w:val="center"/>
                </w:tcPr>
                <w:p w14:paraId="6D40382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22.4</w:t>
                  </w:r>
                </w:p>
              </w:tc>
              <w:tc>
                <w:tcPr>
                  <w:tcW w:w="281" w:type="dxa"/>
                  <w:shd w:val="clear" w:color="auto" w:fill="auto"/>
                  <w:tcMar>
                    <w:top w:w="0" w:type="dxa"/>
                    <w:left w:w="0" w:type="dxa"/>
                    <w:bottom w:w="0" w:type="dxa"/>
                    <w:right w:w="0" w:type="dxa"/>
                  </w:tcMar>
                  <w:vAlign w:val="center"/>
                </w:tcPr>
                <w:p w14:paraId="53B664F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78.2</w:t>
                  </w:r>
                </w:p>
              </w:tc>
              <w:tc>
                <w:tcPr>
                  <w:tcW w:w="281" w:type="dxa"/>
                  <w:shd w:val="clear" w:color="auto" w:fill="auto"/>
                  <w:tcMar>
                    <w:top w:w="0" w:type="dxa"/>
                    <w:left w:w="0" w:type="dxa"/>
                    <w:bottom w:w="0" w:type="dxa"/>
                    <w:right w:w="0" w:type="dxa"/>
                  </w:tcMar>
                  <w:vAlign w:val="center"/>
                </w:tcPr>
                <w:p w14:paraId="174B3D4E"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78.3</w:t>
                  </w:r>
                </w:p>
              </w:tc>
              <w:tc>
                <w:tcPr>
                  <w:tcW w:w="281" w:type="dxa"/>
                  <w:shd w:val="clear" w:color="auto" w:fill="auto"/>
                  <w:tcMar>
                    <w:top w:w="0" w:type="dxa"/>
                    <w:left w:w="0" w:type="dxa"/>
                    <w:bottom w:w="0" w:type="dxa"/>
                    <w:right w:w="0" w:type="dxa"/>
                  </w:tcMar>
                  <w:vAlign w:val="center"/>
                </w:tcPr>
                <w:p w14:paraId="3C7BA55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78.2</w:t>
                  </w:r>
                </w:p>
              </w:tc>
              <w:tc>
                <w:tcPr>
                  <w:tcW w:w="282" w:type="dxa"/>
                  <w:shd w:val="clear" w:color="auto" w:fill="auto"/>
                  <w:tcMar>
                    <w:top w:w="0" w:type="dxa"/>
                    <w:left w:w="0" w:type="dxa"/>
                    <w:bottom w:w="0" w:type="dxa"/>
                    <w:right w:w="0" w:type="dxa"/>
                  </w:tcMar>
                  <w:vAlign w:val="center"/>
                </w:tcPr>
                <w:p w14:paraId="6E81CEF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78.2</w:t>
                  </w:r>
                </w:p>
              </w:tc>
              <w:tc>
                <w:tcPr>
                  <w:tcW w:w="354" w:type="dxa"/>
                  <w:shd w:val="clear" w:color="auto" w:fill="auto"/>
                  <w:tcMar>
                    <w:top w:w="0" w:type="dxa"/>
                    <w:left w:w="0" w:type="dxa"/>
                    <w:bottom w:w="0" w:type="dxa"/>
                    <w:right w:w="0" w:type="dxa"/>
                  </w:tcMar>
                  <w:vAlign w:val="center"/>
                </w:tcPr>
                <w:p w14:paraId="04ECEE7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无</w:t>
                  </w:r>
                </w:p>
              </w:tc>
              <w:tc>
                <w:tcPr>
                  <w:tcW w:w="273" w:type="dxa"/>
                  <w:shd w:val="clear" w:color="auto" w:fill="auto"/>
                  <w:tcMar>
                    <w:top w:w="0" w:type="dxa"/>
                    <w:left w:w="0" w:type="dxa"/>
                    <w:bottom w:w="0" w:type="dxa"/>
                    <w:right w:w="0" w:type="dxa"/>
                  </w:tcMar>
                  <w:vAlign w:val="center"/>
                </w:tcPr>
                <w:p w14:paraId="1083EDF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26.0</w:t>
                  </w:r>
                </w:p>
              </w:tc>
              <w:tc>
                <w:tcPr>
                  <w:tcW w:w="273" w:type="dxa"/>
                  <w:shd w:val="clear" w:color="auto" w:fill="auto"/>
                  <w:tcMar>
                    <w:top w:w="0" w:type="dxa"/>
                    <w:left w:w="0" w:type="dxa"/>
                    <w:bottom w:w="0" w:type="dxa"/>
                    <w:right w:w="0" w:type="dxa"/>
                  </w:tcMar>
                  <w:vAlign w:val="center"/>
                </w:tcPr>
                <w:p w14:paraId="304D0E2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26.0</w:t>
                  </w:r>
                </w:p>
              </w:tc>
              <w:tc>
                <w:tcPr>
                  <w:tcW w:w="273" w:type="dxa"/>
                  <w:shd w:val="clear" w:color="auto" w:fill="auto"/>
                  <w:tcMar>
                    <w:top w:w="0" w:type="dxa"/>
                    <w:left w:w="0" w:type="dxa"/>
                    <w:bottom w:w="0" w:type="dxa"/>
                    <w:right w:w="0" w:type="dxa"/>
                  </w:tcMar>
                  <w:vAlign w:val="center"/>
                </w:tcPr>
                <w:p w14:paraId="172587F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26.0</w:t>
                  </w:r>
                </w:p>
              </w:tc>
              <w:tc>
                <w:tcPr>
                  <w:tcW w:w="273" w:type="dxa"/>
                  <w:shd w:val="clear" w:color="auto" w:fill="auto"/>
                  <w:tcMar>
                    <w:top w:w="0" w:type="dxa"/>
                    <w:left w:w="0" w:type="dxa"/>
                    <w:bottom w:w="0" w:type="dxa"/>
                    <w:right w:w="0" w:type="dxa"/>
                  </w:tcMar>
                  <w:vAlign w:val="center"/>
                </w:tcPr>
                <w:p w14:paraId="15DE3B1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26.0</w:t>
                  </w:r>
                </w:p>
              </w:tc>
              <w:tc>
                <w:tcPr>
                  <w:tcW w:w="280" w:type="dxa"/>
                  <w:shd w:val="clear" w:color="auto" w:fill="auto"/>
                  <w:tcMar>
                    <w:top w:w="0" w:type="dxa"/>
                    <w:left w:w="0" w:type="dxa"/>
                    <w:bottom w:w="0" w:type="dxa"/>
                    <w:right w:w="0" w:type="dxa"/>
                  </w:tcMar>
                  <w:vAlign w:val="center"/>
                </w:tcPr>
                <w:p w14:paraId="098CCC5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52.2</w:t>
                  </w:r>
                </w:p>
              </w:tc>
              <w:tc>
                <w:tcPr>
                  <w:tcW w:w="280" w:type="dxa"/>
                  <w:shd w:val="clear" w:color="auto" w:fill="auto"/>
                  <w:tcMar>
                    <w:top w:w="0" w:type="dxa"/>
                    <w:left w:w="0" w:type="dxa"/>
                    <w:bottom w:w="0" w:type="dxa"/>
                    <w:right w:w="0" w:type="dxa"/>
                  </w:tcMar>
                  <w:vAlign w:val="center"/>
                </w:tcPr>
                <w:p w14:paraId="79875B2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52.3</w:t>
                  </w:r>
                </w:p>
              </w:tc>
              <w:tc>
                <w:tcPr>
                  <w:tcW w:w="280" w:type="dxa"/>
                  <w:shd w:val="clear" w:color="auto" w:fill="auto"/>
                  <w:tcMar>
                    <w:top w:w="0" w:type="dxa"/>
                    <w:left w:w="0" w:type="dxa"/>
                    <w:bottom w:w="0" w:type="dxa"/>
                    <w:right w:w="0" w:type="dxa"/>
                  </w:tcMar>
                  <w:vAlign w:val="center"/>
                </w:tcPr>
                <w:p w14:paraId="58BFC5B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52.2</w:t>
                  </w:r>
                </w:p>
              </w:tc>
              <w:tc>
                <w:tcPr>
                  <w:tcW w:w="280" w:type="dxa"/>
                  <w:shd w:val="clear" w:color="auto" w:fill="auto"/>
                  <w:tcMar>
                    <w:top w:w="0" w:type="dxa"/>
                    <w:left w:w="0" w:type="dxa"/>
                    <w:bottom w:w="0" w:type="dxa"/>
                    <w:right w:w="0" w:type="dxa"/>
                  </w:tcMar>
                  <w:vAlign w:val="center"/>
                </w:tcPr>
                <w:p w14:paraId="50102D3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52.2</w:t>
                  </w:r>
                </w:p>
              </w:tc>
              <w:tc>
                <w:tcPr>
                  <w:tcW w:w="384" w:type="dxa"/>
                  <w:shd w:val="clear" w:color="auto" w:fill="auto"/>
                  <w:tcMar>
                    <w:top w:w="0" w:type="dxa"/>
                    <w:left w:w="0" w:type="dxa"/>
                    <w:bottom w:w="0" w:type="dxa"/>
                    <w:right w:w="0" w:type="dxa"/>
                  </w:tcMar>
                  <w:vAlign w:val="center"/>
                </w:tcPr>
                <w:p w14:paraId="17A41C0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w:t>
                  </w:r>
                </w:p>
              </w:tc>
            </w:tr>
            <w:tr w:rsidR="003D22C8" w:rsidRPr="003D22C8" w14:paraId="59D6DF83" w14:textId="77777777">
              <w:trPr>
                <w:trHeight w:val="340"/>
                <w:jc w:val="center"/>
              </w:trPr>
              <w:tc>
                <w:tcPr>
                  <w:tcW w:w="329" w:type="dxa"/>
                  <w:shd w:val="clear" w:color="auto" w:fill="auto"/>
                  <w:tcMar>
                    <w:top w:w="0" w:type="dxa"/>
                    <w:left w:w="0" w:type="dxa"/>
                    <w:bottom w:w="0" w:type="dxa"/>
                    <w:right w:w="0" w:type="dxa"/>
                  </w:tcMar>
                  <w:vAlign w:val="center"/>
                </w:tcPr>
                <w:p w14:paraId="20A053E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4</w:t>
                  </w:r>
                </w:p>
              </w:tc>
              <w:tc>
                <w:tcPr>
                  <w:tcW w:w="418" w:type="dxa"/>
                  <w:shd w:val="clear" w:color="auto" w:fill="auto"/>
                  <w:tcMar>
                    <w:top w:w="0" w:type="dxa"/>
                    <w:left w:w="0" w:type="dxa"/>
                    <w:bottom w:w="0" w:type="dxa"/>
                    <w:right w:w="0" w:type="dxa"/>
                  </w:tcMar>
                  <w:vAlign w:val="center"/>
                </w:tcPr>
                <w:p w14:paraId="41C05F0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锅炉预测</w:t>
                  </w:r>
                  <w:r w:rsidRPr="003D22C8">
                    <w:rPr>
                      <w:rFonts w:ascii="Times New Roman" w:eastAsia="宋体" w:hAnsi="Times New Roman" w:cs="Times New Roman"/>
                      <w:szCs w:val="21"/>
                    </w:rPr>
                    <w:t>-</w:t>
                  </w:r>
                  <w:r w:rsidRPr="003D22C8">
                    <w:rPr>
                      <w:rFonts w:ascii="Times New Roman" w:eastAsia="宋体" w:hAnsi="Times New Roman" w:cs="Times New Roman"/>
                      <w:szCs w:val="21"/>
                    </w:rPr>
                    <w:t>声屏障</w:t>
                  </w:r>
                  <w:r w:rsidRPr="003D22C8">
                    <w:rPr>
                      <w:rFonts w:ascii="Times New Roman" w:eastAsia="宋体" w:hAnsi="Times New Roman" w:cs="Times New Roman"/>
                      <w:szCs w:val="21"/>
                    </w:rPr>
                    <w:t>--</w:t>
                  </w:r>
                  <w:r w:rsidRPr="003D22C8">
                    <w:rPr>
                      <w:rFonts w:ascii="Times New Roman" w:eastAsia="宋体" w:hAnsi="Times New Roman" w:cs="Times New Roman"/>
                      <w:szCs w:val="21"/>
                    </w:rPr>
                    <w:t>锅炉房</w:t>
                  </w:r>
                </w:p>
              </w:tc>
              <w:tc>
                <w:tcPr>
                  <w:tcW w:w="405" w:type="dxa"/>
                  <w:shd w:val="clear" w:color="auto" w:fill="auto"/>
                  <w:tcMar>
                    <w:top w:w="0" w:type="dxa"/>
                    <w:left w:w="0" w:type="dxa"/>
                    <w:bottom w:w="0" w:type="dxa"/>
                    <w:right w:w="0" w:type="dxa"/>
                  </w:tcMar>
                  <w:vAlign w:val="center"/>
                </w:tcPr>
                <w:p w14:paraId="0C0A3E4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出渣机</w:t>
                  </w:r>
                </w:p>
              </w:tc>
              <w:tc>
                <w:tcPr>
                  <w:tcW w:w="460" w:type="dxa"/>
                  <w:shd w:val="clear" w:color="auto" w:fill="auto"/>
                  <w:tcMar>
                    <w:top w:w="0" w:type="dxa"/>
                    <w:left w:w="0" w:type="dxa"/>
                    <w:bottom w:w="0" w:type="dxa"/>
                    <w:right w:w="0" w:type="dxa"/>
                  </w:tcMar>
                  <w:vAlign w:val="center"/>
                </w:tcPr>
                <w:p w14:paraId="0004D0A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85</w:t>
                  </w:r>
                </w:p>
              </w:tc>
              <w:tc>
                <w:tcPr>
                  <w:tcW w:w="347" w:type="dxa"/>
                  <w:shd w:val="clear" w:color="auto" w:fill="auto"/>
                  <w:tcMar>
                    <w:top w:w="0" w:type="dxa"/>
                    <w:left w:w="0" w:type="dxa"/>
                    <w:bottom w:w="0" w:type="dxa"/>
                    <w:right w:w="0" w:type="dxa"/>
                  </w:tcMar>
                  <w:vAlign w:val="center"/>
                </w:tcPr>
                <w:p w14:paraId="53C4CDB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-8.7</w:t>
                  </w:r>
                </w:p>
              </w:tc>
              <w:tc>
                <w:tcPr>
                  <w:tcW w:w="347" w:type="dxa"/>
                  <w:shd w:val="clear" w:color="auto" w:fill="auto"/>
                  <w:tcMar>
                    <w:top w:w="0" w:type="dxa"/>
                    <w:left w:w="0" w:type="dxa"/>
                    <w:bottom w:w="0" w:type="dxa"/>
                    <w:right w:w="0" w:type="dxa"/>
                  </w:tcMar>
                  <w:vAlign w:val="center"/>
                </w:tcPr>
                <w:p w14:paraId="4013B5E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-19.9</w:t>
                  </w:r>
                </w:p>
              </w:tc>
              <w:tc>
                <w:tcPr>
                  <w:tcW w:w="347" w:type="dxa"/>
                  <w:shd w:val="clear" w:color="auto" w:fill="auto"/>
                  <w:tcMar>
                    <w:top w:w="0" w:type="dxa"/>
                    <w:left w:w="0" w:type="dxa"/>
                    <w:bottom w:w="0" w:type="dxa"/>
                    <w:right w:w="0" w:type="dxa"/>
                  </w:tcMar>
                  <w:vAlign w:val="center"/>
                </w:tcPr>
                <w:p w14:paraId="4F37166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1.2</w:t>
                  </w:r>
                </w:p>
              </w:tc>
              <w:tc>
                <w:tcPr>
                  <w:tcW w:w="284" w:type="dxa"/>
                  <w:shd w:val="clear" w:color="auto" w:fill="auto"/>
                  <w:tcMar>
                    <w:top w:w="0" w:type="dxa"/>
                    <w:left w:w="0" w:type="dxa"/>
                    <w:bottom w:w="0" w:type="dxa"/>
                    <w:right w:w="0" w:type="dxa"/>
                  </w:tcMar>
                  <w:vAlign w:val="center"/>
                </w:tcPr>
                <w:p w14:paraId="0F62FD9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12.0</w:t>
                  </w:r>
                </w:p>
              </w:tc>
              <w:tc>
                <w:tcPr>
                  <w:tcW w:w="284" w:type="dxa"/>
                  <w:shd w:val="clear" w:color="auto" w:fill="auto"/>
                  <w:tcMar>
                    <w:top w:w="0" w:type="dxa"/>
                    <w:left w:w="0" w:type="dxa"/>
                    <w:bottom w:w="0" w:type="dxa"/>
                    <w:right w:w="0" w:type="dxa"/>
                  </w:tcMar>
                  <w:vAlign w:val="center"/>
                </w:tcPr>
                <w:p w14:paraId="63A7DFC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21.3</w:t>
                  </w:r>
                </w:p>
              </w:tc>
              <w:tc>
                <w:tcPr>
                  <w:tcW w:w="284" w:type="dxa"/>
                  <w:shd w:val="clear" w:color="auto" w:fill="auto"/>
                  <w:tcMar>
                    <w:top w:w="0" w:type="dxa"/>
                    <w:left w:w="0" w:type="dxa"/>
                    <w:bottom w:w="0" w:type="dxa"/>
                    <w:right w:w="0" w:type="dxa"/>
                  </w:tcMar>
                  <w:vAlign w:val="center"/>
                </w:tcPr>
                <w:p w14:paraId="3A409F2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7.1</w:t>
                  </w:r>
                </w:p>
              </w:tc>
              <w:tc>
                <w:tcPr>
                  <w:tcW w:w="284" w:type="dxa"/>
                  <w:shd w:val="clear" w:color="auto" w:fill="auto"/>
                  <w:tcMar>
                    <w:top w:w="0" w:type="dxa"/>
                    <w:left w:w="0" w:type="dxa"/>
                    <w:bottom w:w="0" w:type="dxa"/>
                    <w:right w:w="0" w:type="dxa"/>
                  </w:tcMar>
                  <w:vAlign w:val="center"/>
                </w:tcPr>
                <w:p w14:paraId="5C27389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7.3</w:t>
                  </w:r>
                </w:p>
              </w:tc>
              <w:tc>
                <w:tcPr>
                  <w:tcW w:w="281" w:type="dxa"/>
                  <w:shd w:val="clear" w:color="auto" w:fill="auto"/>
                  <w:tcMar>
                    <w:top w:w="0" w:type="dxa"/>
                    <w:left w:w="0" w:type="dxa"/>
                    <w:bottom w:w="0" w:type="dxa"/>
                    <w:right w:w="0" w:type="dxa"/>
                  </w:tcMar>
                  <w:vAlign w:val="center"/>
                </w:tcPr>
                <w:p w14:paraId="67B20DD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73.2</w:t>
                  </w:r>
                </w:p>
              </w:tc>
              <w:tc>
                <w:tcPr>
                  <w:tcW w:w="281" w:type="dxa"/>
                  <w:shd w:val="clear" w:color="auto" w:fill="auto"/>
                  <w:tcMar>
                    <w:top w:w="0" w:type="dxa"/>
                    <w:left w:w="0" w:type="dxa"/>
                    <w:bottom w:w="0" w:type="dxa"/>
                    <w:right w:w="0" w:type="dxa"/>
                  </w:tcMar>
                  <w:vAlign w:val="center"/>
                </w:tcPr>
                <w:p w14:paraId="34CA7C1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73.2</w:t>
                  </w:r>
                </w:p>
              </w:tc>
              <w:tc>
                <w:tcPr>
                  <w:tcW w:w="281" w:type="dxa"/>
                  <w:shd w:val="clear" w:color="auto" w:fill="auto"/>
                  <w:tcMar>
                    <w:top w:w="0" w:type="dxa"/>
                    <w:left w:w="0" w:type="dxa"/>
                    <w:bottom w:w="0" w:type="dxa"/>
                    <w:right w:w="0" w:type="dxa"/>
                  </w:tcMar>
                  <w:vAlign w:val="center"/>
                </w:tcPr>
                <w:p w14:paraId="5706C5D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73.3</w:t>
                  </w:r>
                </w:p>
              </w:tc>
              <w:tc>
                <w:tcPr>
                  <w:tcW w:w="282" w:type="dxa"/>
                  <w:shd w:val="clear" w:color="auto" w:fill="auto"/>
                  <w:tcMar>
                    <w:top w:w="0" w:type="dxa"/>
                    <w:left w:w="0" w:type="dxa"/>
                    <w:bottom w:w="0" w:type="dxa"/>
                    <w:right w:w="0" w:type="dxa"/>
                  </w:tcMar>
                  <w:vAlign w:val="center"/>
                </w:tcPr>
                <w:p w14:paraId="39E1646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73.3</w:t>
                  </w:r>
                </w:p>
              </w:tc>
              <w:tc>
                <w:tcPr>
                  <w:tcW w:w="354" w:type="dxa"/>
                  <w:shd w:val="clear" w:color="auto" w:fill="auto"/>
                  <w:tcMar>
                    <w:top w:w="0" w:type="dxa"/>
                    <w:left w:w="0" w:type="dxa"/>
                    <w:bottom w:w="0" w:type="dxa"/>
                    <w:right w:w="0" w:type="dxa"/>
                  </w:tcMar>
                  <w:vAlign w:val="center"/>
                </w:tcPr>
                <w:p w14:paraId="16D5E1A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无</w:t>
                  </w:r>
                </w:p>
              </w:tc>
              <w:tc>
                <w:tcPr>
                  <w:tcW w:w="273" w:type="dxa"/>
                  <w:shd w:val="clear" w:color="auto" w:fill="auto"/>
                  <w:tcMar>
                    <w:top w:w="0" w:type="dxa"/>
                    <w:left w:w="0" w:type="dxa"/>
                    <w:bottom w:w="0" w:type="dxa"/>
                    <w:right w:w="0" w:type="dxa"/>
                  </w:tcMar>
                  <w:vAlign w:val="center"/>
                </w:tcPr>
                <w:p w14:paraId="263F289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26.0</w:t>
                  </w:r>
                </w:p>
              </w:tc>
              <w:tc>
                <w:tcPr>
                  <w:tcW w:w="273" w:type="dxa"/>
                  <w:shd w:val="clear" w:color="auto" w:fill="auto"/>
                  <w:tcMar>
                    <w:top w:w="0" w:type="dxa"/>
                    <w:left w:w="0" w:type="dxa"/>
                    <w:bottom w:w="0" w:type="dxa"/>
                    <w:right w:w="0" w:type="dxa"/>
                  </w:tcMar>
                  <w:vAlign w:val="center"/>
                </w:tcPr>
                <w:p w14:paraId="600465DE"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26.0</w:t>
                  </w:r>
                </w:p>
              </w:tc>
              <w:tc>
                <w:tcPr>
                  <w:tcW w:w="273" w:type="dxa"/>
                  <w:shd w:val="clear" w:color="auto" w:fill="auto"/>
                  <w:tcMar>
                    <w:top w:w="0" w:type="dxa"/>
                    <w:left w:w="0" w:type="dxa"/>
                    <w:bottom w:w="0" w:type="dxa"/>
                    <w:right w:w="0" w:type="dxa"/>
                  </w:tcMar>
                  <w:vAlign w:val="center"/>
                </w:tcPr>
                <w:p w14:paraId="23C4E70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26.0</w:t>
                  </w:r>
                </w:p>
              </w:tc>
              <w:tc>
                <w:tcPr>
                  <w:tcW w:w="273" w:type="dxa"/>
                  <w:shd w:val="clear" w:color="auto" w:fill="auto"/>
                  <w:tcMar>
                    <w:top w:w="0" w:type="dxa"/>
                    <w:left w:w="0" w:type="dxa"/>
                    <w:bottom w:w="0" w:type="dxa"/>
                    <w:right w:w="0" w:type="dxa"/>
                  </w:tcMar>
                  <w:vAlign w:val="center"/>
                </w:tcPr>
                <w:p w14:paraId="53DF577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26.0</w:t>
                  </w:r>
                </w:p>
              </w:tc>
              <w:tc>
                <w:tcPr>
                  <w:tcW w:w="280" w:type="dxa"/>
                  <w:shd w:val="clear" w:color="auto" w:fill="auto"/>
                  <w:tcMar>
                    <w:top w:w="0" w:type="dxa"/>
                    <w:left w:w="0" w:type="dxa"/>
                    <w:bottom w:w="0" w:type="dxa"/>
                    <w:right w:w="0" w:type="dxa"/>
                  </w:tcMar>
                  <w:vAlign w:val="center"/>
                </w:tcPr>
                <w:p w14:paraId="3A2BA0B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47.2</w:t>
                  </w:r>
                </w:p>
              </w:tc>
              <w:tc>
                <w:tcPr>
                  <w:tcW w:w="280" w:type="dxa"/>
                  <w:shd w:val="clear" w:color="auto" w:fill="auto"/>
                  <w:tcMar>
                    <w:top w:w="0" w:type="dxa"/>
                    <w:left w:w="0" w:type="dxa"/>
                    <w:bottom w:w="0" w:type="dxa"/>
                    <w:right w:w="0" w:type="dxa"/>
                  </w:tcMar>
                  <w:vAlign w:val="center"/>
                </w:tcPr>
                <w:p w14:paraId="36C050B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47.2</w:t>
                  </w:r>
                </w:p>
              </w:tc>
              <w:tc>
                <w:tcPr>
                  <w:tcW w:w="280" w:type="dxa"/>
                  <w:shd w:val="clear" w:color="auto" w:fill="auto"/>
                  <w:tcMar>
                    <w:top w:w="0" w:type="dxa"/>
                    <w:left w:w="0" w:type="dxa"/>
                    <w:bottom w:w="0" w:type="dxa"/>
                    <w:right w:w="0" w:type="dxa"/>
                  </w:tcMar>
                  <w:vAlign w:val="center"/>
                </w:tcPr>
                <w:p w14:paraId="0AE5289E"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47.3</w:t>
                  </w:r>
                </w:p>
              </w:tc>
              <w:tc>
                <w:tcPr>
                  <w:tcW w:w="280" w:type="dxa"/>
                  <w:shd w:val="clear" w:color="auto" w:fill="auto"/>
                  <w:tcMar>
                    <w:top w:w="0" w:type="dxa"/>
                    <w:left w:w="0" w:type="dxa"/>
                    <w:bottom w:w="0" w:type="dxa"/>
                    <w:right w:w="0" w:type="dxa"/>
                  </w:tcMar>
                  <w:vAlign w:val="center"/>
                </w:tcPr>
                <w:p w14:paraId="1453E85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47.3</w:t>
                  </w:r>
                </w:p>
              </w:tc>
              <w:tc>
                <w:tcPr>
                  <w:tcW w:w="384" w:type="dxa"/>
                  <w:shd w:val="clear" w:color="auto" w:fill="auto"/>
                  <w:tcMar>
                    <w:top w:w="0" w:type="dxa"/>
                    <w:left w:w="0" w:type="dxa"/>
                    <w:bottom w:w="0" w:type="dxa"/>
                    <w:right w:w="0" w:type="dxa"/>
                  </w:tcMar>
                  <w:vAlign w:val="center"/>
                </w:tcPr>
                <w:p w14:paraId="72058BF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w:t>
                  </w:r>
                </w:p>
              </w:tc>
            </w:tr>
            <w:tr w:rsidR="003D22C8" w:rsidRPr="003D22C8" w14:paraId="79B21B05" w14:textId="77777777">
              <w:trPr>
                <w:trHeight w:val="340"/>
                <w:jc w:val="center"/>
              </w:trPr>
              <w:tc>
                <w:tcPr>
                  <w:tcW w:w="329" w:type="dxa"/>
                  <w:shd w:val="clear" w:color="auto" w:fill="auto"/>
                  <w:tcMar>
                    <w:top w:w="0" w:type="dxa"/>
                    <w:left w:w="0" w:type="dxa"/>
                    <w:bottom w:w="0" w:type="dxa"/>
                    <w:right w:w="0" w:type="dxa"/>
                  </w:tcMar>
                  <w:vAlign w:val="center"/>
                </w:tcPr>
                <w:p w14:paraId="234996B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w:t>
                  </w:r>
                </w:p>
              </w:tc>
              <w:tc>
                <w:tcPr>
                  <w:tcW w:w="418" w:type="dxa"/>
                  <w:shd w:val="clear" w:color="auto" w:fill="auto"/>
                  <w:tcMar>
                    <w:top w:w="0" w:type="dxa"/>
                    <w:left w:w="0" w:type="dxa"/>
                    <w:bottom w:w="0" w:type="dxa"/>
                    <w:right w:w="0" w:type="dxa"/>
                  </w:tcMar>
                  <w:vAlign w:val="center"/>
                </w:tcPr>
                <w:p w14:paraId="592769B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锅炉预测</w:t>
                  </w:r>
                  <w:r w:rsidRPr="003D22C8">
                    <w:rPr>
                      <w:rFonts w:ascii="Times New Roman" w:eastAsia="宋体" w:hAnsi="Times New Roman" w:cs="Times New Roman"/>
                      <w:szCs w:val="21"/>
                    </w:rPr>
                    <w:t>-</w:t>
                  </w:r>
                  <w:r w:rsidRPr="003D22C8">
                    <w:rPr>
                      <w:rFonts w:ascii="Times New Roman" w:eastAsia="宋体" w:hAnsi="Times New Roman" w:cs="Times New Roman"/>
                      <w:szCs w:val="21"/>
                    </w:rPr>
                    <w:t>声屏障</w:t>
                  </w:r>
                  <w:r w:rsidRPr="003D22C8">
                    <w:rPr>
                      <w:rFonts w:ascii="Times New Roman" w:eastAsia="宋体" w:hAnsi="Times New Roman" w:cs="Times New Roman"/>
                      <w:szCs w:val="21"/>
                    </w:rPr>
                    <w:t>--</w:t>
                  </w:r>
                  <w:r w:rsidRPr="003D22C8">
                    <w:rPr>
                      <w:rFonts w:ascii="Times New Roman" w:eastAsia="宋体" w:hAnsi="Times New Roman" w:cs="Times New Roman"/>
                      <w:szCs w:val="21"/>
                    </w:rPr>
                    <w:t>锅炉房</w:t>
                  </w:r>
                </w:p>
              </w:tc>
              <w:tc>
                <w:tcPr>
                  <w:tcW w:w="405" w:type="dxa"/>
                  <w:shd w:val="clear" w:color="auto" w:fill="auto"/>
                  <w:tcMar>
                    <w:top w:w="0" w:type="dxa"/>
                    <w:left w:w="0" w:type="dxa"/>
                    <w:bottom w:w="0" w:type="dxa"/>
                    <w:right w:w="0" w:type="dxa"/>
                  </w:tcMar>
                  <w:vAlign w:val="center"/>
                </w:tcPr>
                <w:p w14:paraId="58100BD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循环水泵</w:t>
                  </w:r>
                </w:p>
              </w:tc>
              <w:tc>
                <w:tcPr>
                  <w:tcW w:w="460" w:type="dxa"/>
                  <w:shd w:val="clear" w:color="auto" w:fill="auto"/>
                  <w:tcMar>
                    <w:top w:w="0" w:type="dxa"/>
                    <w:left w:w="0" w:type="dxa"/>
                    <w:bottom w:w="0" w:type="dxa"/>
                    <w:right w:w="0" w:type="dxa"/>
                  </w:tcMar>
                  <w:vAlign w:val="center"/>
                </w:tcPr>
                <w:p w14:paraId="7AA2257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90</w:t>
                  </w:r>
                </w:p>
              </w:tc>
              <w:tc>
                <w:tcPr>
                  <w:tcW w:w="347" w:type="dxa"/>
                  <w:shd w:val="clear" w:color="auto" w:fill="auto"/>
                  <w:tcMar>
                    <w:top w:w="0" w:type="dxa"/>
                    <w:left w:w="0" w:type="dxa"/>
                    <w:bottom w:w="0" w:type="dxa"/>
                    <w:right w:w="0" w:type="dxa"/>
                  </w:tcMar>
                  <w:vAlign w:val="center"/>
                </w:tcPr>
                <w:p w14:paraId="39835C0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-3.4</w:t>
                  </w:r>
                </w:p>
              </w:tc>
              <w:tc>
                <w:tcPr>
                  <w:tcW w:w="347" w:type="dxa"/>
                  <w:shd w:val="clear" w:color="auto" w:fill="auto"/>
                  <w:tcMar>
                    <w:top w:w="0" w:type="dxa"/>
                    <w:left w:w="0" w:type="dxa"/>
                    <w:bottom w:w="0" w:type="dxa"/>
                    <w:right w:w="0" w:type="dxa"/>
                  </w:tcMar>
                  <w:vAlign w:val="center"/>
                </w:tcPr>
                <w:p w14:paraId="7F6F769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-21.5</w:t>
                  </w:r>
                </w:p>
              </w:tc>
              <w:tc>
                <w:tcPr>
                  <w:tcW w:w="347" w:type="dxa"/>
                  <w:shd w:val="clear" w:color="auto" w:fill="auto"/>
                  <w:tcMar>
                    <w:top w:w="0" w:type="dxa"/>
                    <w:left w:w="0" w:type="dxa"/>
                    <w:bottom w:w="0" w:type="dxa"/>
                    <w:right w:w="0" w:type="dxa"/>
                  </w:tcMar>
                  <w:vAlign w:val="center"/>
                </w:tcPr>
                <w:p w14:paraId="7225D2E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1.2</w:t>
                  </w:r>
                </w:p>
              </w:tc>
              <w:tc>
                <w:tcPr>
                  <w:tcW w:w="284" w:type="dxa"/>
                  <w:shd w:val="clear" w:color="auto" w:fill="auto"/>
                  <w:tcMar>
                    <w:top w:w="0" w:type="dxa"/>
                    <w:left w:w="0" w:type="dxa"/>
                    <w:bottom w:w="0" w:type="dxa"/>
                    <w:right w:w="0" w:type="dxa"/>
                  </w:tcMar>
                  <w:vAlign w:val="center"/>
                </w:tcPr>
                <w:p w14:paraId="3018C38E"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6.4</w:t>
                  </w:r>
                </w:p>
              </w:tc>
              <w:tc>
                <w:tcPr>
                  <w:tcW w:w="284" w:type="dxa"/>
                  <w:shd w:val="clear" w:color="auto" w:fill="auto"/>
                  <w:tcMar>
                    <w:top w:w="0" w:type="dxa"/>
                    <w:left w:w="0" w:type="dxa"/>
                    <w:bottom w:w="0" w:type="dxa"/>
                    <w:right w:w="0" w:type="dxa"/>
                  </w:tcMar>
                  <w:vAlign w:val="center"/>
                </w:tcPr>
                <w:p w14:paraId="4112FE1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21.1</w:t>
                  </w:r>
                </w:p>
              </w:tc>
              <w:tc>
                <w:tcPr>
                  <w:tcW w:w="284" w:type="dxa"/>
                  <w:shd w:val="clear" w:color="auto" w:fill="auto"/>
                  <w:tcMar>
                    <w:top w:w="0" w:type="dxa"/>
                    <w:left w:w="0" w:type="dxa"/>
                    <w:bottom w:w="0" w:type="dxa"/>
                    <w:right w:w="0" w:type="dxa"/>
                  </w:tcMar>
                  <w:vAlign w:val="center"/>
                </w:tcPr>
                <w:p w14:paraId="10ABB57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12.6</w:t>
                  </w:r>
                </w:p>
              </w:tc>
              <w:tc>
                <w:tcPr>
                  <w:tcW w:w="284" w:type="dxa"/>
                  <w:shd w:val="clear" w:color="auto" w:fill="auto"/>
                  <w:tcMar>
                    <w:top w:w="0" w:type="dxa"/>
                    <w:left w:w="0" w:type="dxa"/>
                    <w:bottom w:w="0" w:type="dxa"/>
                    <w:right w:w="0" w:type="dxa"/>
                  </w:tcMar>
                  <w:vAlign w:val="center"/>
                </w:tcPr>
                <w:p w14:paraId="265C832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7.4</w:t>
                  </w:r>
                </w:p>
              </w:tc>
              <w:tc>
                <w:tcPr>
                  <w:tcW w:w="281" w:type="dxa"/>
                  <w:shd w:val="clear" w:color="auto" w:fill="auto"/>
                  <w:tcMar>
                    <w:top w:w="0" w:type="dxa"/>
                    <w:left w:w="0" w:type="dxa"/>
                    <w:bottom w:w="0" w:type="dxa"/>
                    <w:right w:w="0" w:type="dxa"/>
                  </w:tcMar>
                  <w:vAlign w:val="center"/>
                </w:tcPr>
                <w:p w14:paraId="46200D2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78.3</w:t>
                  </w:r>
                </w:p>
              </w:tc>
              <w:tc>
                <w:tcPr>
                  <w:tcW w:w="281" w:type="dxa"/>
                  <w:shd w:val="clear" w:color="auto" w:fill="auto"/>
                  <w:tcMar>
                    <w:top w:w="0" w:type="dxa"/>
                    <w:left w:w="0" w:type="dxa"/>
                    <w:bottom w:w="0" w:type="dxa"/>
                    <w:right w:w="0" w:type="dxa"/>
                  </w:tcMar>
                  <w:vAlign w:val="center"/>
                </w:tcPr>
                <w:p w14:paraId="56A4EAB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78.2</w:t>
                  </w:r>
                </w:p>
              </w:tc>
              <w:tc>
                <w:tcPr>
                  <w:tcW w:w="281" w:type="dxa"/>
                  <w:shd w:val="clear" w:color="auto" w:fill="auto"/>
                  <w:tcMar>
                    <w:top w:w="0" w:type="dxa"/>
                    <w:left w:w="0" w:type="dxa"/>
                    <w:bottom w:w="0" w:type="dxa"/>
                    <w:right w:w="0" w:type="dxa"/>
                  </w:tcMar>
                  <w:vAlign w:val="center"/>
                </w:tcPr>
                <w:p w14:paraId="0FCDDAC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78.2</w:t>
                  </w:r>
                </w:p>
              </w:tc>
              <w:tc>
                <w:tcPr>
                  <w:tcW w:w="282" w:type="dxa"/>
                  <w:shd w:val="clear" w:color="auto" w:fill="auto"/>
                  <w:tcMar>
                    <w:top w:w="0" w:type="dxa"/>
                    <w:left w:w="0" w:type="dxa"/>
                    <w:bottom w:w="0" w:type="dxa"/>
                    <w:right w:w="0" w:type="dxa"/>
                  </w:tcMar>
                  <w:vAlign w:val="center"/>
                </w:tcPr>
                <w:p w14:paraId="674FE6A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78.3</w:t>
                  </w:r>
                </w:p>
              </w:tc>
              <w:tc>
                <w:tcPr>
                  <w:tcW w:w="354" w:type="dxa"/>
                  <w:shd w:val="clear" w:color="auto" w:fill="auto"/>
                  <w:tcMar>
                    <w:top w:w="0" w:type="dxa"/>
                    <w:left w:w="0" w:type="dxa"/>
                    <w:bottom w:w="0" w:type="dxa"/>
                    <w:right w:w="0" w:type="dxa"/>
                  </w:tcMar>
                  <w:vAlign w:val="center"/>
                </w:tcPr>
                <w:p w14:paraId="7F4F878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无</w:t>
                  </w:r>
                </w:p>
              </w:tc>
              <w:tc>
                <w:tcPr>
                  <w:tcW w:w="273" w:type="dxa"/>
                  <w:shd w:val="clear" w:color="auto" w:fill="auto"/>
                  <w:tcMar>
                    <w:top w:w="0" w:type="dxa"/>
                    <w:left w:w="0" w:type="dxa"/>
                    <w:bottom w:w="0" w:type="dxa"/>
                    <w:right w:w="0" w:type="dxa"/>
                  </w:tcMar>
                  <w:vAlign w:val="center"/>
                </w:tcPr>
                <w:p w14:paraId="290E319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26.0</w:t>
                  </w:r>
                </w:p>
              </w:tc>
              <w:tc>
                <w:tcPr>
                  <w:tcW w:w="273" w:type="dxa"/>
                  <w:shd w:val="clear" w:color="auto" w:fill="auto"/>
                  <w:tcMar>
                    <w:top w:w="0" w:type="dxa"/>
                    <w:left w:w="0" w:type="dxa"/>
                    <w:bottom w:w="0" w:type="dxa"/>
                    <w:right w:w="0" w:type="dxa"/>
                  </w:tcMar>
                  <w:vAlign w:val="center"/>
                </w:tcPr>
                <w:p w14:paraId="20920E1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26.0</w:t>
                  </w:r>
                </w:p>
              </w:tc>
              <w:tc>
                <w:tcPr>
                  <w:tcW w:w="273" w:type="dxa"/>
                  <w:shd w:val="clear" w:color="auto" w:fill="auto"/>
                  <w:tcMar>
                    <w:top w:w="0" w:type="dxa"/>
                    <w:left w:w="0" w:type="dxa"/>
                    <w:bottom w:w="0" w:type="dxa"/>
                    <w:right w:w="0" w:type="dxa"/>
                  </w:tcMar>
                  <w:vAlign w:val="center"/>
                </w:tcPr>
                <w:p w14:paraId="1E33F2E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26.0</w:t>
                  </w:r>
                </w:p>
              </w:tc>
              <w:tc>
                <w:tcPr>
                  <w:tcW w:w="273" w:type="dxa"/>
                  <w:shd w:val="clear" w:color="auto" w:fill="auto"/>
                  <w:tcMar>
                    <w:top w:w="0" w:type="dxa"/>
                    <w:left w:w="0" w:type="dxa"/>
                    <w:bottom w:w="0" w:type="dxa"/>
                    <w:right w:w="0" w:type="dxa"/>
                  </w:tcMar>
                  <w:vAlign w:val="center"/>
                </w:tcPr>
                <w:p w14:paraId="49F9901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26.0</w:t>
                  </w:r>
                </w:p>
              </w:tc>
              <w:tc>
                <w:tcPr>
                  <w:tcW w:w="280" w:type="dxa"/>
                  <w:shd w:val="clear" w:color="auto" w:fill="auto"/>
                  <w:tcMar>
                    <w:top w:w="0" w:type="dxa"/>
                    <w:left w:w="0" w:type="dxa"/>
                    <w:bottom w:w="0" w:type="dxa"/>
                    <w:right w:w="0" w:type="dxa"/>
                  </w:tcMar>
                  <w:vAlign w:val="center"/>
                </w:tcPr>
                <w:p w14:paraId="061A4B0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52.3</w:t>
                  </w:r>
                </w:p>
              </w:tc>
              <w:tc>
                <w:tcPr>
                  <w:tcW w:w="280" w:type="dxa"/>
                  <w:shd w:val="clear" w:color="auto" w:fill="auto"/>
                  <w:tcMar>
                    <w:top w:w="0" w:type="dxa"/>
                    <w:left w:w="0" w:type="dxa"/>
                    <w:bottom w:w="0" w:type="dxa"/>
                    <w:right w:w="0" w:type="dxa"/>
                  </w:tcMar>
                  <w:vAlign w:val="center"/>
                </w:tcPr>
                <w:p w14:paraId="39BC2E1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52.2</w:t>
                  </w:r>
                </w:p>
              </w:tc>
              <w:tc>
                <w:tcPr>
                  <w:tcW w:w="280" w:type="dxa"/>
                  <w:shd w:val="clear" w:color="auto" w:fill="auto"/>
                  <w:tcMar>
                    <w:top w:w="0" w:type="dxa"/>
                    <w:left w:w="0" w:type="dxa"/>
                    <w:bottom w:w="0" w:type="dxa"/>
                    <w:right w:w="0" w:type="dxa"/>
                  </w:tcMar>
                  <w:vAlign w:val="center"/>
                </w:tcPr>
                <w:p w14:paraId="03421D0E"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52.2</w:t>
                  </w:r>
                </w:p>
              </w:tc>
              <w:tc>
                <w:tcPr>
                  <w:tcW w:w="280" w:type="dxa"/>
                  <w:shd w:val="clear" w:color="auto" w:fill="auto"/>
                  <w:tcMar>
                    <w:top w:w="0" w:type="dxa"/>
                    <w:left w:w="0" w:type="dxa"/>
                    <w:bottom w:w="0" w:type="dxa"/>
                    <w:right w:w="0" w:type="dxa"/>
                  </w:tcMar>
                  <w:vAlign w:val="center"/>
                </w:tcPr>
                <w:p w14:paraId="1A6141A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52.3</w:t>
                  </w:r>
                </w:p>
              </w:tc>
              <w:tc>
                <w:tcPr>
                  <w:tcW w:w="384" w:type="dxa"/>
                  <w:shd w:val="clear" w:color="auto" w:fill="auto"/>
                  <w:tcMar>
                    <w:top w:w="0" w:type="dxa"/>
                    <w:left w:w="0" w:type="dxa"/>
                    <w:bottom w:w="0" w:type="dxa"/>
                    <w:right w:w="0" w:type="dxa"/>
                  </w:tcMar>
                  <w:vAlign w:val="center"/>
                </w:tcPr>
                <w:p w14:paraId="201FA96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w:t>
                  </w:r>
                </w:p>
              </w:tc>
            </w:tr>
          </w:tbl>
          <w:bookmarkEnd w:id="51"/>
          <w:p w14:paraId="40C389C6" w14:textId="77777777" w:rsidR="00045277" w:rsidRPr="003D22C8" w:rsidRDefault="00000000">
            <w:pPr>
              <w:spacing w:line="360" w:lineRule="auto"/>
              <w:ind w:firstLineChars="200" w:firstLine="482"/>
              <w:rPr>
                <w:rFonts w:ascii="Times New Roman" w:eastAsia="宋体" w:hAnsi="Times New Roman" w:cs="Times New Roman"/>
                <w:b/>
                <w:sz w:val="24"/>
              </w:rPr>
            </w:pPr>
            <w:r w:rsidRPr="003D22C8">
              <w:rPr>
                <w:rFonts w:ascii="Times New Roman" w:eastAsia="宋体" w:hAnsi="Times New Roman" w:cs="Times New Roman"/>
                <w:b/>
                <w:sz w:val="24"/>
              </w:rPr>
              <w:t>3.2</w:t>
            </w:r>
            <w:r w:rsidRPr="003D22C8">
              <w:rPr>
                <w:rFonts w:ascii="Times New Roman" w:eastAsia="宋体" w:hAnsi="Times New Roman" w:cs="Times New Roman"/>
                <w:b/>
                <w:sz w:val="24"/>
              </w:rPr>
              <w:t>预测模式</w:t>
            </w:r>
          </w:p>
          <w:p w14:paraId="28894D9E"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w:t>
            </w:r>
            <w:r w:rsidRPr="003D22C8">
              <w:rPr>
                <w:rFonts w:ascii="Times New Roman" w:hAnsi="Times New Roman"/>
              </w:rPr>
              <w:t>1</w:t>
            </w:r>
            <w:r w:rsidRPr="003D22C8">
              <w:rPr>
                <w:rFonts w:ascii="Times New Roman" w:hAnsi="Times New Roman"/>
              </w:rPr>
              <w:t>）室内声源</w:t>
            </w:r>
          </w:p>
          <w:p w14:paraId="36737453"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a.</w:t>
            </w:r>
            <w:r w:rsidRPr="003D22C8">
              <w:rPr>
                <w:rFonts w:ascii="Times New Roman" w:hAnsi="Times New Roman"/>
              </w:rPr>
              <w:t>室内声源等效室外声源声功率级计算：</w:t>
            </w:r>
          </w:p>
          <w:p w14:paraId="06426A66"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声源位于室内，室内声源可采用等效室外声源声功率级法进行计算。设靠近开口处（或窗户）室内、室外某倍频带的声压级分别为</w:t>
            </w:r>
            <w:r w:rsidRPr="003D22C8">
              <w:rPr>
                <w:rFonts w:ascii="Times New Roman" w:hAnsi="Times New Roman"/>
                <w:i/>
                <w:iCs/>
              </w:rPr>
              <w:t>L</w:t>
            </w:r>
            <w:r w:rsidRPr="003D22C8">
              <w:rPr>
                <w:rFonts w:ascii="Times New Roman" w:hAnsi="Times New Roman"/>
                <w:i/>
                <w:iCs/>
                <w:vertAlign w:val="subscript"/>
              </w:rPr>
              <w:t>p</w:t>
            </w:r>
            <w:r w:rsidRPr="003D22C8">
              <w:rPr>
                <w:rFonts w:ascii="Times New Roman" w:hAnsi="Times New Roman"/>
                <w:vertAlign w:val="subscript"/>
              </w:rPr>
              <w:t>1</w:t>
            </w:r>
            <w:r w:rsidRPr="003D22C8">
              <w:rPr>
                <w:rFonts w:ascii="Times New Roman" w:hAnsi="Times New Roman"/>
              </w:rPr>
              <w:t>和</w:t>
            </w:r>
            <w:r w:rsidRPr="003D22C8">
              <w:rPr>
                <w:rFonts w:ascii="Times New Roman" w:hAnsi="Times New Roman"/>
                <w:i/>
                <w:iCs/>
              </w:rPr>
              <w:t>L</w:t>
            </w:r>
            <w:r w:rsidRPr="003D22C8">
              <w:rPr>
                <w:rFonts w:ascii="Times New Roman" w:hAnsi="Times New Roman"/>
                <w:i/>
                <w:iCs/>
                <w:vertAlign w:val="subscript"/>
              </w:rPr>
              <w:t>p</w:t>
            </w:r>
            <w:r w:rsidRPr="003D22C8">
              <w:rPr>
                <w:rFonts w:ascii="Times New Roman" w:hAnsi="Times New Roman"/>
                <w:vertAlign w:val="subscript"/>
              </w:rPr>
              <w:t>2</w:t>
            </w:r>
            <w:r w:rsidRPr="003D22C8">
              <w:rPr>
                <w:rFonts w:ascii="Times New Roman" w:hAnsi="Times New Roman"/>
              </w:rPr>
              <w:t>。若声源所在室内声场为近似扩散声场，则室外的倍频带声压级可近似求出：</w:t>
            </w:r>
            <w:r w:rsidRPr="003D22C8">
              <w:rPr>
                <w:rFonts w:ascii="Times New Roman" w:hAnsi="Times New Roman"/>
              </w:rPr>
              <w:t xml:space="preserve"> </w:t>
            </w:r>
          </w:p>
          <w:p w14:paraId="3CF88127" w14:textId="77777777" w:rsidR="00045277" w:rsidRPr="003D22C8" w:rsidRDefault="00000000">
            <w:pPr>
              <w:pStyle w:val="51"/>
              <w:adjustRightInd/>
              <w:ind w:firstLineChars="200" w:firstLine="480"/>
              <w:jc w:val="center"/>
              <w:textAlignment w:val="auto"/>
              <w:rPr>
                <w:rFonts w:ascii="Times New Roman" w:hAnsi="Times New Roman"/>
              </w:rPr>
            </w:pPr>
            <w:r w:rsidRPr="003D22C8">
              <w:rPr>
                <w:rFonts w:ascii="Times New Roman" w:hAnsi="Times New Roman"/>
                <w:i/>
                <w:iCs/>
              </w:rPr>
              <w:t>L</w:t>
            </w:r>
            <w:r w:rsidRPr="003D22C8">
              <w:rPr>
                <w:rFonts w:ascii="Times New Roman" w:hAnsi="Times New Roman"/>
                <w:i/>
                <w:iCs/>
                <w:vertAlign w:val="subscript"/>
              </w:rPr>
              <w:t>p</w:t>
            </w:r>
            <w:r w:rsidRPr="003D22C8">
              <w:rPr>
                <w:rFonts w:ascii="Times New Roman" w:hAnsi="Times New Roman"/>
                <w:vertAlign w:val="subscript"/>
              </w:rPr>
              <w:t>2</w:t>
            </w:r>
            <w:r w:rsidRPr="003D22C8">
              <w:rPr>
                <w:rFonts w:ascii="Times New Roman" w:hAnsi="Times New Roman"/>
              </w:rPr>
              <w:t>=</w:t>
            </w:r>
            <w:r w:rsidRPr="003D22C8">
              <w:rPr>
                <w:rFonts w:ascii="Times New Roman" w:hAnsi="Times New Roman"/>
                <w:i/>
                <w:iCs/>
              </w:rPr>
              <w:t xml:space="preserve"> L</w:t>
            </w:r>
            <w:r w:rsidRPr="003D22C8">
              <w:rPr>
                <w:rFonts w:ascii="Times New Roman" w:hAnsi="Times New Roman"/>
                <w:i/>
                <w:iCs/>
                <w:vertAlign w:val="subscript"/>
              </w:rPr>
              <w:t>p</w:t>
            </w:r>
            <w:r w:rsidRPr="003D22C8">
              <w:rPr>
                <w:rFonts w:ascii="Times New Roman" w:hAnsi="Times New Roman"/>
                <w:vertAlign w:val="subscript"/>
              </w:rPr>
              <w:t>1</w:t>
            </w:r>
            <w:r w:rsidRPr="003D22C8">
              <w:rPr>
                <w:rFonts w:ascii="Times New Roman" w:hAnsi="Times New Roman"/>
              </w:rPr>
              <w:t>-</w:t>
            </w:r>
            <w:r w:rsidRPr="003D22C8">
              <w:rPr>
                <w:rFonts w:ascii="Times New Roman" w:hAnsi="Times New Roman"/>
              </w:rPr>
              <w:t>（</w:t>
            </w:r>
            <w:r w:rsidRPr="003D22C8">
              <w:rPr>
                <w:rFonts w:ascii="Times New Roman" w:hAnsi="Times New Roman"/>
              </w:rPr>
              <w:t>TL+6</w:t>
            </w:r>
            <w:r w:rsidRPr="003D22C8">
              <w:rPr>
                <w:rFonts w:ascii="Times New Roman" w:hAnsi="Times New Roman"/>
              </w:rPr>
              <w:t>）</w:t>
            </w:r>
          </w:p>
          <w:p w14:paraId="247F948E"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式中：</w:t>
            </w:r>
            <w:r w:rsidRPr="003D22C8">
              <w:rPr>
                <w:rFonts w:ascii="Times New Roman" w:hAnsi="Times New Roman"/>
                <w:i/>
                <w:iCs/>
              </w:rPr>
              <w:t>TL</w:t>
            </w:r>
            <w:r w:rsidRPr="003D22C8">
              <w:rPr>
                <w:rFonts w:ascii="Times New Roman" w:hAnsi="Times New Roman"/>
              </w:rPr>
              <w:t>—</w:t>
            </w:r>
            <w:r w:rsidRPr="003D22C8">
              <w:rPr>
                <w:rFonts w:ascii="Times New Roman" w:hAnsi="Times New Roman"/>
              </w:rPr>
              <w:t>隔墙（或窗户）倍频带的隔声量，</w:t>
            </w:r>
            <w:r w:rsidRPr="003D22C8">
              <w:rPr>
                <w:rFonts w:ascii="Times New Roman" w:hAnsi="Times New Roman"/>
              </w:rPr>
              <w:t>dB</w:t>
            </w:r>
            <w:r w:rsidRPr="003D22C8">
              <w:rPr>
                <w:rFonts w:ascii="Times New Roman" w:hAnsi="Times New Roman"/>
              </w:rPr>
              <w:t>。</w:t>
            </w:r>
            <w:r w:rsidRPr="003D22C8">
              <w:rPr>
                <w:rFonts w:ascii="Times New Roman" w:hAnsi="Times New Roman"/>
              </w:rPr>
              <w:t xml:space="preserve"> </w:t>
            </w:r>
          </w:p>
          <w:p w14:paraId="4D72C7D4"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b.</w:t>
            </w:r>
            <w:r w:rsidRPr="003D22C8">
              <w:rPr>
                <w:rFonts w:ascii="Times New Roman" w:hAnsi="Times New Roman"/>
              </w:rPr>
              <w:t>某一室内声源靠近围护结构处产生的倍频带声压级：</w:t>
            </w:r>
            <w:r w:rsidRPr="003D22C8">
              <w:rPr>
                <w:rFonts w:ascii="Times New Roman" w:hAnsi="Times New Roman"/>
              </w:rPr>
              <w:t xml:space="preserve"> </w:t>
            </w:r>
          </w:p>
          <w:p w14:paraId="4768EB5A" w14:textId="77777777" w:rsidR="00045277" w:rsidRPr="003D22C8" w:rsidRDefault="00000000">
            <w:pPr>
              <w:pStyle w:val="51"/>
              <w:adjustRightInd/>
              <w:ind w:firstLineChars="200" w:firstLine="480"/>
              <w:jc w:val="center"/>
              <w:textAlignment w:val="auto"/>
              <w:rPr>
                <w:rFonts w:ascii="Times New Roman" w:hAnsi="Times New Roman"/>
              </w:rPr>
            </w:pPr>
            <w:r w:rsidRPr="003D22C8">
              <w:rPr>
                <w:rFonts w:ascii="Times New Roman" w:hAnsi="Times New Roman"/>
                <w:position w:val="-40"/>
              </w:rPr>
              <w:object w:dxaOrig="2791" w:dyaOrig="825" w14:anchorId="75A54221">
                <v:shape id="_x0000_i1027" type="#_x0000_t75" style="width:139.95pt;height:41pt" o:ole="">
                  <v:imagedata r:id="rId18" o:title=""/>
                </v:shape>
                <o:OLEObject Type="Embed" ProgID="Equation.3" ShapeID="_x0000_i1027" DrawAspect="Content" ObjectID="_1788608312" r:id="rId19"/>
              </w:object>
            </w:r>
          </w:p>
          <w:p w14:paraId="1F19C5A5"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式中：</w:t>
            </w:r>
            <w:r w:rsidRPr="003D22C8">
              <w:rPr>
                <w:rFonts w:ascii="Times New Roman" w:hAnsi="Times New Roman"/>
              </w:rPr>
              <w:t>L</w:t>
            </w:r>
            <w:r w:rsidRPr="003D22C8">
              <w:rPr>
                <w:rFonts w:ascii="Times New Roman" w:hAnsi="Times New Roman"/>
                <w:vertAlign w:val="subscript"/>
              </w:rPr>
              <w:t>p1</w:t>
            </w:r>
            <w:r w:rsidRPr="003D22C8">
              <w:rPr>
                <w:rFonts w:ascii="Times New Roman" w:hAnsi="Times New Roman"/>
              </w:rPr>
              <w:t>—</w:t>
            </w:r>
            <w:r w:rsidRPr="003D22C8">
              <w:rPr>
                <w:rFonts w:ascii="Times New Roman" w:hAnsi="Times New Roman"/>
              </w:rPr>
              <w:t>某个室内声源在靠近围护结构处产生的倍频带声压级；</w:t>
            </w:r>
          </w:p>
          <w:p w14:paraId="3AC01EA3"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 xml:space="preserve">      L</w:t>
            </w:r>
            <w:r w:rsidRPr="003D22C8">
              <w:rPr>
                <w:rFonts w:ascii="Times New Roman" w:hAnsi="Times New Roman"/>
                <w:vertAlign w:val="subscript"/>
              </w:rPr>
              <w:t>w</w:t>
            </w:r>
            <w:r w:rsidRPr="003D22C8">
              <w:rPr>
                <w:rFonts w:ascii="Times New Roman" w:hAnsi="Times New Roman"/>
              </w:rPr>
              <w:t>—</w:t>
            </w:r>
            <w:r w:rsidRPr="003D22C8">
              <w:rPr>
                <w:rFonts w:ascii="Times New Roman" w:hAnsi="Times New Roman"/>
              </w:rPr>
              <w:t>某个声源的倍频带声功率级；</w:t>
            </w:r>
          </w:p>
          <w:p w14:paraId="776428EE"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 xml:space="preserve">      r</w:t>
            </w:r>
            <w:r w:rsidRPr="003D22C8">
              <w:rPr>
                <w:rFonts w:ascii="Times New Roman" w:hAnsi="Times New Roman"/>
                <w:vertAlign w:val="subscript"/>
              </w:rPr>
              <w:t>1</w:t>
            </w:r>
            <w:r w:rsidRPr="003D22C8">
              <w:rPr>
                <w:rFonts w:ascii="Times New Roman" w:hAnsi="Times New Roman"/>
              </w:rPr>
              <w:t>—</w:t>
            </w:r>
            <w:r w:rsidRPr="003D22C8">
              <w:rPr>
                <w:rFonts w:ascii="Times New Roman" w:hAnsi="Times New Roman"/>
              </w:rPr>
              <w:t>室内某个声源与靠近结构围护处的距离（</w:t>
            </w:r>
            <w:r w:rsidRPr="003D22C8">
              <w:rPr>
                <w:rFonts w:ascii="Times New Roman" w:hAnsi="Times New Roman"/>
              </w:rPr>
              <w:t>m</w:t>
            </w:r>
            <w:r w:rsidRPr="003D22C8">
              <w:rPr>
                <w:rFonts w:ascii="Times New Roman" w:hAnsi="Times New Roman"/>
              </w:rPr>
              <w:t>）；</w:t>
            </w:r>
          </w:p>
          <w:p w14:paraId="58832ADF"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 xml:space="preserve">      R—</w:t>
            </w:r>
            <w:r w:rsidRPr="003D22C8">
              <w:rPr>
                <w:rFonts w:ascii="Times New Roman" w:hAnsi="Times New Roman"/>
              </w:rPr>
              <w:t>房间常数；</w:t>
            </w:r>
          </w:p>
          <w:p w14:paraId="3B1082F5"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lastRenderedPageBreak/>
              <w:t xml:space="preserve">      Q—</w:t>
            </w:r>
            <w:r w:rsidRPr="003D22C8">
              <w:rPr>
                <w:rFonts w:ascii="Times New Roman" w:hAnsi="Times New Roman"/>
              </w:rPr>
              <w:t>方向性因子。</w:t>
            </w:r>
          </w:p>
          <w:p w14:paraId="037CB199"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 xml:space="preserve">c. </w:t>
            </w:r>
            <w:r w:rsidRPr="003D22C8">
              <w:rPr>
                <w:rFonts w:ascii="Times New Roman" w:hAnsi="Times New Roman"/>
              </w:rPr>
              <w:t>计算出所有室内声源在靠近围护结构处产生的总倍频带声压级：</w:t>
            </w:r>
          </w:p>
          <w:p w14:paraId="61B5DDB9" w14:textId="77777777" w:rsidR="00045277" w:rsidRPr="003D22C8" w:rsidRDefault="00000000">
            <w:pPr>
              <w:pStyle w:val="51"/>
              <w:adjustRightInd/>
              <w:ind w:firstLineChars="200" w:firstLine="480"/>
              <w:jc w:val="center"/>
              <w:textAlignment w:val="auto"/>
              <w:rPr>
                <w:rFonts w:ascii="Times New Roman" w:hAnsi="Times New Roman"/>
              </w:rPr>
            </w:pPr>
            <w:r w:rsidRPr="003D22C8">
              <w:rPr>
                <w:rFonts w:ascii="Times New Roman" w:hAnsi="Times New Roman"/>
                <w:position w:val="-28"/>
              </w:rPr>
              <w:object w:dxaOrig="3086" w:dyaOrig="615" w14:anchorId="5FE6E9A4">
                <v:shape id="_x0000_i1028" type="#_x0000_t75" style="width:154pt;height:31pt" o:ole="">
                  <v:imagedata r:id="rId20" o:title=""/>
                </v:shape>
                <o:OLEObject Type="Embed" ProgID="Equation.3" ShapeID="_x0000_i1028" DrawAspect="Content" ObjectID="_1788608313" r:id="rId21"/>
              </w:object>
            </w:r>
          </w:p>
          <w:p w14:paraId="1907E351"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 xml:space="preserve">d. </w:t>
            </w:r>
            <w:r w:rsidRPr="003D22C8">
              <w:rPr>
                <w:rFonts w:ascii="Times New Roman" w:hAnsi="Times New Roman"/>
              </w:rPr>
              <w:t>计算出室外靠近围护结构处的声压级：</w:t>
            </w:r>
          </w:p>
          <w:p w14:paraId="5EA85D7C" w14:textId="77777777" w:rsidR="00045277" w:rsidRPr="003D22C8" w:rsidRDefault="00000000">
            <w:pPr>
              <w:pStyle w:val="51"/>
              <w:adjustRightInd/>
              <w:ind w:firstLineChars="200" w:firstLine="480"/>
              <w:jc w:val="center"/>
              <w:textAlignment w:val="auto"/>
              <w:rPr>
                <w:rFonts w:ascii="Times New Roman" w:hAnsi="Times New Roman"/>
              </w:rPr>
            </w:pPr>
            <w:r w:rsidRPr="003D22C8">
              <w:rPr>
                <w:rFonts w:ascii="Times New Roman" w:hAnsi="Times New Roman"/>
                <w:position w:val="-14"/>
              </w:rPr>
              <w:object w:dxaOrig="3794" w:dyaOrig="465" w14:anchorId="389E29F2">
                <v:shape id="_x0000_i1029" type="#_x0000_t75" style="width:189.5pt;height:23pt" o:ole="">
                  <v:imagedata r:id="rId22" o:title=""/>
                </v:shape>
                <o:OLEObject Type="Embed" ProgID="Equation.3" ShapeID="_x0000_i1029" DrawAspect="Content" ObjectID="_1788608314" r:id="rId23"/>
              </w:object>
            </w:r>
          </w:p>
          <w:p w14:paraId="7C174DB0"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 xml:space="preserve">e. </w:t>
            </w:r>
            <w:r w:rsidRPr="003D22C8">
              <w:rPr>
                <w:rFonts w:ascii="Times New Roman" w:hAnsi="Times New Roman"/>
              </w:rPr>
              <w:t>将室外声级</w:t>
            </w:r>
            <w:r w:rsidRPr="003D22C8">
              <w:rPr>
                <w:rFonts w:ascii="Times New Roman" w:hAnsi="Times New Roman"/>
              </w:rPr>
              <w:t>L</w:t>
            </w:r>
            <w:r w:rsidRPr="003D22C8">
              <w:rPr>
                <w:rFonts w:ascii="Times New Roman" w:hAnsi="Times New Roman"/>
                <w:vertAlign w:val="subscript"/>
              </w:rPr>
              <w:t>p2</w:t>
            </w:r>
            <w:r w:rsidRPr="003D22C8">
              <w:rPr>
                <w:rFonts w:ascii="Times New Roman" w:hAnsi="Times New Roman"/>
              </w:rPr>
              <w:t>（</w:t>
            </w:r>
            <w:r w:rsidRPr="003D22C8">
              <w:rPr>
                <w:rFonts w:ascii="Times New Roman" w:hAnsi="Times New Roman"/>
              </w:rPr>
              <w:t>T</w:t>
            </w:r>
            <w:r w:rsidRPr="003D22C8">
              <w:rPr>
                <w:rFonts w:ascii="Times New Roman" w:hAnsi="Times New Roman"/>
              </w:rPr>
              <w:t>）和透声面积换算成等效的室外声源，计算出等效声源倍频带的声功率级</w:t>
            </w:r>
            <w:r w:rsidRPr="003D22C8">
              <w:rPr>
                <w:rFonts w:ascii="Times New Roman" w:hAnsi="Times New Roman"/>
              </w:rPr>
              <w:t>L</w:t>
            </w:r>
            <w:r w:rsidRPr="003D22C8">
              <w:rPr>
                <w:rFonts w:ascii="Times New Roman" w:hAnsi="Times New Roman"/>
                <w:vertAlign w:val="subscript"/>
              </w:rPr>
              <w:t>w</w:t>
            </w:r>
            <w:r w:rsidRPr="003D22C8">
              <w:rPr>
                <w:rFonts w:ascii="Times New Roman" w:hAnsi="Times New Roman"/>
              </w:rPr>
              <w:t>：</w:t>
            </w:r>
          </w:p>
          <w:p w14:paraId="250C4B81" w14:textId="77777777" w:rsidR="00045277" w:rsidRPr="003D22C8" w:rsidRDefault="00000000">
            <w:pPr>
              <w:pStyle w:val="51"/>
              <w:adjustRightInd/>
              <w:ind w:firstLineChars="200" w:firstLine="480"/>
              <w:jc w:val="center"/>
              <w:textAlignment w:val="auto"/>
              <w:rPr>
                <w:rFonts w:ascii="Times New Roman" w:hAnsi="Times New Roman"/>
              </w:rPr>
            </w:pPr>
            <w:r w:rsidRPr="003D22C8">
              <w:rPr>
                <w:rFonts w:ascii="Times New Roman" w:hAnsi="Times New Roman"/>
                <w:position w:val="-14"/>
              </w:rPr>
              <w:object w:dxaOrig="3029" w:dyaOrig="466" w14:anchorId="26BBFBF0">
                <v:shape id="_x0000_i1030" type="#_x0000_t75" style="width:151pt;height:23pt" o:ole="">
                  <v:imagedata r:id="rId24" o:title=""/>
                </v:shape>
                <o:OLEObject Type="Embed" ProgID="Equation.3" ShapeID="_x0000_i1030" DrawAspect="Content" ObjectID="_1788608315" r:id="rId25"/>
              </w:object>
            </w:r>
          </w:p>
          <w:p w14:paraId="63B9635C"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式中：</w:t>
            </w:r>
            <w:r w:rsidRPr="003D22C8">
              <w:rPr>
                <w:rFonts w:ascii="Times New Roman" w:hAnsi="Times New Roman"/>
              </w:rPr>
              <w:t>S—</w:t>
            </w:r>
            <w:r w:rsidRPr="003D22C8">
              <w:rPr>
                <w:rFonts w:ascii="Times New Roman" w:hAnsi="Times New Roman"/>
              </w:rPr>
              <w:t>透声面积（</w:t>
            </w:r>
            <w:r w:rsidRPr="003D22C8">
              <w:rPr>
                <w:rFonts w:ascii="Times New Roman" w:hAnsi="Times New Roman"/>
              </w:rPr>
              <w:t>m</w:t>
            </w:r>
            <w:r w:rsidRPr="003D22C8">
              <w:rPr>
                <w:rFonts w:ascii="Times New Roman" w:hAnsi="Times New Roman"/>
                <w:vertAlign w:val="superscript"/>
              </w:rPr>
              <w:t>2</w:t>
            </w:r>
            <w:r w:rsidRPr="003D22C8">
              <w:rPr>
                <w:rFonts w:ascii="Times New Roman" w:hAnsi="Times New Roman"/>
              </w:rPr>
              <w:t>）。</w:t>
            </w:r>
          </w:p>
          <w:p w14:paraId="5A25B5E8"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然后按室外声源预测方法计算预测点的</w:t>
            </w:r>
            <w:r w:rsidRPr="003D22C8">
              <w:rPr>
                <w:rFonts w:ascii="Times New Roman" w:hAnsi="Times New Roman"/>
              </w:rPr>
              <w:t>A</w:t>
            </w:r>
            <w:r w:rsidRPr="003D22C8">
              <w:rPr>
                <w:rFonts w:ascii="Times New Roman" w:hAnsi="Times New Roman"/>
              </w:rPr>
              <w:t>声级。</w:t>
            </w:r>
          </w:p>
          <w:p w14:paraId="73C07E4A"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w:t>
            </w:r>
            <w:r w:rsidRPr="003D22C8">
              <w:rPr>
                <w:rFonts w:ascii="Times New Roman" w:hAnsi="Times New Roman"/>
              </w:rPr>
              <w:t>2</w:t>
            </w:r>
            <w:r w:rsidRPr="003D22C8">
              <w:rPr>
                <w:rFonts w:ascii="Times New Roman" w:hAnsi="Times New Roman"/>
              </w:rPr>
              <w:t>）计算噪声贡献值</w:t>
            </w:r>
          </w:p>
          <w:p w14:paraId="3AB9C422"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设第</w:t>
            </w:r>
            <w:r w:rsidRPr="003D22C8">
              <w:rPr>
                <w:rFonts w:ascii="Times New Roman" w:hAnsi="Times New Roman"/>
              </w:rPr>
              <w:t>i</w:t>
            </w:r>
            <w:r w:rsidRPr="003D22C8">
              <w:rPr>
                <w:rFonts w:ascii="Times New Roman" w:hAnsi="Times New Roman"/>
              </w:rPr>
              <w:t>个室外声源在预测点产生的</w:t>
            </w:r>
            <w:r w:rsidRPr="003D22C8">
              <w:rPr>
                <w:rFonts w:ascii="Times New Roman" w:hAnsi="Times New Roman"/>
              </w:rPr>
              <w:t>A</w:t>
            </w:r>
            <w:r w:rsidRPr="003D22C8">
              <w:rPr>
                <w:rFonts w:ascii="Times New Roman" w:hAnsi="Times New Roman"/>
              </w:rPr>
              <w:t>声级为</w:t>
            </w:r>
            <w:r w:rsidRPr="003D22C8">
              <w:rPr>
                <w:rFonts w:ascii="Times New Roman" w:hAnsi="Times New Roman"/>
              </w:rPr>
              <w:t>L</w:t>
            </w:r>
            <w:r w:rsidRPr="003D22C8">
              <w:rPr>
                <w:rFonts w:ascii="Times New Roman" w:hAnsi="Times New Roman"/>
                <w:vertAlign w:val="subscript"/>
              </w:rPr>
              <w:t>Ai</w:t>
            </w:r>
            <w:r w:rsidRPr="003D22C8">
              <w:rPr>
                <w:rFonts w:ascii="Times New Roman" w:hAnsi="Times New Roman"/>
              </w:rPr>
              <w:t>，在</w:t>
            </w:r>
            <w:r w:rsidRPr="003D22C8">
              <w:rPr>
                <w:rFonts w:ascii="Times New Roman" w:hAnsi="Times New Roman"/>
              </w:rPr>
              <w:t>T</w:t>
            </w:r>
            <w:r w:rsidRPr="003D22C8">
              <w:rPr>
                <w:rFonts w:ascii="Times New Roman" w:hAnsi="Times New Roman"/>
              </w:rPr>
              <w:t>时间内该声源工作时间为</w:t>
            </w:r>
            <w:r w:rsidRPr="003D22C8">
              <w:rPr>
                <w:rFonts w:ascii="Times New Roman" w:hAnsi="Times New Roman"/>
              </w:rPr>
              <w:t>t</w:t>
            </w:r>
            <w:r w:rsidRPr="003D22C8">
              <w:rPr>
                <w:rFonts w:ascii="Times New Roman" w:hAnsi="Times New Roman"/>
                <w:vertAlign w:val="subscript"/>
              </w:rPr>
              <w:t>i</w:t>
            </w:r>
            <w:r w:rsidRPr="003D22C8">
              <w:rPr>
                <w:rFonts w:ascii="Times New Roman" w:hAnsi="Times New Roman"/>
              </w:rPr>
              <w:t>；第</w:t>
            </w:r>
            <w:r w:rsidRPr="003D22C8">
              <w:rPr>
                <w:rFonts w:ascii="Times New Roman" w:hAnsi="Times New Roman"/>
              </w:rPr>
              <w:t>j</w:t>
            </w:r>
            <w:r w:rsidRPr="003D22C8">
              <w:rPr>
                <w:rFonts w:ascii="Times New Roman" w:hAnsi="Times New Roman"/>
              </w:rPr>
              <w:t>个等效室外声源在预测点产生的</w:t>
            </w:r>
            <w:r w:rsidRPr="003D22C8">
              <w:rPr>
                <w:rFonts w:ascii="Times New Roman" w:hAnsi="Times New Roman"/>
              </w:rPr>
              <w:t>A</w:t>
            </w:r>
            <w:r w:rsidRPr="003D22C8">
              <w:rPr>
                <w:rFonts w:ascii="Times New Roman" w:hAnsi="Times New Roman"/>
              </w:rPr>
              <w:t>声级为为</w:t>
            </w:r>
            <w:r w:rsidRPr="003D22C8">
              <w:rPr>
                <w:rFonts w:ascii="Times New Roman" w:hAnsi="Times New Roman"/>
              </w:rPr>
              <w:t>L</w:t>
            </w:r>
            <w:r w:rsidRPr="003D22C8">
              <w:rPr>
                <w:rFonts w:ascii="Times New Roman" w:hAnsi="Times New Roman"/>
                <w:vertAlign w:val="subscript"/>
              </w:rPr>
              <w:t>Aj</w:t>
            </w:r>
            <w:r w:rsidRPr="003D22C8">
              <w:rPr>
                <w:rFonts w:ascii="Times New Roman" w:hAnsi="Times New Roman"/>
              </w:rPr>
              <w:t>，在</w:t>
            </w:r>
            <w:r w:rsidRPr="003D22C8">
              <w:rPr>
                <w:rFonts w:ascii="Times New Roman" w:hAnsi="Times New Roman"/>
              </w:rPr>
              <w:t>T</w:t>
            </w:r>
            <w:r w:rsidRPr="003D22C8">
              <w:rPr>
                <w:rFonts w:ascii="Times New Roman" w:hAnsi="Times New Roman"/>
              </w:rPr>
              <w:t>时间内该声源工作时间为</w:t>
            </w:r>
            <w:r w:rsidRPr="003D22C8">
              <w:rPr>
                <w:rFonts w:ascii="Times New Roman" w:hAnsi="Times New Roman"/>
              </w:rPr>
              <w:t>t</w:t>
            </w:r>
            <w:r w:rsidRPr="003D22C8">
              <w:rPr>
                <w:rFonts w:ascii="Times New Roman" w:hAnsi="Times New Roman"/>
                <w:vertAlign w:val="subscript"/>
              </w:rPr>
              <w:t>j</w:t>
            </w:r>
            <w:r w:rsidRPr="003D22C8">
              <w:rPr>
                <w:rFonts w:ascii="Times New Roman" w:hAnsi="Times New Roman"/>
              </w:rPr>
              <w:t>，则预测点产生的贡献值为：</w:t>
            </w:r>
          </w:p>
          <w:p w14:paraId="03A631E2" w14:textId="77777777" w:rsidR="00045277" w:rsidRPr="003D22C8" w:rsidRDefault="00000000">
            <w:pPr>
              <w:pStyle w:val="51"/>
              <w:adjustRightInd/>
              <w:ind w:firstLineChars="200" w:firstLine="480"/>
              <w:jc w:val="center"/>
              <w:textAlignment w:val="auto"/>
              <w:rPr>
                <w:rFonts w:ascii="Times New Roman" w:hAnsi="Times New Roman"/>
              </w:rPr>
            </w:pPr>
            <w:r w:rsidRPr="003D22C8">
              <w:rPr>
                <w:rFonts w:ascii="Times New Roman" w:hAnsi="Times New Roman"/>
                <w:position w:val="-30"/>
              </w:rPr>
              <w:object w:dxaOrig="4472" w:dyaOrig="735" w14:anchorId="14BCE38F">
                <v:shape id="_x0000_i1031" type="#_x0000_t75" style="width:224.05pt;height:37pt" o:ole="">
                  <v:imagedata r:id="rId26" o:title=""/>
                </v:shape>
                <o:OLEObject Type="Embed" ProgID="Equation.3" ShapeID="_x0000_i1031" DrawAspect="Content" ObjectID="_1788608316" r:id="rId27"/>
              </w:object>
            </w:r>
          </w:p>
          <w:p w14:paraId="19D4634D"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式中：</w:t>
            </w:r>
            <w:r w:rsidRPr="003D22C8">
              <w:rPr>
                <w:rFonts w:ascii="Times New Roman" w:hAnsi="Times New Roman"/>
              </w:rPr>
              <w:t>T—</w:t>
            </w:r>
            <w:r w:rsidRPr="003D22C8">
              <w:rPr>
                <w:rFonts w:ascii="Times New Roman" w:hAnsi="Times New Roman"/>
              </w:rPr>
              <w:t>计算等效声级的时间；</w:t>
            </w:r>
          </w:p>
          <w:p w14:paraId="03F23D4B"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 xml:space="preserve">      N—</w:t>
            </w:r>
            <w:r w:rsidRPr="003D22C8">
              <w:rPr>
                <w:rFonts w:ascii="Times New Roman" w:hAnsi="Times New Roman"/>
              </w:rPr>
              <w:t>室外声源个数；</w:t>
            </w:r>
          </w:p>
          <w:p w14:paraId="7F26222F"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 xml:space="preserve">      M—</w:t>
            </w:r>
            <w:r w:rsidRPr="003D22C8">
              <w:rPr>
                <w:rFonts w:ascii="Times New Roman" w:hAnsi="Times New Roman"/>
              </w:rPr>
              <w:t>等效室外声源个数。</w:t>
            </w:r>
          </w:p>
          <w:p w14:paraId="74FA7143"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w:t>
            </w:r>
            <w:r w:rsidRPr="003D22C8">
              <w:rPr>
                <w:rFonts w:ascii="Times New Roman" w:hAnsi="Times New Roman"/>
              </w:rPr>
              <w:t>3</w:t>
            </w:r>
            <w:r w:rsidRPr="003D22C8">
              <w:rPr>
                <w:rFonts w:ascii="Times New Roman" w:hAnsi="Times New Roman"/>
              </w:rPr>
              <w:t>）预测值计算</w:t>
            </w:r>
          </w:p>
          <w:p w14:paraId="46D811D9"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预测点的预测等效声级</w:t>
            </w:r>
            <w:r w:rsidRPr="003D22C8">
              <w:rPr>
                <w:rFonts w:ascii="Times New Roman" w:hAnsi="Times New Roman"/>
              </w:rPr>
              <w:t>(L</w:t>
            </w:r>
            <w:r w:rsidRPr="003D22C8">
              <w:rPr>
                <w:rFonts w:ascii="Times New Roman" w:hAnsi="Times New Roman"/>
                <w:vertAlign w:val="subscript"/>
              </w:rPr>
              <w:t>eq</w:t>
            </w:r>
            <w:r w:rsidRPr="003D22C8">
              <w:rPr>
                <w:rFonts w:ascii="Times New Roman" w:hAnsi="Times New Roman"/>
              </w:rPr>
              <w:t>)</w:t>
            </w:r>
            <w:r w:rsidRPr="003D22C8">
              <w:rPr>
                <w:rFonts w:ascii="Times New Roman" w:hAnsi="Times New Roman"/>
              </w:rPr>
              <w:t>计算公式：</w:t>
            </w:r>
            <w:r w:rsidRPr="003D22C8">
              <w:rPr>
                <w:rFonts w:ascii="Times New Roman" w:hAnsi="Times New Roman"/>
              </w:rPr>
              <w:t xml:space="preserve"> </w:t>
            </w:r>
          </w:p>
          <w:p w14:paraId="6A318B12"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L</w:t>
            </w:r>
            <w:r w:rsidRPr="003D22C8">
              <w:rPr>
                <w:rFonts w:ascii="Times New Roman" w:hAnsi="Times New Roman"/>
                <w:vertAlign w:val="subscript"/>
              </w:rPr>
              <w:t>eq</w:t>
            </w:r>
            <w:r w:rsidRPr="003D22C8">
              <w:rPr>
                <w:rFonts w:ascii="Times New Roman" w:hAnsi="Times New Roman"/>
              </w:rPr>
              <w:t>=10lg(10</w:t>
            </w:r>
            <w:r w:rsidRPr="003D22C8">
              <w:rPr>
                <w:rFonts w:ascii="Times New Roman" w:hAnsi="Times New Roman"/>
                <w:vertAlign w:val="superscript"/>
              </w:rPr>
              <w:t>0.1Leqg</w:t>
            </w:r>
            <w:r w:rsidRPr="003D22C8">
              <w:rPr>
                <w:rFonts w:ascii="Times New Roman" w:hAnsi="Times New Roman"/>
              </w:rPr>
              <w:t>+10</w:t>
            </w:r>
            <w:r w:rsidRPr="003D22C8">
              <w:rPr>
                <w:rFonts w:ascii="Times New Roman" w:hAnsi="Times New Roman"/>
                <w:vertAlign w:val="superscript"/>
              </w:rPr>
              <w:t>0.1Leqb</w:t>
            </w:r>
            <w:r w:rsidRPr="003D22C8">
              <w:rPr>
                <w:rFonts w:ascii="Times New Roman" w:hAnsi="Times New Roman"/>
              </w:rPr>
              <w:t>)</w:t>
            </w:r>
          </w:p>
          <w:p w14:paraId="09B11832"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式中：</w:t>
            </w:r>
            <w:r w:rsidRPr="003D22C8">
              <w:rPr>
                <w:rFonts w:ascii="Times New Roman" w:hAnsi="Times New Roman"/>
              </w:rPr>
              <w:t xml:space="preserve"> </w:t>
            </w:r>
          </w:p>
          <w:p w14:paraId="69F9E3CB"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L</w:t>
            </w:r>
            <w:r w:rsidRPr="003D22C8">
              <w:rPr>
                <w:rFonts w:ascii="Times New Roman" w:hAnsi="Times New Roman"/>
                <w:vertAlign w:val="subscript"/>
              </w:rPr>
              <w:t>eqg</w:t>
            </w:r>
            <w:r w:rsidRPr="003D22C8">
              <w:rPr>
                <w:rFonts w:ascii="Times New Roman" w:hAnsi="Times New Roman"/>
              </w:rPr>
              <w:t>—</w:t>
            </w:r>
            <w:r w:rsidRPr="003D22C8">
              <w:rPr>
                <w:rFonts w:ascii="Times New Roman" w:hAnsi="Times New Roman"/>
              </w:rPr>
              <w:t>建设项目声源在预测点的等效声级贡献值，</w:t>
            </w:r>
            <w:r w:rsidRPr="003D22C8">
              <w:rPr>
                <w:rFonts w:ascii="Times New Roman" w:hAnsi="Times New Roman"/>
              </w:rPr>
              <w:t>dB(A)</w:t>
            </w:r>
            <w:r w:rsidRPr="003D22C8">
              <w:rPr>
                <w:rFonts w:ascii="Times New Roman" w:hAnsi="Times New Roman"/>
              </w:rPr>
              <w:t>；</w:t>
            </w:r>
            <w:r w:rsidRPr="003D22C8">
              <w:rPr>
                <w:rFonts w:ascii="Times New Roman" w:hAnsi="Times New Roman"/>
              </w:rPr>
              <w:t xml:space="preserve"> </w:t>
            </w:r>
          </w:p>
          <w:p w14:paraId="32A4D457" w14:textId="77777777" w:rsidR="00045277" w:rsidRPr="003D22C8" w:rsidRDefault="00000000">
            <w:pPr>
              <w:pStyle w:val="51"/>
              <w:adjustRightInd/>
              <w:ind w:firstLineChars="200" w:firstLine="480"/>
              <w:textAlignment w:val="auto"/>
              <w:rPr>
                <w:rFonts w:ascii="Times New Roman" w:hAnsi="Times New Roman"/>
              </w:rPr>
            </w:pPr>
            <w:r w:rsidRPr="003D22C8">
              <w:rPr>
                <w:rFonts w:ascii="Times New Roman" w:hAnsi="Times New Roman"/>
              </w:rPr>
              <w:t>L</w:t>
            </w:r>
            <w:r w:rsidRPr="003D22C8">
              <w:rPr>
                <w:rFonts w:ascii="Times New Roman" w:hAnsi="Times New Roman"/>
                <w:vertAlign w:val="subscript"/>
              </w:rPr>
              <w:t>eqb</w:t>
            </w:r>
            <w:r w:rsidRPr="003D22C8">
              <w:rPr>
                <w:rFonts w:ascii="Times New Roman" w:hAnsi="Times New Roman"/>
              </w:rPr>
              <w:t xml:space="preserve">— </w:t>
            </w:r>
            <w:r w:rsidRPr="003D22C8">
              <w:rPr>
                <w:rFonts w:ascii="Times New Roman" w:hAnsi="Times New Roman"/>
              </w:rPr>
              <w:t>预测点的背景值，</w:t>
            </w:r>
            <w:r w:rsidRPr="003D22C8">
              <w:rPr>
                <w:rFonts w:ascii="Times New Roman" w:hAnsi="Times New Roman"/>
              </w:rPr>
              <w:t>dB(A)</w:t>
            </w:r>
            <w:r w:rsidRPr="003D22C8">
              <w:rPr>
                <w:rFonts w:ascii="Times New Roman" w:hAnsi="Times New Roman"/>
              </w:rPr>
              <w:t>。</w:t>
            </w:r>
          </w:p>
          <w:p w14:paraId="7872CF2A"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根据该项目主要噪声源声学参数、声源分布及噪声本底情况，利用计算机进行模式计算，预测计算点与现状测量点相同。</w:t>
            </w:r>
          </w:p>
          <w:p w14:paraId="67827BFC" w14:textId="77777777" w:rsidR="00045277" w:rsidRPr="003D22C8" w:rsidRDefault="00000000">
            <w:pPr>
              <w:spacing w:line="360" w:lineRule="auto"/>
              <w:ind w:firstLineChars="200" w:firstLine="482"/>
              <w:rPr>
                <w:rFonts w:ascii="Times New Roman" w:eastAsia="宋体" w:hAnsi="Times New Roman" w:cs="Times New Roman"/>
                <w:b/>
                <w:sz w:val="24"/>
              </w:rPr>
            </w:pPr>
            <w:r w:rsidRPr="003D22C8">
              <w:rPr>
                <w:rFonts w:ascii="Times New Roman" w:eastAsia="宋体" w:hAnsi="Times New Roman" w:cs="Times New Roman"/>
                <w:b/>
                <w:sz w:val="24"/>
              </w:rPr>
              <w:t>3.3</w:t>
            </w:r>
            <w:r w:rsidRPr="003D22C8">
              <w:rPr>
                <w:rFonts w:ascii="Times New Roman" w:eastAsia="宋体" w:hAnsi="Times New Roman" w:cs="Times New Roman"/>
                <w:b/>
                <w:sz w:val="24"/>
              </w:rPr>
              <w:t>预测结果</w:t>
            </w:r>
          </w:p>
          <w:p w14:paraId="13DB6AF6" w14:textId="77777777" w:rsidR="00045277" w:rsidRPr="003D22C8" w:rsidRDefault="00000000">
            <w:pPr>
              <w:spacing w:line="360" w:lineRule="auto"/>
              <w:ind w:firstLineChars="200" w:firstLine="480"/>
              <w:rPr>
                <w:rFonts w:ascii="Times New Roman" w:eastAsia="宋体" w:hAnsi="Times New Roman" w:cs="Times New Roman"/>
                <w:b/>
                <w:sz w:val="24"/>
              </w:rPr>
            </w:pPr>
            <w:r w:rsidRPr="003D22C8">
              <w:rPr>
                <w:rFonts w:ascii="Times New Roman" w:eastAsia="宋体" w:hAnsi="Times New Roman" w:cs="Times New Roman"/>
                <w:sz w:val="24"/>
              </w:rPr>
              <w:lastRenderedPageBreak/>
              <w:t>根据模式预测结果，噪声源对各预测点的影响预测结果见表</w:t>
            </w:r>
            <w:r w:rsidRPr="003D22C8">
              <w:rPr>
                <w:rFonts w:ascii="Times New Roman" w:eastAsia="宋体" w:hAnsi="Times New Roman" w:cs="Times New Roman"/>
                <w:sz w:val="24"/>
              </w:rPr>
              <w:t>4-6</w:t>
            </w:r>
            <w:r w:rsidRPr="003D22C8">
              <w:rPr>
                <w:rFonts w:ascii="Times New Roman" w:eastAsia="宋体" w:hAnsi="Times New Roman" w:cs="Times New Roman"/>
                <w:sz w:val="24"/>
              </w:rPr>
              <w:t>。</w:t>
            </w:r>
          </w:p>
          <w:p w14:paraId="63A30EDF" w14:textId="77777777" w:rsidR="00045277" w:rsidRPr="003D22C8" w:rsidRDefault="00000000">
            <w:pPr>
              <w:adjustRightInd w:val="0"/>
              <w:snapToGrid w:val="0"/>
              <w:spacing w:line="360" w:lineRule="auto"/>
              <w:jc w:val="center"/>
              <w:rPr>
                <w:rFonts w:ascii="Times New Roman" w:eastAsia="宋体" w:hAnsi="Times New Roman" w:cs="Times New Roman"/>
                <w:b/>
                <w:sz w:val="24"/>
              </w:rPr>
            </w:pPr>
            <w:r w:rsidRPr="003D22C8">
              <w:rPr>
                <w:rFonts w:ascii="Times New Roman" w:eastAsia="宋体" w:hAnsi="Times New Roman" w:cs="Times New Roman"/>
                <w:b/>
                <w:sz w:val="24"/>
              </w:rPr>
              <w:t>表</w:t>
            </w:r>
            <w:r w:rsidRPr="003D22C8">
              <w:rPr>
                <w:rFonts w:ascii="Times New Roman" w:eastAsia="宋体" w:hAnsi="Times New Roman" w:cs="Times New Roman"/>
                <w:b/>
                <w:sz w:val="24"/>
              </w:rPr>
              <w:t xml:space="preserve">4-6  </w:t>
            </w:r>
            <w:r w:rsidRPr="003D22C8">
              <w:rPr>
                <w:rFonts w:ascii="Times New Roman" w:eastAsia="宋体" w:hAnsi="Times New Roman" w:cs="Times New Roman"/>
                <w:b/>
                <w:sz w:val="24"/>
              </w:rPr>
              <w:t>厂界噪声预测结果与达标分析表</w:t>
            </w:r>
            <w:bookmarkStart w:id="53" w:name="PT_7"/>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8"/>
              <w:gridCol w:w="781"/>
              <w:gridCol w:w="782"/>
              <w:gridCol w:w="782"/>
              <w:gridCol w:w="965"/>
              <w:gridCol w:w="1373"/>
              <w:gridCol w:w="1374"/>
              <w:gridCol w:w="1152"/>
            </w:tblGrid>
            <w:tr w:rsidR="003D22C8" w:rsidRPr="003D22C8" w14:paraId="4B7E8339" w14:textId="77777777">
              <w:trPr>
                <w:trHeight w:val="340"/>
                <w:jc w:val="center"/>
              </w:trPr>
              <w:tc>
                <w:tcPr>
                  <w:tcW w:w="1101" w:type="dxa"/>
                  <w:vMerge w:val="restart"/>
                  <w:shd w:val="clear" w:color="auto" w:fill="auto"/>
                  <w:vAlign w:val="center"/>
                </w:tcPr>
                <w:p w14:paraId="017E610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
                      <w:szCs w:val="21"/>
                    </w:rPr>
                    <w:t>预测方位</w:t>
                  </w:r>
                </w:p>
              </w:tc>
              <w:tc>
                <w:tcPr>
                  <w:tcW w:w="2409" w:type="dxa"/>
                  <w:gridSpan w:val="3"/>
                  <w:shd w:val="clear" w:color="auto" w:fill="auto"/>
                  <w:vAlign w:val="center"/>
                </w:tcPr>
                <w:p w14:paraId="685BE44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
                      <w:szCs w:val="21"/>
                    </w:rPr>
                    <w:t>最大值点空间相对位置</w:t>
                  </w:r>
                  <w:r w:rsidRPr="003D22C8">
                    <w:rPr>
                      <w:rFonts w:ascii="Times New Roman" w:eastAsia="宋体" w:hAnsi="Times New Roman" w:cs="Times New Roman"/>
                      <w:b/>
                      <w:szCs w:val="21"/>
                    </w:rPr>
                    <w:t>/m</w:t>
                  </w:r>
                </w:p>
              </w:tc>
              <w:tc>
                <w:tcPr>
                  <w:tcW w:w="993" w:type="dxa"/>
                  <w:vMerge w:val="restart"/>
                  <w:shd w:val="clear" w:color="auto" w:fill="auto"/>
                  <w:vAlign w:val="center"/>
                </w:tcPr>
                <w:p w14:paraId="2850BF1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
                      <w:szCs w:val="21"/>
                    </w:rPr>
                    <w:t>时段</w:t>
                  </w:r>
                </w:p>
              </w:tc>
              <w:tc>
                <w:tcPr>
                  <w:tcW w:w="1417" w:type="dxa"/>
                  <w:vMerge w:val="restart"/>
                  <w:shd w:val="clear" w:color="auto" w:fill="auto"/>
                  <w:vAlign w:val="center"/>
                </w:tcPr>
                <w:p w14:paraId="3CBF0DF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
                      <w:szCs w:val="21"/>
                    </w:rPr>
                    <w:t>贡献值（</w:t>
                  </w:r>
                  <w:r w:rsidRPr="003D22C8">
                    <w:rPr>
                      <w:rFonts w:ascii="Times New Roman" w:eastAsia="宋体" w:hAnsi="Times New Roman" w:cs="Times New Roman"/>
                      <w:b/>
                      <w:szCs w:val="21"/>
                    </w:rPr>
                    <w:t>dB(A)</w:t>
                  </w:r>
                  <w:r w:rsidRPr="003D22C8">
                    <w:rPr>
                      <w:rFonts w:ascii="Times New Roman" w:eastAsia="宋体" w:hAnsi="Times New Roman" w:cs="Times New Roman"/>
                      <w:b/>
                      <w:szCs w:val="21"/>
                    </w:rPr>
                    <w:t>）</w:t>
                  </w:r>
                </w:p>
              </w:tc>
              <w:tc>
                <w:tcPr>
                  <w:tcW w:w="1418" w:type="dxa"/>
                  <w:vMerge w:val="restart"/>
                  <w:shd w:val="clear" w:color="auto" w:fill="auto"/>
                  <w:vAlign w:val="center"/>
                </w:tcPr>
                <w:p w14:paraId="0886F92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
                      <w:szCs w:val="21"/>
                    </w:rPr>
                    <w:t>标准限值（</w:t>
                  </w:r>
                  <w:r w:rsidRPr="003D22C8">
                    <w:rPr>
                      <w:rFonts w:ascii="Times New Roman" w:eastAsia="宋体" w:hAnsi="Times New Roman" w:cs="Times New Roman"/>
                      <w:b/>
                      <w:szCs w:val="21"/>
                    </w:rPr>
                    <w:t>dB(A)</w:t>
                  </w:r>
                  <w:r w:rsidRPr="003D22C8">
                    <w:rPr>
                      <w:rFonts w:ascii="Times New Roman" w:eastAsia="宋体" w:hAnsi="Times New Roman" w:cs="Times New Roman"/>
                      <w:b/>
                      <w:szCs w:val="21"/>
                    </w:rPr>
                    <w:t>）</w:t>
                  </w:r>
                </w:p>
              </w:tc>
              <w:tc>
                <w:tcPr>
                  <w:tcW w:w="1188" w:type="dxa"/>
                  <w:vMerge w:val="restart"/>
                  <w:shd w:val="clear" w:color="auto" w:fill="auto"/>
                  <w:vAlign w:val="center"/>
                </w:tcPr>
                <w:p w14:paraId="3D10E06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
                      <w:szCs w:val="21"/>
                    </w:rPr>
                    <w:t>达标情况</w:t>
                  </w:r>
                </w:p>
              </w:tc>
            </w:tr>
            <w:tr w:rsidR="003D22C8" w:rsidRPr="003D22C8" w14:paraId="08F1ACE0" w14:textId="77777777">
              <w:trPr>
                <w:trHeight w:val="340"/>
                <w:jc w:val="center"/>
              </w:trPr>
              <w:tc>
                <w:tcPr>
                  <w:tcW w:w="1101" w:type="dxa"/>
                  <w:vMerge/>
                  <w:shd w:val="clear" w:color="auto" w:fill="auto"/>
                  <w:vAlign w:val="center"/>
                </w:tcPr>
                <w:p w14:paraId="4F7D0270" w14:textId="77777777" w:rsidR="00045277" w:rsidRPr="003D22C8" w:rsidRDefault="00045277">
                  <w:pPr>
                    <w:jc w:val="center"/>
                    <w:rPr>
                      <w:rFonts w:ascii="Times New Roman" w:eastAsia="宋体" w:hAnsi="Times New Roman" w:cs="Times New Roman"/>
                      <w:szCs w:val="21"/>
                    </w:rPr>
                  </w:pPr>
                </w:p>
              </w:tc>
              <w:tc>
                <w:tcPr>
                  <w:tcW w:w="803" w:type="dxa"/>
                  <w:shd w:val="clear" w:color="auto" w:fill="auto"/>
                  <w:vAlign w:val="center"/>
                </w:tcPr>
                <w:p w14:paraId="09D36FA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X</w:t>
                  </w:r>
                </w:p>
              </w:tc>
              <w:tc>
                <w:tcPr>
                  <w:tcW w:w="803" w:type="dxa"/>
                  <w:shd w:val="clear" w:color="auto" w:fill="auto"/>
                  <w:vAlign w:val="center"/>
                </w:tcPr>
                <w:p w14:paraId="0F6E77B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Y</w:t>
                  </w:r>
                </w:p>
              </w:tc>
              <w:tc>
                <w:tcPr>
                  <w:tcW w:w="803" w:type="dxa"/>
                  <w:shd w:val="clear" w:color="auto" w:fill="auto"/>
                  <w:vAlign w:val="center"/>
                </w:tcPr>
                <w:p w14:paraId="1BF457FE"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Z</w:t>
                  </w:r>
                </w:p>
              </w:tc>
              <w:tc>
                <w:tcPr>
                  <w:tcW w:w="993" w:type="dxa"/>
                  <w:vMerge/>
                  <w:shd w:val="clear" w:color="auto" w:fill="auto"/>
                  <w:vAlign w:val="center"/>
                </w:tcPr>
                <w:p w14:paraId="07E065F2" w14:textId="77777777" w:rsidR="00045277" w:rsidRPr="003D22C8" w:rsidRDefault="00045277">
                  <w:pPr>
                    <w:jc w:val="center"/>
                    <w:rPr>
                      <w:rFonts w:ascii="Times New Roman" w:eastAsia="宋体" w:hAnsi="Times New Roman" w:cs="Times New Roman"/>
                      <w:szCs w:val="21"/>
                    </w:rPr>
                  </w:pPr>
                </w:p>
              </w:tc>
              <w:tc>
                <w:tcPr>
                  <w:tcW w:w="1417" w:type="dxa"/>
                  <w:vMerge/>
                  <w:shd w:val="clear" w:color="auto" w:fill="auto"/>
                  <w:vAlign w:val="center"/>
                </w:tcPr>
                <w:p w14:paraId="46B3B102" w14:textId="77777777" w:rsidR="00045277" w:rsidRPr="003D22C8" w:rsidRDefault="00045277">
                  <w:pPr>
                    <w:jc w:val="center"/>
                    <w:rPr>
                      <w:rFonts w:ascii="Times New Roman" w:eastAsia="宋体" w:hAnsi="Times New Roman" w:cs="Times New Roman"/>
                      <w:szCs w:val="21"/>
                    </w:rPr>
                  </w:pPr>
                </w:p>
              </w:tc>
              <w:tc>
                <w:tcPr>
                  <w:tcW w:w="1418" w:type="dxa"/>
                  <w:vMerge/>
                  <w:shd w:val="clear" w:color="auto" w:fill="auto"/>
                  <w:vAlign w:val="center"/>
                </w:tcPr>
                <w:p w14:paraId="769A6720" w14:textId="77777777" w:rsidR="00045277" w:rsidRPr="003D22C8" w:rsidRDefault="00045277">
                  <w:pPr>
                    <w:jc w:val="center"/>
                    <w:rPr>
                      <w:rFonts w:ascii="Times New Roman" w:eastAsia="宋体" w:hAnsi="Times New Roman" w:cs="Times New Roman"/>
                      <w:szCs w:val="21"/>
                    </w:rPr>
                  </w:pPr>
                </w:p>
              </w:tc>
              <w:bookmarkEnd w:id="53"/>
              <w:tc>
                <w:tcPr>
                  <w:tcW w:w="1188" w:type="dxa"/>
                  <w:vMerge/>
                  <w:shd w:val="clear" w:color="auto" w:fill="auto"/>
                  <w:vAlign w:val="center"/>
                </w:tcPr>
                <w:p w14:paraId="1C7328D1" w14:textId="77777777" w:rsidR="00045277" w:rsidRPr="003D22C8" w:rsidRDefault="00045277">
                  <w:pPr>
                    <w:jc w:val="center"/>
                    <w:rPr>
                      <w:rFonts w:ascii="Times New Roman" w:eastAsia="宋体" w:hAnsi="Times New Roman" w:cs="Times New Roman"/>
                      <w:szCs w:val="21"/>
                    </w:rPr>
                  </w:pPr>
                </w:p>
              </w:tc>
            </w:tr>
            <w:tr w:rsidR="003D22C8" w:rsidRPr="003D22C8" w14:paraId="0E30012B" w14:textId="77777777">
              <w:tblPrEx>
                <w:shd w:val="clear" w:color="auto" w:fill="FFFFFF"/>
              </w:tblPrEx>
              <w:trPr>
                <w:trHeight w:val="340"/>
                <w:jc w:val="center"/>
              </w:trPr>
              <w:tc>
                <w:tcPr>
                  <w:tcW w:w="1101" w:type="dxa"/>
                  <w:vMerge w:val="restart"/>
                  <w:shd w:val="clear" w:color="auto" w:fill="auto"/>
                  <w:vAlign w:val="center"/>
                </w:tcPr>
                <w:p w14:paraId="3A81C3C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东侧</w:t>
                  </w:r>
                </w:p>
              </w:tc>
              <w:tc>
                <w:tcPr>
                  <w:tcW w:w="803" w:type="dxa"/>
                  <w:shd w:val="clear" w:color="auto" w:fill="auto"/>
                  <w:vAlign w:val="center"/>
                </w:tcPr>
                <w:p w14:paraId="1F4057D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6.1</w:t>
                  </w:r>
                </w:p>
              </w:tc>
              <w:tc>
                <w:tcPr>
                  <w:tcW w:w="803" w:type="dxa"/>
                  <w:shd w:val="clear" w:color="auto" w:fill="auto"/>
                  <w:vAlign w:val="center"/>
                </w:tcPr>
                <w:p w14:paraId="02760BC7"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-30.3</w:t>
                  </w:r>
                </w:p>
              </w:tc>
              <w:tc>
                <w:tcPr>
                  <w:tcW w:w="803" w:type="dxa"/>
                  <w:shd w:val="clear" w:color="auto" w:fill="auto"/>
                  <w:vAlign w:val="center"/>
                </w:tcPr>
                <w:p w14:paraId="05AE87C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1.2</w:t>
                  </w:r>
                </w:p>
              </w:tc>
              <w:tc>
                <w:tcPr>
                  <w:tcW w:w="993" w:type="dxa"/>
                  <w:shd w:val="clear" w:color="auto" w:fill="auto"/>
                  <w:vAlign w:val="center"/>
                </w:tcPr>
                <w:p w14:paraId="139B461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昼间</w:t>
                  </w:r>
                </w:p>
              </w:tc>
              <w:tc>
                <w:tcPr>
                  <w:tcW w:w="1417" w:type="dxa"/>
                  <w:shd w:val="clear" w:color="auto" w:fill="auto"/>
                  <w:vAlign w:val="center"/>
                </w:tcPr>
                <w:p w14:paraId="46DBDF2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38.7</w:t>
                  </w:r>
                </w:p>
              </w:tc>
              <w:tc>
                <w:tcPr>
                  <w:tcW w:w="1418" w:type="dxa"/>
                  <w:shd w:val="clear" w:color="auto" w:fill="auto"/>
                  <w:vAlign w:val="center"/>
                </w:tcPr>
                <w:p w14:paraId="7C0D5FE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60</w:t>
                  </w:r>
                </w:p>
              </w:tc>
              <w:tc>
                <w:tcPr>
                  <w:tcW w:w="1188" w:type="dxa"/>
                  <w:shd w:val="clear" w:color="auto" w:fill="auto"/>
                  <w:vAlign w:val="center"/>
                </w:tcPr>
                <w:p w14:paraId="2824286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达标</w:t>
                  </w:r>
                </w:p>
              </w:tc>
            </w:tr>
            <w:tr w:rsidR="003D22C8" w:rsidRPr="003D22C8" w14:paraId="024F4A6A" w14:textId="77777777">
              <w:tblPrEx>
                <w:shd w:val="clear" w:color="auto" w:fill="FFFFFF"/>
              </w:tblPrEx>
              <w:trPr>
                <w:trHeight w:val="340"/>
                <w:jc w:val="center"/>
              </w:trPr>
              <w:tc>
                <w:tcPr>
                  <w:tcW w:w="1101" w:type="dxa"/>
                  <w:vMerge/>
                  <w:shd w:val="clear" w:color="auto" w:fill="auto"/>
                  <w:vAlign w:val="center"/>
                </w:tcPr>
                <w:p w14:paraId="62A9961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东侧</w:t>
                  </w:r>
                </w:p>
              </w:tc>
              <w:tc>
                <w:tcPr>
                  <w:tcW w:w="803" w:type="dxa"/>
                  <w:shd w:val="clear" w:color="auto" w:fill="auto"/>
                  <w:vAlign w:val="center"/>
                </w:tcPr>
                <w:p w14:paraId="1EF0483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6.1</w:t>
                  </w:r>
                </w:p>
              </w:tc>
              <w:tc>
                <w:tcPr>
                  <w:tcW w:w="803" w:type="dxa"/>
                  <w:shd w:val="clear" w:color="auto" w:fill="auto"/>
                  <w:vAlign w:val="center"/>
                </w:tcPr>
                <w:p w14:paraId="030F985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-30.3</w:t>
                  </w:r>
                </w:p>
              </w:tc>
              <w:tc>
                <w:tcPr>
                  <w:tcW w:w="803" w:type="dxa"/>
                  <w:shd w:val="clear" w:color="auto" w:fill="auto"/>
                  <w:vAlign w:val="center"/>
                </w:tcPr>
                <w:p w14:paraId="0852F43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1.2</w:t>
                  </w:r>
                </w:p>
              </w:tc>
              <w:tc>
                <w:tcPr>
                  <w:tcW w:w="993" w:type="dxa"/>
                  <w:shd w:val="clear" w:color="auto" w:fill="auto"/>
                  <w:vAlign w:val="center"/>
                </w:tcPr>
                <w:p w14:paraId="717033A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夜间</w:t>
                  </w:r>
                </w:p>
              </w:tc>
              <w:tc>
                <w:tcPr>
                  <w:tcW w:w="1417" w:type="dxa"/>
                  <w:shd w:val="clear" w:color="auto" w:fill="auto"/>
                  <w:vAlign w:val="center"/>
                </w:tcPr>
                <w:p w14:paraId="7879A12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38.7</w:t>
                  </w:r>
                </w:p>
              </w:tc>
              <w:tc>
                <w:tcPr>
                  <w:tcW w:w="1418" w:type="dxa"/>
                  <w:shd w:val="clear" w:color="auto" w:fill="auto"/>
                  <w:vAlign w:val="center"/>
                </w:tcPr>
                <w:p w14:paraId="6D28925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50</w:t>
                  </w:r>
                </w:p>
              </w:tc>
              <w:tc>
                <w:tcPr>
                  <w:tcW w:w="1188" w:type="dxa"/>
                  <w:shd w:val="clear" w:color="auto" w:fill="auto"/>
                  <w:vAlign w:val="center"/>
                </w:tcPr>
                <w:p w14:paraId="4883C5F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达标</w:t>
                  </w:r>
                </w:p>
              </w:tc>
            </w:tr>
            <w:tr w:rsidR="003D22C8" w:rsidRPr="003D22C8" w14:paraId="22D5CC1C" w14:textId="77777777">
              <w:tblPrEx>
                <w:shd w:val="clear" w:color="auto" w:fill="FFFFFF"/>
              </w:tblPrEx>
              <w:trPr>
                <w:trHeight w:val="340"/>
                <w:jc w:val="center"/>
              </w:trPr>
              <w:tc>
                <w:tcPr>
                  <w:tcW w:w="1101" w:type="dxa"/>
                  <w:vMerge w:val="restart"/>
                  <w:shd w:val="clear" w:color="auto" w:fill="auto"/>
                  <w:vAlign w:val="center"/>
                </w:tcPr>
                <w:p w14:paraId="36E66D4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南侧</w:t>
                  </w:r>
                </w:p>
              </w:tc>
              <w:tc>
                <w:tcPr>
                  <w:tcW w:w="803" w:type="dxa"/>
                  <w:shd w:val="clear" w:color="auto" w:fill="auto"/>
                  <w:vAlign w:val="center"/>
                </w:tcPr>
                <w:p w14:paraId="40FAC2B7"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-11.5</w:t>
                  </w:r>
                </w:p>
              </w:tc>
              <w:tc>
                <w:tcPr>
                  <w:tcW w:w="803" w:type="dxa"/>
                  <w:shd w:val="clear" w:color="auto" w:fill="auto"/>
                  <w:vAlign w:val="center"/>
                </w:tcPr>
                <w:p w14:paraId="6F0CBE5E"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-49</w:t>
                  </w:r>
                </w:p>
              </w:tc>
              <w:tc>
                <w:tcPr>
                  <w:tcW w:w="803" w:type="dxa"/>
                  <w:shd w:val="clear" w:color="auto" w:fill="auto"/>
                  <w:vAlign w:val="center"/>
                </w:tcPr>
                <w:p w14:paraId="56F01ED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1.2</w:t>
                  </w:r>
                </w:p>
              </w:tc>
              <w:tc>
                <w:tcPr>
                  <w:tcW w:w="993" w:type="dxa"/>
                  <w:shd w:val="clear" w:color="auto" w:fill="auto"/>
                  <w:vAlign w:val="center"/>
                </w:tcPr>
                <w:p w14:paraId="54DB561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昼间</w:t>
                  </w:r>
                </w:p>
              </w:tc>
              <w:tc>
                <w:tcPr>
                  <w:tcW w:w="1417" w:type="dxa"/>
                  <w:shd w:val="clear" w:color="auto" w:fill="auto"/>
                  <w:vAlign w:val="center"/>
                </w:tcPr>
                <w:p w14:paraId="7D82E7E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33.1</w:t>
                  </w:r>
                </w:p>
              </w:tc>
              <w:tc>
                <w:tcPr>
                  <w:tcW w:w="1418" w:type="dxa"/>
                  <w:shd w:val="clear" w:color="auto" w:fill="auto"/>
                  <w:vAlign w:val="center"/>
                </w:tcPr>
                <w:p w14:paraId="2208700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60</w:t>
                  </w:r>
                </w:p>
              </w:tc>
              <w:tc>
                <w:tcPr>
                  <w:tcW w:w="1188" w:type="dxa"/>
                  <w:shd w:val="clear" w:color="auto" w:fill="auto"/>
                  <w:vAlign w:val="center"/>
                </w:tcPr>
                <w:p w14:paraId="38BF6D6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达标</w:t>
                  </w:r>
                </w:p>
              </w:tc>
            </w:tr>
            <w:tr w:rsidR="003D22C8" w:rsidRPr="003D22C8" w14:paraId="5547232E" w14:textId="77777777">
              <w:tblPrEx>
                <w:shd w:val="clear" w:color="auto" w:fill="FFFFFF"/>
              </w:tblPrEx>
              <w:trPr>
                <w:trHeight w:val="340"/>
                <w:jc w:val="center"/>
              </w:trPr>
              <w:tc>
                <w:tcPr>
                  <w:tcW w:w="1101" w:type="dxa"/>
                  <w:vMerge/>
                  <w:shd w:val="clear" w:color="auto" w:fill="auto"/>
                  <w:vAlign w:val="center"/>
                </w:tcPr>
                <w:p w14:paraId="7F041C0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南侧</w:t>
                  </w:r>
                </w:p>
              </w:tc>
              <w:tc>
                <w:tcPr>
                  <w:tcW w:w="803" w:type="dxa"/>
                  <w:shd w:val="clear" w:color="auto" w:fill="auto"/>
                  <w:vAlign w:val="center"/>
                </w:tcPr>
                <w:p w14:paraId="5BB3E17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-11.5</w:t>
                  </w:r>
                </w:p>
              </w:tc>
              <w:tc>
                <w:tcPr>
                  <w:tcW w:w="803" w:type="dxa"/>
                  <w:shd w:val="clear" w:color="auto" w:fill="auto"/>
                  <w:vAlign w:val="center"/>
                </w:tcPr>
                <w:p w14:paraId="1EDCFFE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-49</w:t>
                  </w:r>
                </w:p>
              </w:tc>
              <w:tc>
                <w:tcPr>
                  <w:tcW w:w="803" w:type="dxa"/>
                  <w:shd w:val="clear" w:color="auto" w:fill="auto"/>
                  <w:vAlign w:val="center"/>
                </w:tcPr>
                <w:p w14:paraId="1F50FAF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1.2</w:t>
                  </w:r>
                </w:p>
              </w:tc>
              <w:tc>
                <w:tcPr>
                  <w:tcW w:w="993" w:type="dxa"/>
                  <w:shd w:val="clear" w:color="auto" w:fill="auto"/>
                  <w:vAlign w:val="center"/>
                </w:tcPr>
                <w:p w14:paraId="00B866E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夜间</w:t>
                  </w:r>
                </w:p>
              </w:tc>
              <w:tc>
                <w:tcPr>
                  <w:tcW w:w="1417" w:type="dxa"/>
                  <w:shd w:val="clear" w:color="auto" w:fill="auto"/>
                  <w:vAlign w:val="center"/>
                </w:tcPr>
                <w:p w14:paraId="3D50032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33.1</w:t>
                  </w:r>
                </w:p>
              </w:tc>
              <w:tc>
                <w:tcPr>
                  <w:tcW w:w="1418" w:type="dxa"/>
                  <w:shd w:val="clear" w:color="auto" w:fill="auto"/>
                  <w:vAlign w:val="center"/>
                </w:tcPr>
                <w:p w14:paraId="4195F69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50</w:t>
                  </w:r>
                </w:p>
              </w:tc>
              <w:tc>
                <w:tcPr>
                  <w:tcW w:w="1188" w:type="dxa"/>
                  <w:shd w:val="clear" w:color="auto" w:fill="auto"/>
                  <w:vAlign w:val="center"/>
                </w:tcPr>
                <w:p w14:paraId="3120E03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达标</w:t>
                  </w:r>
                </w:p>
              </w:tc>
            </w:tr>
            <w:tr w:rsidR="003D22C8" w:rsidRPr="003D22C8" w14:paraId="0F2F7C63" w14:textId="77777777">
              <w:tblPrEx>
                <w:shd w:val="clear" w:color="auto" w:fill="FFFFFF"/>
              </w:tblPrEx>
              <w:trPr>
                <w:trHeight w:val="340"/>
                <w:jc w:val="center"/>
              </w:trPr>
              <w:tc>
                <w:tcPr>
                  <w:tcW w:w="1101" w:type="dxa"/>
                  <w:vMerge w:val="restart"/>
                  <w:shd w:val="clear" w:color="auto" w:fill="auto"/>
                  <w:vAlign w:val="center"/>
                </w:tcPr>
                <w:p w14:paraId="251D7D3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西侧</w:t>
                  </w:r>
                </w:p>
              </w:tc>
              <w:tc>
                <w:tcPr>
                  <w:tcW w:w="803" w:type="dxa"/>
                  <w:shd w:val="clear" w:color="auto" w:fill="auto"/>
                  <w:vAlign w:val="center"/>
                </w:tcPr>
                <w:p w14:paraId="7758A6B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-20.6</w:t>
                  </w:r>
                </w:p>
              </w:tc>
              <w:tc>
                <w:tcPr>
                  <w:tcW w:w="803" w:type="dxa"/>
                  <w:shd w:val="clear" w:color="auto" w:fill="auto"/>
                  <w:vAlign w:val="center"/>
                </w:tcPr>
                <w:p w14:paraId="1F00226E"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-22.2</w:t>
                  </w:r>
                </w:p>
              </w:tc>
              <w:tc>
                <w:tcPr>
                  <w:tcW w:w="803" w:type="dxa"/>
                  <w:shd w:val="clear" w:color="auto" w:fill="auto"/>
                  <w:vAlign w:val="center"/>
                </w:tcPr>
                <w:p w14:paraId="6335A41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1.2</w:t>
                  </w:r>
                </w:p>
              </w:tc>
              <w:tc>
                <w:tcPr>
                  <w:tcW w:w="993" w:type="dxa"/>
                  <w:shd w:val="clear" w:color="auto" w:fill="auto"/>
                  <w:vAlign w:val="center"/>
                </w:tcPr>
                <w:p w14:paraId="1BE5B15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昼间</w:t>
                  </w:r>
                </w:p>
              </w:tc>
              <w:tc>
                <w:tcPr>
                  <w:tcW w:w="1417" w:type="dxa"/>
                  <w:shd w:val="clear" w:color="auto" w:fill="auto"/>
                  <w:vAlign w:val="center"/>
                </w:tcPr>
                <w:p w14:paraId="55D066E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37</w:t>
                  </w:r>
                </w:p>
              </w:tc>
              <w:tc>
                <w:tcPr>
                  <w:tcW w:w="1418" w:type="dxa"/>
                  <w:shd w:val="clear" w:color="auto" w:fill="auto"/>
                  <w:vAlign w:val="center"/>
                </w:tcPr>
                <w:p w14:paraId="3707F2F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60</w:t>
                  </w:r>
                </w:p>
              </w:tc>
              <w:tc>
                <w:tcPr>
                  <w:tcW w:w="1188" w:type="dxa"/>
                  <w:shd w:val="clear" w:color="auto" w:fill="auto"/>
                  <w:vAlign w:val="center"/>
                </w:tcPr>
                <w:p w14:paraId="4701127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达标</w:t>
                  </w:r>
                </w:p>
              </w:tc>
            </w:tr>
            <w:tr w:rsidR="003D22C8" w:rsidRPr="003D22C8" w14:paraId="36A86A03" w14:textId="77777777">
              <w:tblPrEx>
                <w:shd w:val="clear" w:color="auto" w:fill="FFFFFF"/>
              </w:tblPrEx>
              <w:trPr>
                <w:trHeight w:val="340"/>
                <w:jc w:val="center"/>
              </w:trPr>
              <w:tc>
                <w:tcPr>
                  <w:tcW w:w="1101" w:type="dxa"/>
                  <w:vMerge/>
                  <w:shd w:val="clear" w:color="auto" w:fill="auto"/>
                  <w:vAlign w:val="center"/>
                </w:tcPr>
                <w:p w14:paraId="2BC3AB2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西侧</w:t>
                  </w:r>
                </w:p>
              </w:tc>
              <w:tc>
                <w:tcPr>
                  <w:tcW w:w="803" w:type="dxa"/>
                  <w:shd w:val="clear" w:color="auto" w:fill="auto"/>
                  <w:vAlign w:val="center"/>
                </w:tcPr>
                <w:p w14:paraId="0C8A7C3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-20.6</w:t>
                  </w:r>
                </w:p>
              </w:tc>
              <w:tc>
                <w:tcPr>
                  <w:tcW w:w="803" w:type="dxa"/>
                  <w:shd w:val="clear" w:color="auto" w:fill="auto"/>
                  <w:vAlign w:val="center"/>
                </w:tcPr>
                <w:p w14:paraId="37CC43E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-22.2</w:t>
                  </w:r>
                </w:p>
              </w:tc>
              <w:tc>
                <w:tcPr>
                  <w:tcW w:w="803" w:type="dxa"/>
                  <w:shd w:val="clear" w:color="auto" w:fill="auto"/>
                  <w:vAlign w:val="center"/>
                </w:tcPr>
                <w:p w14:paraId="3255499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1.2</w:t>
                  </w:r>
                </w:p>
              </w:tc>
              <w:tc>
                <w:tcPr>
                  <w:tcW w:w="993" w:type="dxa"/>
                  <w:shd w:val="clear" w:color="auto" w:fill="auto"/>
                  <w:vAlign w:val="center"/>
                </w:tcPr>
                <w:p w14:paraId="0CF5BFF7"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夜间</w:t>
                  </w:r>
                </w:p>
              </w:tc>
              <w:tc>
                <w:tcPr>
                  <w:tcW w:w="1417" w:type="dxa"/>
                  <w:shd w:val="clear" w:color="auto" w:fill="auto"/>
                  <w:vAlign w:val="center"/>
                </w:tcPr>
                <w:p w14:paraId="4AD2157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37</w:t>
                  </w:r>
                </w:p>
              </w:tc>
              <w:tc>
                <w:tcPr>
                  <w:tcW w:w="1418" w:type="dxa"/>
                  <w:shd w:val="clear" w:color="auto" w:fill="auto"/>
                  <w:vAlign w:val="center"/>
                </w:tcPr>
                <w:p w14:paraId="788F1D1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50</w:t>
                  </w:r>
                </w:p>
              </w:tc>
              <w:tc>
                <w:tcPr>
                  <w:tcW w:w="1188" w:type="dxa"/>
                  <w:shd w:val="clear" w:color="auto" w:fill="auto"/>
                  <w:vAlign w:val="center"/>
                </w:tcPr>
                <w:p w14:paraId="255B326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达标</w:t>
                  </w:r>
                </w:p>
              </w:tc>
            </w:tr>
            <w:tr w:rsidR="003D22C8" w:rsidRPr="003D22C8" w14:paraId="359A594F" w14:textId="77777777">
              <w:tblPrEx>
                <w:shd w:val="clear" w:color="auto" w:fill="FFFFFF"/>
              </w:tblPrEx>
              <w:trPr>
                <w:trHeight w:val="340"/>
                <w:jc w:val="center"/>
              </w:trPr>
              <w:tc>
                <w:tcPr>
                  <w:tcW w:w="1101" w:type="dxa"/>
                  <w:vMerge w:val="restart"/>
                  <w:shd w:val="clear" w:color="auto" w:fill="auto"/>
                  <w:vAlign w:val="center"/>
                </w:tcPr>
                <w:p w14:paraId="75F7C67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北侧</w:t>
                  </w:r>
                </w:p>
              </w:tc>
              <w:tc>
                <w:tcPr>
                  <w:tcW w:w="803" w:type="dxa"/>
                  <w:shd w:val="clear" w:color="auto" w:fill="auto"/>
                  <w:vAlign w:val="center"/>
                </w:tcPr>
                <w:p w14:paraId="3D8580B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26.1</w:t>
                  </w:r>
                </w:p>
              </w:tc>
              <w:tc>
                <w:tcPr>
                  <w:tcW w:w="803" w:type="dxa"/>
                  <w:shd w:val="clear" w:color="auto" w:fill="auto"/>
                  <w:vAlign w:val="center"/>
                </w:tcPr>
                <w:p w14:paraId="45A8FE2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45.1</w:t>
                  </w:r>
                </w:p>
              </w:tc>
              <w:tc>
                <w:tcPr>
                  <w:tcW w:w="803" w:type="dxa"/>
                  <w:shd w:val="clear" w:color="auto" w:fill="auto"/>
                  <w:vAlign w:val="center"/>
                </w:tcPr>
                <w:p w14:paraId="7F2BAF3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1.2</w:t>
                  </w:r>
                </w:p>
              </w:tc>
              <w:tc>
                <w:tcPr>
                  <w:tcW w:w="993" w:type="dxa"/>
                  <w:shd w:val="clear" w:color="auto" w:fill="auto"/>
                  <w:vAlign w:val="center"/>
                </w:tcPr>
                <w:p w14:paraId="49ED5A3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昼间</w:t>
                  </w:r>
                </w:p>
              </w:tc>
              <w:tc>
                <w:tcPr>
                  <w:tcW w:w="1417" w:type="dxa"/>
                  <w:shd w:val="clear" w:color="auto" w:fill="auto"/>
                  <w:vAlign w:val="center"/>
                </w:tcPr>
                <w:p w14:paraId="31AA173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21.1</w:t>
                  </w:r>
                </w:p>
              </w:tc>
              <w:tc>
                <w:tcPr>
                  <w:tcW w:w="1418" w:type="dxa"/>
                  <w:shd w:val="clear" w:color="auto" w:fill="auto"/>
                  <w:vAlign w:val="center"/>
                </w:tcPr>
                <w:p w14:paraId="6548834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60</w:t>
                  </w:r>
                </w:p>
              </w:tc>
              <w:tc>
                <w:tcPr>
                  <w:tcW w:w="1188" w:type="dxa"/>
                  <w:shd w:val="clear" w:color="auto" w:fill="auto"/>
                  <w:vAlign w:val="center"/>
                </w:tcPr>
                <w:p w14:paraId="29E0F16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达标</w:t>
                  </w:r>
                </w:p>
              </w:tc>
            </w:tr>
            <w:tr w:rsidR="003D22C8" w:rsidRPr="003D22C8" w14:paraId="3C9E9EB4" w14:textId="77777777">
              <w:tblPrEx>
                <w:shd w:val="clear" w:color="auto" w:fill="FFFFFF"/>
              </w:tblPrEx>
              <w:trPr>
                <w:trHeight w:val="340"/>
                <w:jc w:val="center"/>
              </w:trPr>
              <w:tc>
                <w:tcPr>
                  <w:tcW w:w="1101" w:type="dxa"/>
                  <w:vMerge/>
                  <w:shd w:val="clear" w:color="auto" w:fill="auto"/>
                  <w:vAlign w:val="center"/>
                </w:tcPr>
                <w:p w14:paraId="7D60F17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北侧</w:t>
                  </w:r>
                </w:p>
              </w:tc>
              <w:tc>
                <w:tcPr>
                  <w:tcW w:w="803" w:type="dxa"/>
                  <w:shd w:val="clear" w:color="auto" w:fill="auto"/>
                  <w:vAlign w:val="center"/>
                </w:tcPr>
                <w:p w14:paraId="0B1BF37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26.1</w:t>
                  </w:r>
                </w:p>
              </w:tc>
              <w:tc>
                <w:tcPr>
                  <w:tcW w:w="803" w:type="dxa"/>
                  <w:shd w:val="clear" w:color="auto" w:fill="auto"/>
                  <w:vAlign w:val="center"/>
                </w:tcPr>
                <w:p w14:paraId="4A57EDA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45.1</w:t>
                  </w:r>
                </w:p>
              </w:tc>
              <w:tc>
                <w:tcPr>
                  <w:tcW w:w="803" w:type="dxa"/>
                  <w:shd w:val="clear" w:color="auto" w:fill="auto"/>
                  <w:vAlign w:val="center"/>
                </w:tcPr>
                <w:p w14:paraId="2A45F0B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1.2</w:t>
                  </w:r>
                </w:p>
              </w:tc>
              <w:tc>
                <w:tcPr>
                  <w:tcW w:w="993" w:type="dxa"/>
                  <w:shd w:val="clear" w:color="auto" w:fill="auto"/>
                  <w:vAlign w:val="center"/>
                </w:tcPr>
                <w:p w14:paraId="582FB74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夜间</w:t>
                  </w:r>
                </w:p>
              </w:tc>
              <w:tc>
                <w:tcPr>
                  <w:tcW w:w="1417" w:type="dxa"/>
                  <w:shd w:val="clear" w:color="auto" w:fill="auto"/>
                  <w:vAlign w:val="center"/>
                </w:tcPr>
                <w:p w14:paraId="3996033E"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21.1</w:t>
                  </w:r>
                </w:p>
              </w:tc>
              <w:tc>
                <w:tcPr>
                  <w:tcW w:w="1418" w:type="dxa"/>
                  <w:shd w:val="clear" w:color="auto" w:fill="auto"/>
                  <w:vAlign w:val="center"/>
                </w:tcPr>
                <w:p w14:paraId="4B07381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50</w:t>
                  </w:r>
                </w:p>
              </w:tc>
              <w:tc>
                <w:tcPr>
                  <w:tcW w:w="1188" w:type="dxa"/>
                  <w:shd w:val="clear" w:color="auto" w:fill="auto"/>
                  <w:vAlign w:val="center"/>
                </w:tcPr>
                <w:p w14:paraId="6EFEB62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达标</w:t>
                  </w:r>
                </w:p>
              </w:tc>
            </w:tr>
          </w:tbl>
          <w:p w14:paraId="2C3B4392" w14:textId="77777777" w:rsidR="00045277" w:rsidRPr="003D22C8" w:rsidRDefault="00000000">
            <w:pPr>
              <w:tabs>
                <w:tab w:val="left" w:pos="1992"/>
              </w:tabs>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根据预测，本项目厂区边界四周昼夜间噪声贡献值为</w:t>
            </w:r>
            <w:r w:rsidRPr="003D22C8">
              <w:rPr>
                <w:rFonts w:ascii="Times New Roman" w:eastAsia="宋体" w:hAnsi="Times New Roman" w:cs="Times New Roman"/>
                <w:sz w:val="24"/>
              </w:rPr>
              <w:t>21.1</w:t>
            </w:r>
            <w:r w:rsidRPr="003D22C8">
              <w:rPr>
                <w:rFonts w:ascii="Times New Roman" w:eastAsia="宋体" w:hAnsi="Times New Roman" w:cs="Times New Roman"/>
                <w:sz w:val="24"/>
              </w:rPr>
              <w:t>～</w:t>
            </w:r>
            <w:r w:rsidRPr="003D22C8">
              <w:rPr>
                <w:rFonts w:ascii="Times New Roman" w:eastAsia="宋体" w:hAnsi="Times New Roman" w:cs="Times New Roman"/>
                <w:sz w:val="24"/>
              </w:rPr>
              <w:t>38.7dB</w:t>
            </w:r>
            <w:r w:rsidRPr="003D22C8">
              <w:rPr>
                <w:rFonts w:ascii="Times New Roman" w:eastAsia="宋体" w:hAnsi="Times New Roman" w:cs="Times New Roman"/>
                <w:sz w:val="24"/>
              </w:rPr>
              <w:t>（</w:t>
            </w:r>
            <w:r w:rsidRPr="003D22C8">
              <w:rPr>
                <w:rFonts w:ascii="Times New Roman" w:eastAsia="宋体" w:hAnsi="Times New Roman" w:cs="Times New Roman"/>
                <w:sz w:val="24"/>
              </w:rPr>
              <w:t>A</w:t>
            </w:r>
            <w:r w:rsidRPr="003D22C8">
              <w:rPr>
                <w:rFonts w:ascii="Times New Roman" w:eastAsia="宋体" w:hAnsi="Times New Roman" w:cs="Times New Roman"/>
                <w:sz w:val="24"/>
              </w:rPr>
              <w:t>），均满足《工业企业厂界噪声排放标准》（</w:t>
            </w:r>
            <w:r w:rsidRPr="003D22C8">
              <w:rPr>
                <w:rFonts w:ascii="Times New Roman" w:eastAsia="宋体" w:hAnsi="Times New Roman" w:cs="Times New Roman"/>
                <w:sz w:val="24"/>
              </w:rPr>
              <w:t>GB12348-2008</w:t>
            </w:r>
            <w:r w:rsidRPr="003D22C8">
              <w:rPr>
                <w:rFonts w:ascii="Times New Roman" w:eastAsia="宋体" w:hAnsi="Times New Roman" w:cs="Times New Roman"/>
                <w:sz w:val="24"/>
              </w:rPr>
              <w:t>）</w:t>
            </w:r>
            <w:r w:rsidRPr="003D22C8">
              <w:rPr>
                <w:rFonts w:ascii="Times New Roman" w:eastAsia="宋体" w:hAnsi="Times New Roman" w:cs="Times New Roman"/>
                <w:sz w:val="24"/>
              </w:rPr>
              <w:t>2</w:t>
            </w:r>
            <w:r w:rsidRPr="003D22C8">
              <w:rPr>
                <w:rFonts w:ascii="Times New Roman" w:eastAsia="宋体" w:hAnsi="Times New Roman" w:cs="Times New Roman"/>
                <w:sz w:val="24"/>
              </w:rPr>
              <w:t>类标准要求（昼间</w:t>
            </w:r>
            <w:r w:rsidRPr="003D22C8">
              <w:rPr>
                <w:rFonts w:ascii="Times New Roman" w:eastAsia="宋体" w:hAnsi="Times New Roman" w:cs="Times New Roman"/>
                <w:sz w:val="24"/>
              </w:rPr>
              <w:t>60dB</w:t>
            </w:r>
            <w:r w:rsidRPr="003D22C8">
              <w:rPr>
                <w:rFonts w:ascii="Times New Roman" w:eastAsia="宋体" w:hAnsi="Times New Roman" w:cs="Times New Roman"/>
                <w:sz w:val="24"/>
              </w:rPr>
              <w:t>（</w:t>
            </w:r>
            <w:r w:rsidRPr="003D22C8">
              <w:rPr>
                <w:rFonts w:ascii="Times New Roman" w:eastAsia="宋体" w:hAnsi="Times New Roman" w:cs="Times New Roman"/>
                <w:sz w:val="24"/>
              </w:rPr>
              <w:t>A</w:t>
            </w:r>
            <w:r w:rsidRPr="003D22C8">
              <w:rPr>
                <w:rFonts w:ascii="Times New Roman" w:eastAsia="宋体" w:hAnsi="Times New Roman" w:cs="Times New Roman"/>
                <w:sz w:val="24"/>
              </w:rPr>
              <w:t>），夜间</w:t>
            </w:r>
            <w:r w:rsidRPr="003D22C8">
              <w:rPr>
                <w:rFonts w:ascii="Times New Roman" w:eastAsia="宋体" w:hAnsi="Times New Roman" w:cs="Times New Roman"/>
                <w:sz w:val="24"/>
              </w:rPr>
              <w:t>50dB</w:t>
            </w:r>
            <w:r w:rsidRPr="003D22C8">
              <w:rPr>
                <w:rFonts w:ascii="Times New Roman" w:eastAsia="宋体" w:hAnsi="Times New Roman" w:cs="Times New Roman"/>
                <w:sz w:val="24"/>
              </w:rPr>
              <w:t>（</w:t>
            </w:r>
            <w:r w:rsidRPr="003D22C8">
              <w:rPr>
                <w:rFonts w:ascii="Times New Roman" w:eastAsia="宋体" w:hAnsi="Times New Roman" w:cs="Times New Roman"/>
                <w:sz w:val="24"/>
              </w:rPr>
              <w:t>A</w:t>
            </w:r>
            <w:r w:rsidRPr="003D22C8">
              <w:rPr>
                <w:rFonts w:ascii="Times New Roman" w:eastAsia="宋体" w:hAnsi="Times New Roman" w:cs="Times New Roman"/>
                <w:sz w:val="24"/>
              </w:rPr>
              <w:t>））的排放限值。</w:t>
            </w:r>
          </w:p>
          <w:p w14:paraId="789C0C41" w14:textId="77777777" w:rsidR="00045277" w:rsidRPr="003D22C8" w:rsidRDefault="00000000">
            <w:pPr>
              <w:spacing w:line="360" w:lineRule="auto"/>
              <w:jc w:val="center"/>
              <w:rPr>
                <w:rFonts w:ascii="Times New Roman" w:eastAsia="宋体" w:hAnsi="Times New Roman" w:cs="Times New Roman"/>
                <w:b/>
                <w:bCs/>
                <w:sz w:val="24"/>
              </w:rPr>
            </w:pPr>
            <w:r w:rsidRPr="003D22C8">
              <w:rPr>
                <w:rFonts w:ascii="Times New Roman" w:eastAsia="宋体" w:hAnsi="Times New Roman" w:cs="Times New Roman"/>
                <w:b/>
                <w:bCs/>
                <w:sz w:val="24"/>
              </w:rPr>
              <w:t>表</w:t>
            </w:r>
            <w:r w:rsidRPr="003D22C8">
              <w:rPr>
                <w:rFonts w:ascii="Times New Roman" w:eastAsia="宋体" w:hAnsi="Times New Roman" w:cs="Times New Roman"/>
                <w:b/>
                <w:bCs/>
                <w:sz w:val="24"/>
              </w:rPr>
              <w:t>4-7</w:t>
            </w:r>
            <w:r w:rsidRPr="003D22C8">
              <w:rPr>
                <w:rFonts w:ascii="Times New Roman" w:eastAsia="宋体" w:hAnsi="Times New Roman" w:cs="Times New Roman"/>
                <w:b/>
                <w:bCs/>
                <w:sz w:val="24"/>
              </w:rPr>
              <w:tab/>
            </w:r>
            <w:r w:rsidRPr="003D22C8">
              <w:rPr>
                <w:rFonts w:ascii="Times New Roman" w:eastAsia="宋体" w:hAnsi="Times New Roman" w:cs="Times New Roman"/>
                <w:b/>
                <w:bCs/>
                <w:sz w:val="24"/>
              </w:rPr>
              <w:t>工业企业声环境保护目标噪声预测结果与达标分析表</w:t>
            </w:r>
            <w:bookmarkStart w:id="54" w:name="PT_8"/>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1222"/>
              <w:gridCol w:w="680"/>
              <w:gridCol w:w="681"/>
              <w:gridCol w:w="612"/>
              <w:gridCol w:w="611"/>
              <w:gridCol w:w="681"/>
              <w:gridCol w:w="681"/>
              <w:gridCol w:w="681"/>
              <w:gridCol w:w="681"/>
              <w:gridCol w:w="616"/>
              <w:gridCol w:w="616"/>
            </w:tblGrid>
            <w:tr w:rsidR="003D22C8" w:rsidRPr="003D22C8" w14:paraId="48AA9873" w14:textId="77777777">
              <w:trPr>
                <w:trHeight w:val="340"/>
                <w:jc w:val="center"/>
              </w:trPr>
              <w:tc>
                <w:tcPr>
                  <w:tcW w:w="391" w:type="dxa"/>
                  <w:vMerge w:val="restart"/>
                  <w:shd w:val="clear" w:color="auto" w:fill="auto"/>
                  <w:vAlign w:val="center"/>
                </w:tcPr>
                <w:p w14:paraId="158F201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
                      <w:szCs w:val="21"/>
                    </w:rPr>
                    <w:t>序号</w:t>
                  </w:r>
                </w:p>
              </w:tc>
              <w:tc>
                <w:tcPr>
                  <w:tcW w:w="927" w:type="dxa"/>
                  <w:vMerge w:val="restart"/>
                  <w:shd w:val="clear" w:color="auto" w:fill="auto"/>
                  <w:vAlign w:val="center"/>
                </w:tcPr>
                <w:p w14:paraId="2ECFADD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
                      <w:szCs w:val="21"/>
                    </w:rPr>
                    <w:t>声环境保护目标名称</w:t>
                  </w:r>
                </w:p>
              </w:tc>
              <w:tc>
                <w:tcPr>
                  <w:tcW w:w="1032" w:type="dxa"/>
                  <w:gridSpan w:val="2"/>
                  <w:shd w:val="clear" w:color="auto" w:fill="auto"/>
                  <w:vAlign w:val="center"/>
                </w:tcPr>
                <w:p w14:paraId="704BBDA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
                      <w:szCs w:val="21"/>
                    </w:rPr>
                    <w:t>噪声现状值</w:t>
                  </w:r>
                  <w:r w:rsidRPr="003D22C8">
                    <w:rPr>
                      <w:rFonts w:ascii="Times New Roman" w:eastAsia="宋体" w:hAnsi="Times New Roman" w:cs="Times New Roman"/>
                      <w:b/>
                      <w:szCs w:val="21"/>
                    </w:rPr>
                    <w:t>/dB(A)</w:t>
                  </w:r>
                </w:p>
              </w:tc>
              <w:tc>
                <w:tcPr>
                  <w:tcW w:w="927" w:type="dxa"/>
                  <w:gridSpan w:val="2"/>
                  <w:shd w:val="clear" w:color="auto" w:fill="auto"/>
                  <w:vAlign w:val="center"/>
                </w:tcPr>
                <w:p w14:paraId="24B7BF9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
                      <w:szCs w:val="21"/>
                    </w:rPr>
                    <w:t>噪声标准</w:t>
                  </w:r>
                  <w:r w:rsidRPr="003D22C8">
                    <w:rPr>
                      <w:rFonts w:ascii="Times New Roman" w:eastAsia="宋体" w:hAnsi="Times New Roman" w:cs="Times New Roman"/>
                      <w:b/>
                      <w:szCs w:val="21"/>
                    </w:rPr>
                    <w:t>/dB(A)</w:t>
                  </w:r>
                </w:p>
              </w:tc>
              <w:tc>
                <w:tcPr>
                  <w:tcW w:w="1032" w:type="dxa"/>
                  <w:gridSpan w:val="2"/>
                  <w:shd w:val="clear" w:color="auto" w:fill="auto"/>
                  <w:vAlign w:val="center"/>
                </w:tcPr>
                <w:p w14:paraId="383E749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
                      <w:szCs w:val="21"/>
                    </w:rPr>
                    <w:t>噪声贡献值</w:t>
                  </w:r>
                  <w:r w:rsidRPr="003D22C8">
                    <w:rPr>
                      <w:rFonts w:ascii="Times New Roman" w:eastAsia="宋体" w:hAnsi="Times New Roman" w:cs="Times New Roman"/>
                      <w:b/>
                      <w:szCs w:val="21"/>
                    </w:rPr>
                    <w:t>/dB(A)</w:t>
                  </w:r>
                </w:p>
              </w:tc>
              <w:tc>
                <w:tcPr>
                  <w:tcW w:w="1032" w:type="dxa"/>
                  <w:gridSpan w:val="2"/>
                  <w:shd w:val="clear" w:color="auto" w:fill="auto"/>
                  <w:vAlign w:val="center"/>
                </w:tcPr>
                <w:p w14:paraId="4F0C02D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
                      <w:szCs w:val="21"/>
                    </w:rPr>
                    <w:t>噪声预测值</w:t>
                  </w:r>
                  <w:r w:rsidRPr="003D22C8">
                    <w:rPr>
                      <w:rFonts w:ascii="Times New Roman" w:eastAsia="宋体" w:hAnsi="Times New Roman" w:cs="Times New Roman"/>
                      <w:b/>
                      <w:szCs w:val="21"/>
                    </w:rPr>
                    <w:t>/dB(A)</w:t>
                  </w:r>
                </w:p>
              </w:tc>
              <w:tc>
                <w:tcPr>
                  <w:tcW w:w="934" w:type="dxa"/>
                  <w:gridSpan w:val="2"/>
                  <w:shd w:val="clear" w:color="auto" w:fill="auto"/>
                  <w:vAlign w:val="center"/>
                </w:tcPr>
                <w:p w14:paraId="1AD7176E"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
                      <w:szCs w:val="21"/>
                    </w:rPr>
                    <w:t>超标和达标情况</w:t>
                  </w:r>
                </w:p>
              </w:tc>
            </w:tr>
            <w:tr w:rsidR="003D22C8" w:rsidRPr="003D22C8" w14:paraId="3834076B" w14:textId="77777777">
              <w:trPr>
                <w:trHeight w:val="340"/>
                <w:jc w:val="center"/>
              </w:trPr>
              <w:tc>
                <w:tcPr>
                  <w:tcW w:w="391" w:type="dxa"/>
                  <w:vMerge/>
                  <w:shd w:val="clear" w:color="auto" w:fill="auto"/>
                  <w:vAlign w:val="center"/>
                </w:tcPr>
                <w:p w14:paraId="53A7442D" w14:textId="77777777" w:rsidR="00045277" w:rsidRPr="003D22C8" w:rsidRDefault="00045277">
                  <w:pPr>
                    <w:jc w:val="center"/>
                    <w:rPr>
                      <w:rFonts w:ascii="Times New Roman" w:eastAsia="宋体" w:hAnsi="Times New Roman" w:cs="Times New Roman"/>
                      <w:szCs w:val="21"/>
                    </w:rPr>
                  </w:pPr>
                </w:p>
              </w:tc>
              <w:tc>
                <w:tcPr>
                  <w:tcW w:w="927" w:type="dxa"/>
                  <w:vMerge/>
                  <w:shd w:val="clear" w:color="auto" w:fill="auto"/>
                  <w:vAlign w:val="center"/>
                </w:tcPr>
                <w:p w14:paraId="52EF485D" w14:textId="77777777" w:rsidR="00045277" w:rsidRPr="003D22C8" w:rsidRDefault="00045277">
                  <w:pPr>
                    <w:jc w:val="center"/>
                    <w:rPr>
                      <w:rFonts w:ascii="Times New Roman" w:eastAsia="宋体" w:hAnsi="Times New Roman" w:cs="Times New Roman"/>
                      <w:szCs w:val="21"/>
                    </w:rPr>
                  </w:pPr>
                </w:p>
              </w:tc>
              <w:tc>
                <w:tcPr>
                  <w:tcW w:w="516" w:type="dxa"/>
                  <w:shd w:val="clear" w:color="auto" w:fill="auto"/>
                  <w:vAlign w:val="center"/>
                </w:tcPr>
                <w:p w14:paraId="40B805B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昼间</w:t>
                  </w:r>
                </w:p>
              </w:tc>
              <w:tc>
                <w:tcPr>
                  <w:tcW w:w="516" w:type="dxa"/>
                  <w:shd w:val="clear" w:color="auto" w:fill="auto"/>
                  <w:vAlign w:val="center"/>
                </w:tcPr>
                <w:p w14:paraId="6EBFB62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夜间</w:t>
                  </w:r>
                </w:p>
              </w:tc>
              <w:tc>
                <w:tcPr>
                  <w:tcW w:w="464" w:type="dxa"/>
                  <w:shd w:val="clear" w:color="auto" w:fill="auto"/>
                  <w:vAlign w:val="center"/>
                </w:tcPr>
                <w:p w14:paraId="4BBB3E3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昼间</w:t>
                  </w:r>
                </w:p>
              </w:tc>
              <w:tc>
                <w:tcPr>
                  <w:tcW w:w="463" w:type="dxa"/>
                  <w:shd w:val="clear" w:color="auto" w:fill="auto"/>
                  <w:vAlign w:val="center"/>
                </w:tcPr>
                <w:p w14:paraId="694DEA2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夜间</w:t>
                  </w:r>
                </w:p>
              </w:tc>
              <w:tc>
                <w:tcPr>
                  <w:tcW w:w="516" w:type="dxa"/>
                  <w:shd w:val="clear" w:color="auto" w:fill="auto"/>
                  <w:vAlign w:val="center"/>
                </w:tcPr>
                <w:p w14:paraId="6D1C491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昼间</w:t>
                  </w:r>
                </w:p>
              </w:tc>
              <w:tc>
                <w:tcPr>
                  <w:tcW w:w="516" w:type="dxa"/>
                  <w:shd w:val="clear" w:color="auto" w:fill="auto"/>
                  <w:vAlign w:val="center"/>
                </w:tcPr>
                <w:p w14:paraId="712C9AF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夜间</w:t>
                  </w:r>
                </w:p>
              </w:tc>
              <w:tc>
                <w:tcPr>
                  <w:tcW w:w="516" w:type="dxa"/>
                  <w:shd w:val="clear" w:color="auto" w:fill="auto"/>
                  <w:vAlign w:val="center"/>
                </w:tcPr>
                <w:p w14:paraId="57411A8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昼间</w:t>
                  </w:r>
                </w:p>
              </w:tc>
              <w:tc>
                <w:tcPr>
                  <w:tcW w:w="516" w:type="dxa"/>
                  <w:shd w:val="clear" w:color="auto" w:fill="auto"/>
                  <w:vAlign w:val="center"/>
                </w:tcPr>
                <w:p w14:paraId="77A41E3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夜间</w:t>
                  </w:r>
                </w:p>
              </w:tc>
              <w:tc>
                <w:tcPr>
                  <w:tcW w:w="467" w:type="dxa"/>
                  <w:shd w:val="clear" w:color="auto" w:fill="auto"/>
                  <w:vAlign w:val="center"/>
                </w:tcPr>
                <w:p w14:paraId="6E28D88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昼间</w:t>
                  </w:r>
                </w:p>
              </w:tc>
              <w:tc>
                <w:tcPr>
                  <w:tcW w:w="467" w:type="dxa"/>
                  <w:shd w:val="clear" w:color="auto" w:fill="auto"/>
                  <w:vAlign w:val="center"/>
                </w:tcPr>
                <w:p w14:paraId="3007D99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夜间</w:t>
                  </w:r>
                  <w:bookmarkEnd w:id="54"/>
                </w:p>
              </w:tc>
            </w:tr>
            <w:tr w:rsidR="003D22C8" w:rsidRPr="003D22C8" w14:paraId="63C21AAE" w14:textId="77777777">
              <w:tblPrEx>
                <w:shd w:val="clear" w:color="auto" w:fill="FFFFFF"/>
              </w:tblPrEx>
              <w:trPr>
                <w:trHeight w:val="340"/>
                <w:jc w:val="center"/>
              </w:trPr>
              <w:tc>
                <w:tcPr>
                  <w:tcW w:w="391" w:type="dxa"/>
                  <w:shd w:val="clear" w:color="auto" w:fill="auto"/>
                  <w:vAlign w:val="center"/>
                </w:tcPr>
                <w:p w14:paraId="3F0D743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w:t>
                  </w:r>
                </w:p>
              </w:tc>
              <w:tc>
                <w:tcPr>
                  <w:tcW w:w="927" w:type="dxa"/>
                  <w:shd w:val="clear" w:color="auto" w:fill="auto"/>
                  <w:vAlign w:val="center"/>
                </w:tcPr>
                <w:p w14:paraId="0230C58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锅炉预测</w:t>
                  </w:r>
                  <w:r w:rsidRPr="003D22C8">
                    <w:rPr>
                      <w:rFonts w:ascii="Times New Roman" w:eastAsia="宋体" w:hAnsi="Times New Roman" w:cs="Times New Roman"/>
                      <w:szCs w:val="21"/>
                    </w:rPr>
                    <w:t>-</w:t>
                  </w:r>
                  <w:r w:rsidRPr="003D22C8">
                    <w:rPr>
                      <w:rFonts w:ascii="Times New Roman" w:eastAsia="宋体" w:hAnsi="Times New Roman" w:cs="Times New Roman"/>
                      <w:szCs w:val="21"/>
                    </w:rPr>
                    <w:t>西北侧居民</w:t>
                  </w:r>
                </w:p>
              </w:tc>
              <w:tc>
                <w:tcPr>
                  <w:tcW w:w="516" w:type="dxa"/>
                  <w:shd w:val="clear" w:color="auto" w:fill="auto"/>
                  <w:vAlign w:val="center"/>
                </w:tcPr>
                <w:p w14:paraId="24170B4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52.4</w:t>
                  </w:r>
                </w:p>
              </w:tc>
              <w:tc>
                <w:tcPr>
                  <w:tcW w:w="516" w:type="dxa"/>
                  <w:shd w:val="clear" w:color="auto" w:fill="auto"/>
                  <w:vAlign w:val="center"/>
                </w:tcPr>
                <w:p w14:paraId="2317D1C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43.1</w:t>
                  </w:r>
                </w:p>
              </w:tc>
              <w:tc>
                <w:tcPr>
                  <w:tcW w:w="464" w:type="dxa"/>
                  <w:shd w:val="clear" w:color="auto" w:fill="auto"/>
                  <w:vAlign w:val="center"/>
                </w:tcPr>
                <w:p w14:paraId="63D8626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60</w:t>
                  </w:r>
                </w:p>
              </w:tc>
              <w:tc>
                <w:tcPr>
                  <w:tcW w:w="463" w:type="dxa"/>
                  <w:shd w:val="clear" w:color="auto" w:fill="auto"/>
                  <w:vAlign w:val="center"/>
                </w:tcPr>
                <w:p w14:paraId="7F4363A7"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50</w:t>
                  </w:r>
                </w:p>
              </w:tc>
              <w:tc>
                <w:tcPr>
                  <w:tcW w:w="516" w:type="dxa"/>
                  <w:shd w:val="clear" w:color="auto" w:fill="auto"/>
                  <w:vAlign w:val="center"/>
                </w:tcPr>
                <w:p w14:paraId="5752E8E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15.9</w:t>
                  </w:r>
                </w:p>
              </w:tc>
              <w:tc>
                <w:tcPr>
                  <w:tcW w:w="516" w:type="dxa"/>
                  <w:shd w:val="clear" w:color="auto" w:fill="auto"/>
                  <w:vAlign w:val="center"/>
                </w:tcPr>
                <w:p w14:paraId="22BD49F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15.9</w:t>
                  </w:r>
                </w:p>
              </w:tc>
              <w:tc>
                <w:tcPr>
                  <w:tcW w:w="516" w:type="dxa"/>
                  <w:shd w:val="clear" w:color="auto" w:fill="auto"/>
                  <w:vAlign w:val="center"/>
                </w:tcPr>
                <w:p w14:paraId="52CB927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52.4</w:t>
                  </w:r>
                </w:p>
              </w:tc>
              <w:tc>
                <w:tcPr>
                  <w:tcW w:w="516" w:type="dxa"/>
                  <w:shd w:val="clear" w:color="auto" w:fill="auto"/>
                  <w:vAlign w:val="center"/>
                </w:tcPr>
                <w:p w14:paraId="66BE1A1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43.1</w:t>
                  </w:r>
                </w:p>
              </w:tc>
              <w:tc>
                <w:tcPr>
                  <w:tcW w:w="467" w:type="dxa"/>
                  <w:shd w:val="clear" w:color="auto" w:fill="auto"/>
                  <w:vAlign w:val="center"/>
                </w:tcPr>
                <w:p w14:paraId="25FB0BA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达标</w:t>
                  </w:r>
                </w:p>
              </w:tc>
              <w:tc>
                <w:tcPr>
                  <w:tcW w:w="467" w:type="dxa"/>
                  <w:shd w:val="clear" w:color="auto" w:fill="auto"/>
                  <w:vAlign w:val="center"/>
                </w:tcPr>
                <w:p w14:paraId="2AFA6A0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达标</w:t>
                  </w:r>
                </w:p>
              </w:tc>
            </w:tr>
          </w:tbl>
          <w:p w14:paraId="28866F63" w14:textId="719E012A" w:rsidR="00045277" w:rsidRPr="003D22C8" w:rsidRDefault="00000000">
            <w:pPr>
              <w:tabs>
                <w:tab w:val="left" w:pos="1992"/>
              </w:tabs>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根据预测，本项目西北侧大佘太镇居民昼间噪声预测值最大为</w:t>
            </w:r>
            <w:r w:rsidRPr="003D22C8">
              <w:rPr>
                <w:rFonts w:ascii="Times New Roman" w:eastAsia="宋体" w:hAnsi="Times New Roman" w:cs="Times New Roman"/>
                <w:sz w:val="24"/>
              </w:rPr>
              <w:t>52.4dB</w:t>
            </w:r>
            <w:r w:rsidRPr="003D22C8">
              <w:rPr>
                <w:rFonts w:ascii="Times New Roman" w:eastAsia="宋体" w:hAnsi="Times New Roman" w:cs="Times New Roman"/>
                <w:sz w:val="24"/>
              </w:rPr>
              <w:t>（</w:t>
            </w:r>
            <w:r w:rsidRPr="003D22C8">
              <w:rPr>
                <w:rFonts w:ascii="Times New Roman" w:eastAsia="宋体" w:hAnsi="Times New Roman" w:cs="Times New Roman"/>
                <w:sz w:val="24"/>
              </w:rPr>
              <w:t>A</w:t>
            </w:r>
            <w:r w:rsidRPr="003D22C8">
              <w:rPr>
                <w:rFonts w:ascii="Times New Roman" w:eastAsia="宋体" w:hAnsi="Times New Roman" w:cs="Times New Roman"/>
                <w:sz w:val="24"/>
              </w:rPr>
              <w:t>），夜间噪声预测值最大为</w:t>
            </w:r>
            <w:r w:rsidRPr="003D22C8">
              <w:rPr>
                <w:rFonts w:ascii="Times New Roman" w:eastAsia="宋体" w:hAnsi="Times New Roman" w:cs="Times New Roman"/>
                <w:sz w:val="24"/>
              </w:rPr>
              <w:t>43.1dB</w:t>
            </w:r>
            <w:r w:rsidRPr="003D22C8">
              <w:rPr>
                <w:rFonts w:ascii="Times New Roman" w:eastAsia="宋体" w:hAnsi="Times New Roman" w:cs="Times New Roman"/>
                <w:sz w:val="24"/>
              </w:rPr>
              <w:t>（</w:t>
            </w:r>
            <w:r w:rsidRPr="003D22C8">
              <w:rPr>
                <w:rFonts w:ascii="Times New Roman" w:eastAsia="宋体" w:hAnsi="Times New Roman" w:cs="Times New Roman"/>
                <w:sz w:val="24"/>
              </w:rPr>
              <w:t>A</w:t>
            </w:r>
            <w:r w:rsidRPr="003D22C8">
              <w:rPr>
                <w:rFonts w:ascii="Times New Roman" w:eastAsia="宋体" w:hAnsi="Times New Roman" w:cs="Times New Roman"/>
                <w:sz w:val="24"/>
              </w:rPr>
              <w:t>），均满足《声环境质量标准》（</w:t>
            </w:r>
            <w:r w:rsidRPr="003D22C8">
              <w:rPr>
                <w:rFonts w:ascii="Times New Roman" w:eastAsia="宋体" w:hAnsi="Times New Roman" w:cs="Times New Roman"/>
                <w:sz w:val="24"/>
              </w:rPr>
              <w:t>GB3096-2008</w:t>
            </w:r>
            <w:r w:rsidRPr="003D22C8">
              <w:rPr>
                <w:rFonts w:ascii="Times New Roman" w:eastAsia="宋体" w:hAnsi="Times New Roman" w:cs="Times New Roman"/>
                <w:sz w:val="24"/>
              </w:rPr>
              <w:t>）</w:t>
            </w:r>
            <w:r w:rsidR="00A84D1E" w:rsidRPr="003D22C8">
              <w:rPr>
                <w:rFonts w:ascii="Times New Roman" w:eastAsia="宋体" w:hAnsi="Times New Roman" w:cs="Times New Roman" w:hint="eastAsia"/>
                <w:sz w:val="24"/>
              </w:rPr>
              <w:t>2</w:t>
            </w:r>
            <w:r w:rsidRPr="003D22C8">
              <w:rPr>
                <w:rFonts w:ascii="Times New Roman" w:eastAsia="宋体" w:hAnsi="Times New Roman" w:cs="Times New Roman"/>
                <w:sz w:val="24"/>
              </w:rPr>
              <w:t>类标准要求（昼间</w:t>
            </w:r>
            <w:r w:rsidR="00A84D1E" w:rsidRPr="003D22C8">
              <w:rPr>
                <w:rFonts w:ascii="Times New Roman" w:eastAsia="宋体" w:hAnsi="Times New Roman" w:cs="Times New Roman" w:hint="eastAsia"/>
                <w:sz w:val="24"/>
              </w:rPr>
              <w:t>60</w:t>
            </w:r>
            <w:r w:rsidRPr="003D22C8">
              <w:rPr>
                <w:rFonts w:ascii="Times New Roman" w:eastAsia="宋体" w:hAnsi="Times New Roman" w:cs="Times New Roman"/>
                <w:sz w:val="24"/>
              </w:rPr>
              <w:t>dB</w:t>
            </w:r>
            <w:r w:rsidRPr="003D22C8">
              <w:rPr>
                <w:rFonts w:ascii="Times New Roman" w:eastAsia="宋体" w:hAnsi="Times New Roman" w:cs="Times New Roman"/>
                <w:sz w:val="24"/>
              </w:rPr>
              <w:t>（</w:t>
            </w:r>
            <w:r w:rsidRPr="003D22C8">
              <w:rPr>
                <w:rFonts w:ascii="Times New Roman" w:eastAsia="宋体" w:hAnsi="Times New Roman" w:cs="Times New Roman"/>
                <w:sz w:val="24"/>
              </w:rPr>
              <w:t>A</w:t>
            </w:r>
            <w:r w:rsidRPr="003D22C8">
              <w:rPr>
                <w:rFonts w:ascii="Times New Roman" w:eastAsia="宋体" w:hAnsi="Times New Roman" w:cs="Times New Roman"/>
                <w:sz w:val="24"/>
              </w:rPr>
              <w:t>），夜间</w:t>
            </w:r>
            <w:r w:rsidR="00A84D1E" w:rsidRPr="003D22C8">
              <w:rPr>
                <w:rFonts w:ascii="Times New Roman" w:eastAsia="宋体" w:hAnsi="Times New Roman" w:cs="Times New Roman" w:hint="eastAsia"/>
                <w:sz w:val="24"/>
              </w:rPr>
              <w:t>50</w:t>
            </w:r>
            <w:r w:rsidRPr="003D22C8">
              <w:rPr>
                <w:rFonts w:ascii="Times New Roman" w:eastAsia="宋体" w:hAnsi="Times New Roman" w:cs="Times New Roman"/>
                <w:sz w:val="24"/>
              </w:rPr>
              <w:t>dB</w:t>
            </w:r>
            <w:r w:rsidRPr="003D22C8">
              <w:rPr>
                <w:rFonts w:ascii="Times New Roman" w:eastAsia="宋体" w:hAnsi="Times New Roman" w:cs="Times New Roman"/>
                <w:sz w:val="24"/>
              </w:rPr>
              <w:t>（</w:t>
            </w:r>
            <w:r w:rsidRPr="003D22C8">
              <w:rPr>
                <w:rFonts w:ascii="Times New Roman" w:eastAsia="宋体" w:hAnsi="Times New Roman" w:cs="Times New Roman"/>
                <w:sz w:val="24"/>
              </w:rPr>
              <w:t>A</w:t>
            </w:r>
            <w:r w:rsidRPr="003D22C8">
              <w:rPr>
                <w:rFonts w:ascii="Times New Roman" w:eastAsia="宋体" w:hAnsi="Times New Roman" w:cs="Times New Roman"/>
                <w:sz w:val="24"/>
              </w:rPr>
              <w:t>））的标准限值。</w:t>
            </w:r>
          </w:p>
          <w:p w14:paraId="486BEB34" w14:textId="77777777" w:rsidR="00045277" w:rsidRPr="003D22C8" w:rsidRDefault="00000000">
            <w:pPr>
              <w:tabs>
                <w:tab w:val="left" w:pos="1992"/>
              </w:tabs>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综上，本项目对周围声环境影响较小。</w:t>
            </w:r>
          </w:p>
          <w:p w14:paraId="6F2AF33E"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3.4</w:t>
            </w:r>
            <w:r w:rsidRPr="003D22C8">
              <w:rPr>
                <w:rFonts w:ascii="Times New Roman" w:eastAsia="宋体" w:hAnsi="Times New Roman" w:cs="Times New Roman"/>
                <w:b/>
                <w:bCs/>
                <w:sz w:val="24"/>
              </w:rPr>
              <w:t>噪声环境防护措施</w:t>
            </w:r>
          </w:p>
          <w:p w14:paraId="5DC28B0E"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1</w:t>
            </w:r>
            <w:r w:rsidRPr="003D22C8">
              <w:rPr>
                <w:rFonts w:ascii="Times New Roman" w:eastAsia="宋体" w:hAnsi="Times New Roman" w:cs="Times New Roman"/>
                <w:sz w:val="24"/>
              </w:rPr>
              <w:t>）从噪声源头进行控制，降低源强，即在设备选购时尽量采用低噪声设备；</w:t>
            </w:r>
          </w:p>
          <w:p w14:paraId="0B5D89E8"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2</w:t>
            </w:r>
            <w:r w:rsidRPr="003D22C8">
              <w:rPr>
                <w:rFonts w:ascii="Times New Roman" w:eastAsia="宋体" w:hAnsi="Times New Roman" w:cs="Times New Roman"/>
                <w:sz w:val="24"/>
              </w:rPr>
              <w:t>）所有设备均布置在室内，并采取基础减振措施。</w:t>
            </w:r>
          </w:p>
          <w:p w14:paraId="1E803963"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3</w:t>
            </w:r>
            <w:r w:rsidRPr="003D22C8">
              <w:rPr>
                <w:rFonts w:ascii="Times New Roman" w:eastAsia="宋体" w:hAnsi="Times New Roman" w:cs="Times New Roman"/>
                <w:sz w:val="24"/>
              </w:rPr>
              <w:t>）加强设备的维护，确保设备处于良好的运转状态，杜绝因设备不正常运转时产生的高噪声现象。</w:t>
            </w:r>
          </w:p>
          <w:p w14:paraId="382655F8" w14:textId="77777777" w:rsidR="00045277" w:rsidRPr="003D22C8" w:rsidRDefault="00000000">
            <w:pPr>
              <w:tabs>
                <w:tab w:val="center" w:pos="4153"/>
                <w:tab w:val="right" w:pos="8306"/>
              </w:tabs>
              <w:spacing w:line="360" w:lineRule="auto"/>
              <w:ind w:firstLineChars="200" w:firstLine="482"/>
              <w:jc w:val="left"/>
              <w:outlineLvl w:val="2"/>
              <w:rPr>
                <w:rFonts w:ascii="Times New Roman" w:eastAsia="宋体" w:hAnsi="Times New Roman" w:cs="Times New Roman"/>
                <w:b/>
                <w:sz w:val="24"/>
              </w:rPr>
            </w:pPr>
            <w:r w:rsidRPr="003D22C8">
              <w:rPr>
                <w:rFonts w:ascii="Times New Roman" w:eastAsia="宋体" w:hAnsi="Times New Roman" w:cs="Times New Roman"/>
                <w:b/>
                <w:bCs/>
                <w:sz w:val="24"/>
              </w:rPr>
              <w:lastRenderedPageBreak/>
              <w:t>4</w:t>
            </w:r>
            <w:r w:rsidRPr="003D22C8">
              <w:rPr>
                <w:rFonts w:ascii="Times New Roman" w:eastAsia="宋体" w:hAnsi="Times New Roman" w:cs="Times New Roman"/>
                <w:b/>
                <w:sz w:val="24"/>
              </w:rPr>
              <w:t>、固体废物产生及处置情况</w:t>
            </w:r>
          </w:p>
          <w:p w14:paraId="31BCDE1E"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本项目固体废物主要为锅炉炉渣、除尘器收集的除尘灰、废弃离子交换树脂和生活垃圾。</w:t>
            </w:r>
          </w:p>
          <w:p w14:paraId="35A1E244"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1</w:t>
            </w:r>
            <w:r w:rsidRPr="003D22C8">
              <w:rPr>
                <w:rFonts w:ascii="Times New Roman" w:eastAsia="宋体" w:hAnsi="Times New Roman" w:cs="Times New Roman"/>
                <w:sz w:val="24"/>
              </w:rPr>
              <w:t>）锅炉炉渣</w:t>
            </w:r>
          </w:p>
          <w:p w14:paraId="1E721B7A"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生物质热水锅炉废气中灰渣卸载过程中产生量根据《污染源源强核算技术指南锅炉》（</w:t>
            </w:r>
            <w:r w:rsidRPr="003D22C8">
              <w:rPr>
                <w:rFonts w:ascii="Times New Roman" w:eastAsia="宋体" w:hAnsi="Times New Roman" w:cs="Times New Roman"/>
                <w:sz w:val="24"/>
              </w:rPr>
              <w:t>HJ991-2018</w:t>
            </w:r>
            <w:r w:rsidRPr="003D22C8">
              <w:rPr>
                <w:rFonts w:ascii="Times New Roman" w:eastAsia="宋体" w:hAnsi="Times New Roman" w:cs="Times New Roman"/>
                <w:sz w:val="24"/>
              </w:rPr>
              <w:t>）产污系数法进行计算，公式如下：</w:t>
            </w:r>
          </w:p>
          <w:p w14:paraId="1A94E9D2" w14:textId="77777777" w:rsidR="00045277" w:rsidRPr="003D22C8" w:rsidRDefault="00000000">
            <w:pPr>
              <w:spacing w:line="360" w:lineRule="auto"/>
              <w:rPr>
                <w:rFonts w:ascii="Times New Roman" w:eastAsia="宋体" w:hAnsi="Times New Roman" w:cs="Times New Roman"/>
                <w:sz w:val="24"/>
              </w:rPr>
            </w:pPr>
            <w:r w:rsidRPr="003D22C8">
              <w:rPr>
                <w:rFonts w:ascii="Times New Roman" w:eastAsia="宋体" w:hAnsi="Times New Roman" w:cs="Times New Roman"/>
                <w:noProof/>
                <w:sz w:val="24"/>
              </w:rPr>
              <w:drawing>
                <wp:inline distT="0" distB="0" distL="114300" distR="114300" wp14:anchorId="2D728F5C" wp14:editId="1EF28EEC">
                  <wp:extent cx="5133975" cy="1412875"/>
                  <wp:effectExtent l="0" t="0" r="9525" b="15875"/>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28"/>
                          <a:stretch>
                            <a:fillRect/>
                          </a:stretch>
                        </pic:blipFill>
                        <pic:spPr>
                          <a:xfrm>
                            <a:off x="0" y="0"/>
                            <a:ext cx="5133975" cy="1412875"/>
                          </a:xfrm>
                          <a:prstGeom prst="rect">
                            <a:avLst/>
                          </a:prstGeom>
                          <a:noFill/>
                          <a:ln>
                            <a:noFill/>
                          </a:ln>
                        </pic:spPr>
                      </pic:pic>
                    </a:graphicData>
                  </a:graphic>
                </wp:inline>
              </w:drawing>
            </w:r>
          </w:p>
          <w:p w14:paraId="5DDAD03D"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本项目生物质消耗总量为</w:t>
            </w:r>
            <w:r w:rsidRPr="003D22C8">
              <w:rPr>
                <w:rFonts w:ascii="Times New Roman" w:eastAsia="宋体" w:hAnsi="Times New Roman" w:cs="Times New Roman"/>
                <w:sz w:val="24"/>
              </w:rPr>
              <w:t>1640t/a</w:t>
            </w:r>
            <w:r w:rsidRPr="003D22C8">
              <w:rPr>
                <w:rFonts w:ascii="Times New Roman" w:eastAsia="宋体" w:hAnsi="Times New Roman" w:cs="Times New Roman"/>
                <w:sz w:val="24"/>
              </w:rPr>
              <w:t>；生物质收到基灰分为</w:t>
            </w:r>
            <w:r w:rsidRPr="003D22C8">
              <w:rPr>
                <w:rFonts w:ascii="Times New Roman" w:eastAsia="宋体" w:hAnsi="Times New Roman" w:cs="Times New Roman"/>
                <w:sz w:val="24"/>
              </w:rPr>
              <w:t>4.37%</w:t>
            </w:r>
            <w:r w:rsidRPr="003D22C8">
              <w:rPr>
                <w:rFonts w:ascii="Times New Roman" w:eastAsia="宋体" w:hAnsi="Times New Roman" w:cs="Times New Roman"/>
                <w:sz w:val="24"/>
              </w:rPr>
              <w:t>；根据</w:t>
            </w:r>
            <w:r w:rsidRPr="003D22C8">
              <w:rPr>
                <w:rFonts w:ascii="Times New Roman" w:eastAsia="宋体" w:hAnsi="Times New Roman" w:cs="Times New Roman"/>
                <w:kern w:val="0"/>
                <w:sz w:val="24"/>
              </w:rPr>
              <w:t>《污染源源强核算技术指南锅炉》（</w:t>
            </w:r>
            <w:r w:rsidRPr="003D22C8">
              <w:rPr>
                <w:rFonts w:ascii="Times New Roman" w:eastAsia="宋体" w:hAnsi="Times New Roman" w:cs="Times New Roman"/>
                <w:kern w:val="0"/>
                <w:sz w:val="24"/>
              </w:rPr>
              <w:t>HJ991-2018</w:t>
            </w:r>
            <w:r w:rsidRPr="003D22C8">
              <w:rPr>
                <w:rFonts w:ascii="Times New Roman" w:eastAsia="宋体" w:hAnsi="Times New Roman" w:cs="Times New Roman"/>
                <w:kern w:val="0"/>
                <w:sz w:val="24"/>
              </w:rPr>
              <w:t>）表</w:t>
            </w:r>
            <w:r w:rsidRPr="003D22C8">
              <w:rPr>
                <w:rFonts w:ascii="Times New Roman" w:eastAsia="宋体" w:hAnsi="Times New Roman" w:cs="Times New Roman"/>
                <w:kern w:val="0"/>
                <w:sz w:val="24"/>
              </w:rPr>
              <w:t>B.1</w:t>
            </w:r>
            <w:r w:rsidRPr="003D22C8">
              <w:rPr>
                <w:rFonts w:ascii="Times New Roman" w:eastAsia="宋体" w:hAnsi="Times New Roman" w:cs="Times New Roman"/>
                <w:kern w:val="0"/>
                <w:sz w:val="24"/>
              </w:rPr>
              <w:t>锅炉机械不完全燃烧热损失的一般取值</w:t>
            </w:r>
            <w:r w:rsidRPr="003D22C8">
              <w:rPr>
                <w:rFonts w:ascii="Times New Roman" w:eastAsia="宋体" w:hAnsi="Times New Roman" w:cs="Times New Roman"/>
                <w:kern w:val="0"/>
                <w:sz w:val="24"/>
              </w:rPr>
              <w:t>5%~15%</w:t>
            </w:r>
            <w:r w:rsidRPr="003D22C8">
              <w:rPr>
                <w:rFonts w:ascii="Times New Roman" w:eastAsia="宋体" w:hAnsi="Times New Roman" w:cs="Times New Roman"/>
                <w:kern w:val="0"/>
                <w:sz w:val="24"/>
              </w:rPr>
              <w:t>，本次评价取</w:t>
            </w:r>
            <w:r w:rsidRPr="003D22C8">
              <w:rPr>
                <w:rFonts w:ascii="Times New Roman" w:eastAsia="宋体" w:hAnsi="Times New Roman" w:cs="Times New Roman"/>
                <w:kern w:val="0"/>
                <w:sz w:val="24"/>
              </w:rPr>
              <w:t>15%</w:t>
            </w:r>
            <w:r w:rsidRPr="003D22C8">
              <w:rPr>
                <w:rFonts w:ascii="Times New Roman" w:eastAsia="宋体" w:hAnsi="Times New Roman" w:cs="Times New Roman"/>
                <w:sz w:val="24"/>
              </w:rPr>
              <w:t>；生物质收到基低位发热量为</w:t>
            </w:r>
            <w:r w:rsidRPr="003D22C8">
              <w:rPr>
                <w:rFonts w:ascii="Times New Roman" w:eastAsia="宋体" w:hAnsi="Times New Roman" w:cs="Times New Roman"/>
                <w:sz w:val="24"/>
              </w:rPr>
              <w:t>19.921MJ/kg</w:t>
            </w:r>
            <w:r w:rsidRPr="003D22C8">
              <w:rPr>
                <w:rFonts w:ascii="Times New Roman" w:eastAsia="宋体" w:hAnsi="Times New Roman" w:cs="Times New Roman"/>
                <w:sz w:val="24"/>
              </w:rPr>
              <w:t>。</w:t>
            </w:r>
          </w:p>
          <w:p w14:paraId="2E73A1C8"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则</w:t>
            </w:r>
            <w:r w:rsidRPr="003D22C8">
              <w:rPr>
                <w:rFonts w:ascii="Times New Roman" w:eastAsia="宋体" w:hAnsi="Times New Roman" w:cs="Times New Roman"/>
                <w:sz w:val="24"/>
              </w:rPr>
              <w:t>E</w:t>
            </w:r>
            <w:r w:rsidRPr="003D22C8">
              <w:rPr>
                <w:rFonts w:ascii="Times New Roman" w:eastAsia="宋体" w:hAnsi="Times New Roman" w:cs="Times New Roman"/>
                <w:sz w:val="24"/>
                <w:vertAlign w:val="subscript"/>
              </w:rPr>
              <w:t>hz</w:t>
            </w:r>
            <w:r w:rsidRPr="003D22C8">
              <w:rPr>
                <w:rFonts w:ascii="Times New Roman" w:eastAsia="宋体" w:hAnsi="Times New Roman" w:cs="Times New Roman"/>
                <w:sz w:val="24"/>
              </w:rPr>
              <w:t>=1640×[4.37/100+</w:t>
            </w:r>
            <w:r w:rsidRPr="003D22C8">
              <w:rPr>
                <w:rFonts w:ascii="Times New Roman" w:eastAsia="宋体" w:hAnsi="Times New Roman" w:cs="Times New Roman"/>
                <w:sz w:val="24"/>
              </w:rPr>
              <w:t>（</w:t>
            </w:r>
            <w:r w:rsidRPr="003D22C8">
              <w:rPr>
                <w:rFonts w:ascii="Times New Roman" w:eastAsia="宋体" w:hAnsi="Times New Roman" w:cs="Times New Roman"/>
                <w:sz w:val="24"/>
              </w:rPr>
              <w:t>15×19.921×10</w:t>
            </w:r>
            <w:r w:rsidRPr="003D22C8">
              <w:rPr>
                <w:rFonts w:ascii="Times New Roman" w:eastAsia="宋体" w:hAnsi="Times New Roman" w:cs="Times New Roman"/>
                <w:sz w:val="24"/>
                <w:vertAlign w:val="superscript"/>
              </w:rPr>
              <w:t>3</w:t>
            </w:r>
            <w:r w:rsidRPr="003D22C8">
              <w:rPr>
                <w:rFonts w:ascii="Times New Roman" w:eastAsia="宋体" w:hAnsi="Times New Roman" w:cs="Times New Roman"/>
                <w:sz w:val="24"/>
              </w:rPr>
              <w:t>）</w:t>
            </w:r>
            <w:r w:rsidRPr="003D22C8">
              <w:rPr>
                <w:rFonts w:ascii="Times New Roman" w:eastAsia="宋体" w:hAnsi="Times New Roman" w:cs="Times New Roman"/>
                <w:sz w:val="24"/>
              </w:rPr>
              <w:t>/</w:t>
            </w:r>
            <w:r w:rsidRPr="003D22C8">
              <w:rPr>
                <w:rFonts w:ascii="Times New Roman" w:eastAsia="宋体" w:hAnsi="Times New Roman" w:cs="Times New Roman"/>
                <w:sz w:val="24"/>
              </w:rPr>
              <w:t>（</w:t>
            </w:r>
            <w:r w:rsidRPr="003D22C8">
              <w:rPr>
                <w:rFonts w:ascii="Times New Roman" w:eastAsia="宋体" w:hAnsi="Times New Roman" w:cs="Times New Roman"/>
                <w:sz w:val="24"/>
              </w:rPr>
              <w:t>100×33870</w:t>
            </w:r>
            <w:r w:rsidRPr="003D22C8">
              <w:rPr>
                <w:rFonts w:ascii="Times New Roman" w:eastAsia="宋体" w:hAnsi="Times New Roman" w:cs="Times New Roman"/>
                <w:sz w:val="24"/>
              </w:rPr>
              <w:t>）</w:t>
            </w:r>
            <w:r w:rsidRPr="003D22C8">
              <w:rPr>
                <w:rFonts w:ascii="Times New Roman" w:eastAsia="宋体" w:hAnsi="Times New Roman" w:cs="Times New Roman"/>
                <w:sz w:val="24"/>
              </w:rPr>
              <w:t>]</w:t>
            </w:r>
          </w:p>
          <w:p w14:paraId="25124588"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=216.4t/a</w:t>
            </w:r>
          </w:p>
          <w:p w14:paraId="49023E02"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锅炉炉渣主要成分为草灰，属于一般工业固废；暂存于全封闭灰渣库内，定期外售有机肥厂进行综合利用。</w:t>
            </w:r>
          </w:p>
          <w:p w14:paraId="7611B721"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2</w:t>
            </w:r>
            <w:r w:rsidRPr="003D22C8">
              <w:rPr>
                <w:rFonts w:ascii="Times New Roman" w:eastAsia="宋体" w:hAnsi="Times New Roman" w:cs="Times New Roman"/>
                <w:sz w:val="24"/>
              </w:rPr>
              <w:t>）除尘灰</w:t>
            </w:r>
          </w:p>
          <w:p w14:paraId="20AB561D"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生物质热水锅炉废气经</w:t>
            </w:r>
            <w:r w:rsidRPr="003D22C8">
              <w:rPr>
                <w:rFonts w:ascii="Times New Roman" w:eastAsia="宋体" w:hAnsi="Times New Roman" w:cs="Times New Roman"/>
                <w:sz w:val="24"/>
              </w:rPr>
              <w:t>1</w:t>
            </w:r>
            <w:r w:rsidRPr="003D22C8">
              <w:rPr>
                <w:rFonts w:ascii="Times New Roman" w:eastAsia="宋体" w:hAnsi="Times New Roman" w:cs="Times New Roman"/>
                <w:sz w:val="24"/>
              </w:rPr>
              <w:t>台多管除尘器和</w:t>
            </w:r>
            <w:r w:rsidRPr="003D22C8">
              <w:rPr>
                <w:rFonts w:ascii="Times New Roman" w:eastAsia="宋体" w:hAnsi="Times New Roman" w:cs="Times New Roman"/>
                <w:sz w:val="24"/>
              </w:rPr>
              <w:t>1</w:t>
            </w:r>
            <w:r w:rsidRPr="003D22C8">
              <w:rPr>
                <w:rFonts w:ascii="Times New Roman" w:eastAsia="宋体" w:hAnsi="Times New Roman" w:cs="Times New Roman"/>
                <w:sz w:val="24"/>
              </w:rPr>
              <w:t>台布袋除尘处理，收集的颗粒物量为</w:t>
            </w:r>
            <w:r w:rsidRPr="003D22C8">
              <w:rPr>
                <w:rFonts w:ascii="Times New Roman" w:eastAsia="宋体" w:hAnsi="Times New Roman" w:cs="Times New Roman"/>
                <w:sz w:val="24"/>
              </w:rPr>
              <w:t>0.8t/a</w:t>
            </w:r>
            <w:r w:rsidRPr="003D22C8">
              <w:rPr>
                <w:rFonts w:ascii="Times New Roman" w:eastAsia="宋体" w:hAnsi="Times New Roman" w:cs="Times New Roman"/>
                <w:sz w:val="24"/>
              </w:rPr>
              <w:t>，主要成分为草灰，属于一般工业固废；暂存于全封闭灰渣库内，定期外售有机肥厂进行综合利用。</w:t>
            </w:r>
          </w:p>
          <w:p w14:paraId="68136A61"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锅炉灰渣外售有机肥厂进行综合利用的可行性分析：</w:t>
            </w:r>
          </w:p>
          <w:p w14:paraId="4BE4EEE4"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生物质灰渣含有丰富的矿质营养元素，尤其钾、磷、钙、镁、硅元素，是改良土壤和制作复混肥的优质原料。</w:t>
            </w:r>
          </w:p>
          <w:p w14:paraId="28AD90FF"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3</w:t>
            </w:r>
            <w:r w:rsidRPr="003D22C8">
              <w:rPr>
                <w:rFonts w:ascii="Times New Roman" w:eastAsia="宋体" w:hAnsi="Times New Roman" w:cs="Times New Roman"/>
                <w:sz w:val="24"/>
              </w:rPr>
              <w:t>）废饱和树脂</w:t>
            </w:r>
          </w:p>
          <w:p w14:paraId="25A05D41"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本项目设置</w:t>
            </w:r>
            <w:r w:rsidRPr="003D22C8">
              <w:rPr>
                <w:rFonts w:ascii="Times New Roman" w:eastAsia="宋体" w:hAnsi="Times New Roman" w:cs="Times New Roman"/>
                <w:sz w:val="24"/>
              </w:rPr>
              <w:t>1</w:t>
            </w:r>
            <w:r w:rsidRPr="003D22C8">
              <w:rPr>
                <w:rFonts w:ascii="Times New Roman" w:eastAsia="宋体" w:hAnsi="Times New Roman" w:cs="Times New Roman"/>
                <w:sz w:val="24"/>
              </w:rPr>
              <w:t>台</w:t>
            </w:r>
            <w:r w:rsidRPr="003D22C8">
              <w:rPr>
                <w:rFonts w:ascii="Times New Roman" w:eastAsia="宋体" w:hAnsi="Times New Roman" w:cs="Times New Roman"/>
                <w:sz w:val="24"/>
              </w:rPr>
              <w:t>10t/h</w:t>
            </w:r>
            <w:r w:rsidRPr="003D22C8">
              <w:rPr>
                <w:rFonts w:ascii="Times New Roman" w:eastAsia="宋体" w:hAnsi="Times New Roman" w:cs="Times New Roman"/>
                <w:sz w:val="24"/>
              </w:rPr>
              <w:t>软水制备装置，交换树脂充装量为</w:t>
            </w:r>
            <w:r w:rsidRPr="003D22C8">
              <w:rPr>
                <w:rFonts w:ascii="Times New Roman" w:eastAsia="宋体" w:hAnsi="Times New Roman" w:cs="Times New Roman"/>
                <w:sz w:val="24"/>
              </w:rPr>
              <w:t>0.6t</w:t>
            </w:r>
            <w:r w:rsidRPr="003D22C8">
              <w:rPr>
                <w:rFonts w:ascii="Times New Roman" w:eastAsia="宋体" w:hAnsi="Times New Roman" w:cs="Times New Roman"/>
                <w:sz w:val="24"/>
              </w:rPr>
              <w:t>，</w:t>
            </w:r>
            <w:r w:rsidRPr="003D22C8">
              <w:rPr>
                <w:rFonts w:ascii="Times New Roman" w:eastAsia="宋体" w:hAnsi="Times New Roman" w:cs="Times New Roman"/>
                <w:sz w:val="24"/>
              </w:rPr>
              <w:t>2</w:t>
            </w:r>
            <w:r w:rsidRPr="003D22C8">
              <w:rPr>
                <w:rFonts w:ascii="Times New Roman" w:eastAsia="宋体" w:hAnsi="Times New Roman" w:cs="Times New Roman"/>
                <w:sz w:val="24"/>
              </w:rPr>
              <w:t>年更换一次，则废饱和树脂产生量为</w:t>
            </w:r>
            <w:r w:rsidRPr="003D22C8">
              <w:rPr>
                <w:rFonts w:ascii="Times New Roman" w:eastAsia="宋体" w:hAnsi="Times New Roman" w:cs="Times New Roman"/>
                <w:sz w:val="24"/>
              </w:rPr>
              <w:t>0.3t/a</w:t>
            </w:r>
            <w:r w:rsidRPr="003D22C8">
              <w:rPr>
                <w:rFonts w:ascii="Times New Roman" w:eastAsia="宋体" w:hAnsi="Times New Roman" w:cs="Times New Roman"/>
                <w:sz w:val="24"/>
              </w:rPr>
              <w:t>，属于一般工业固体废物，由销售厂家直接回</w:t>
            </w:r>
            <w:r w:rsidRPr="003D22C8">
              <w:rPr>
                <w:rFonts w:ascii="Times New Roman" w:eastAsia="宋体" w:hAnsi="Times New Roman" w:cs="Times New Roman"/>
                <w:sz w:val="24"/>
              </w:rPr>
              <w:lastRenderedPageBreak/>
              <w:t>收，不在厂区内储存。</w:t>
            </w:r>
          </w:p>
          <w:p w14:paraId="14265F8E"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4</w:t>
            </w:r>
            <w:r w:rsidRPr="003D22C8">
              <w:rPr>
                <w:rFonts w:ascii="Times New Roman" w:eastAsia="宋体" w:hAnsi="Times New Roman" w:cs="Times New Roman"/>
                <w:sz w:val="24"/>
              </w:rPr>
              <w:t>）生活垃圾</w:t>
            </w:r>
          </w:p>
          <w:p w14:paraId="1F2C955E"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本项目工作人员</w:t>
            </w:r>
            <w:r w:rsidRPr="003D22C8">
              <w:rPr>
                <w:rFonts w:ascii="Times New Roman" w:eastAsia="宋体" w:hAnsi="Times New Roman" w:cs="Times New Roman"/>
                <w:sz w:val="24"/>
              </w:rPr>
              <w:t>5</w:t>
            </w:r>
            <w:r w:rsidRPr="003D22C8">
              <w:rPr>
                <w:rFonts w:ascii="Times New Roman" w:eastAsia="宋体" w:hAnsi="Times New Roman" w:cs="Times New Roman"/>
                <w:sz w:val="24"/>
              </w:rPr>
              <w:t>人，产生量按</w:t>
            </w:r>
            <w:r w:rsidRPr="003D22C8">
              <w:rPr>
                <w:rFonts w:ascii="Times New Roman" w:eastAsia="宋体" w:hAnsi="Times New Roman" w:cs="Times New Roman"/>
                <w:sz w:val="24"/>
              </w:rPr>
              <w:t>0.5kg/</w:t>
            </w:r>
            <w:r w:rsidRPr="003D22C8">
              <w:rPr>
                <w:rFonts w:ascii="Times New Roman" w:eastAsia="宋体" w:hAnsi="Times New Roman" w:cs="Times New Roman"/>
                <w:sz w:val="24"/>
              </w:rPr>
              <w:t>人</w:t>
            </w:r>
            <w:r w:rsidRPr="003D22C8">
              <w:rPr>
                <w:rFonts w:ascii="Times New Roman" w:eastAsia="宋体" w:hAnsi="Times New Roman" w:cs="Times New Roman"/>
                <w:sz w:val="24"/>
              </w:rPr>
              <w:t>·d</w:t>
            </w:r>
            <w:r w:rsidRPr="003D22C8">
              <w:rPr>
                <w:rFonts w:ascii="Times New Roman" w:eastAsia="宋体" w:hAnsi="Times New Roman" w:cs="Times New Roman"/>
                <w:sz w:val="24"/>
              </w:rPr>
              <w:t>计，全年工作时间为</w:t>
            </w:r>
            <w:r w:rsidRPr="003D22C8">
              <w:rPr>
                <w:rFonts w:ascii="Times New Roman" w:eastAsia="宋体" w:hAnsi="Times New Roman" w:cs="Times New Roman"/>
                <w:sz w:val="24"/>
              </w:rPr>
              <w:t>180</w:t>
            </w:r>
            <w:r w:rsidRPr="003D22C8">
              <w:rPr>
                <w:rFonts w:ascii="Times New Roman" w:eastAsia="宋体" w:hAnsi="Times New Roman" w:cs="Times New Roman"/>
                <w:sz w:val="24"/>
              </w:rPr>
              <w:t>天，产生量为</w:t>
            </w:r>
            <w:r w:rsidRPr="003D22C8">
              <w:rPr>
                <w:rFonts w:ascii="Times New Roman" w:eastAsia="宋体" w:hAnsi="Times New Roman" w:cs="Times New Roman"/>
                <w:sz w:val="24"/>
              </w:rPr>
              <w:t>2.5kg/d</w:t>
            </w:r>
            <w:r w:rsidRPr="003D22C8">
              <w:rPr>
                <w:rFonts w:ascii="Times New Roman" w:eastAsia="宋体" w:hAnsi="Times New Roman" w:cs="Times New Roman"/>
                <w:sz w:val="24"/>
              </w:rPr>
              <w:t>（</w:t>
            </w:r>
            <w:r w:rsidRPr="003D22C8">
              <w:rPr>
                <w:rFonts w:ascii="Times New Roman" w:eastAsia="宋体" w:hAnsi="Times New Roman" w:cs="Times New Roman"/>
                <w:sz w:val="24"/>
              </w:rPr>
              <w:t>0.45t/a</w:t>
            </w:r>
            <w:r w:rsidRPr="003D22C8">
              <w:rPr>
                <w:rFonts w:ascii="Times New Roman" w:eastAsia="宋体" w:hAnsi="Times New Roman" w:cs="Times New Roman"/>
                <w:sz w:val="24"/>
              </w:rPr>
              <w:t>），经垃圾桶收集后，定期运至环卫部门指定地点。</w:t>
            </w:r>
            <w:bookmarkStart w:id="55" w:name="_Toc324927482"/>
            <w:bookmarkStart w:id="56" w:name="_Toc309848672"/>
            <w:bookmarkStart w:id="57" w:name="_Toc334631474"/>
            <w:bookmarkStart w:id="58" w:name="_Toc294126805"/>
          </w:p>
          <w:p w14:paraId="0C6AF544" w14:textId="77777777" w:rsidR="00045277" w:rsidRPr="003D22C8" w:rsidRDefault="00000000">
            <w:pPr>
              <w:autoSpaceDE w:val="0"/>
              <w:autoSpaceDN w:val="0"/>
              <w:adjustRightInd w:val="0"/>
              <w:spacing w:line="360" w:lineRule="auto"/>
              <w:jc w:val="center"/>
              <w:rPr>
                <w:rFonts w:ascii="Times New Roman" w:eastAsia="宋体" w:hAnsi="Times New Roman" w:cs="Times New Roman"/>
                <w:b/>
                <w:sz w:val="24"/>
              </w:rPr>
            </w:pPr>
            <w:r w:rsidRPr="003D22C8">
              <w:rPr>
                <w:rFonts w:ascii="Times New Roman" w:eastAsia="宋体" w:hAnsi="Times New Roman" w:cs="Times New Roman"/>
                <w:b/>
                <w:sz w:val="24"/>
              </w:rPr>
              <w:t>表</w:t>
            </w:r>
            <w:r w:rsidRPr="003D22C8">
              <w:rPr>
                <w:rFonts w:ascii="Times New Roman" w:eastAsia="宋体" w:hAnsi="Times New Roman" w:cs="Times New Roman"/>
                <w:b/>
                <w:bCs/>
                <w:sz w:val="24"/>
              </w:rPr>
              <w:t xml:space="preserve">4-8  </w:t>
            </w:r>
            <w:r w:rsidRPr="003D22C8">
              <w:rPr>
                <w:rFonts w:ascii="Times New Roman" w:eastAsia="宋体" w:hAnsi="Times New Roman" w:cs="Times New Roman"/>
                <w:b/>
                <w:sz w:val="24"/>
              </w:rPr>
              <w:t>项目固体废物分析结果汇总表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2075"/>
              <w:gridCol w:w="2306"/>
              <w:gridCol w:w="698"/>
              <w:gridCol w:w="1155"/>
              <w:gridCol w:w="1275"/>
            </w:tblGrid>
            <w:tr w:rsidR="003D22C8" w:rsidRPr="003D22C8" w14:paraId="766F8EFA" w14:textId="77777777">
              <w:trPr>
                <w:trHeight w:val="340"/>
              </w:trPr>
              <w:tc>
                <w:tcPr>
                  <w:tcW w:w="424" w:type="pct"/>
                  <w:vAlign w:val="center"/>
                </w:tcPr>
                <w:p w14:paraId="7E4FFB6E" w14:textId="77777777" w:rsidR="00045277" w:rsidRPr="003D22C8" w:rsidRDefault="00000000">
                  <w:pPr>
                    <w:autoSpaceDE w:val="0"/>
                    <w:autoSpaceDN w:val="0"/>
                    <w:adjustRightInd w:val="0"/>
                    <w:snapToGrid w:val="0"/>
                    <w:jc w:val="center"/>
                    <w:rPr>
                      <w:rFonts w:ascii="Times New Roman" w:eastAsia="宋体" w:hAnsi="Times New Roman" w:cs="Times New Roman"/>
                      <w:b/>
                      <w:bCs/>
                      <w:szCs w:val="21"/>
                    </w:rPr>
                  </w:pPr>
                  <w:r w:rsidRPr="003D22C8">
                    <w:rPr>
                      <w:rFonts w:ascii="Times New Roman" w:eastAsia="宋体" w:hAnsi="Times New Roman" w:cs="Times New Roman"/>
                      <w:b/>
                      <w:bCs/>
                      <w:szCs w:val="21"/>
                    </w:rPr>
                    <w:t>编号</w:t>
                  </w:r>
                </w:p>
              </w:tc>
              <w:tc>
                <w:tcPr>
                  <w:tcW w:w="1263" w:type="pct"/>
                  <w:vAlign w:val="center"/>
                </w:tcPr>
                <w:p w14:paraId="5D6DA0F9" w14:textId="77777777" w:rsidR="00045277" w:rsidRPr="003D22C8" w:rsidRDefault="00000000">
                  <w:pPr>
                    <w:autoSpaceDE w:val="0"/>
                    <w:autoSpaceDN w:val="0"/>
                    <w:adjustRightInd w:val="0"/>
                    <w:snapToGrid w:val="0"/>
                    <w:jc w:val="center"/>
                    <w:rPr>
                      <w:rFonts w:ascii="Times New Roman" w:eastAsia="宋体" w:hAnsi="Times New Roman" w:cs="Times New Roman"/>
                      <w:b/>
                      <w:bCs/>
                      <w:szCs w:val="21"/>
                    </w:rPr>
                  </w:pPr>
                  <w:r w:rsidRPr="003D22C8">
                    <w:rPr>
                      <w:rFonts w:ascii="Times New Roman" w:eastAsia="宋体" w:hAnsi="Times New Roman" w:cs="Times New Roman"/>
                      <w:b/>
                      <w:bCs/>
                      <w:szCs w:val="21"/>
                    </w:rPr>
                    <w:t>废物名称</w:t>
                  </w:r>
                </w:p>
              </w:tc>
              <w:tc>
                <w:tcPr>
                  <w:tcW w:w="1404" w:type="pct"/>
                  <w:vAlign w:val="center"/>
                </w:tcPr>
                <w:p w14:paraId="51C54D98" w14:textId="77777777" w:rsidR="00045277" w:rsidRPr="003D22C8" w:rsidRDefault="00000000">
                  <w:pPr>
                    <w:autoSpaceDE w:val="0"/>
                    <w:autoSpaceDN w:val="0"/>
                    <w:adjustRightInd w:val="0"/>
                    <w:snapToGrid w:val="0"/>
                    <w:jc w:val="center"/>
                    <w:rPr>
                      <w:rFonts w:ascii="Times New Roman" w:eastAsia="宋体" w:hAnsi="Times New Roman" w:cs="Times New Roman"/>
                      <w:b/>
                      <w:bCs/>
                      <w:szCs w:val="21"/>
                    </w:rPr>
                  </w:pPr>
                  <w:r w:rsidRPr="003D22C8">
                    <w:rPr>
                      <w:rFonts w:ascii="Times New Roman" w:eastAsia="宋体" w:hAnsi="Times New Roman" w:cs="Times New Roman"/>
                      <w:b/>
                      <w:bCs/>
                      <w:szCs w:val="21"/>
                    </w:rPr>
                    <w:t>产生工序</w:t>
                  </w:r>
                </w:p>
              </w:tc>
              <w:tc>
                <w:tcPr>
                  <w:tcW w:w="425" w:type="pct"/>
                  <w:vAlign w:val="center"/>
                </w:tcPr>
                <w:p w14:paraId="193E9198" w14:textId="77777777" w:rsidR="00045277" w:rsidRPr="003D22C8" w:rsidRDefault="00000000">
                  <w:pPr>
                    <w:autoSpaceDE w:val="0"/>
                    <w:autoSpaceDN w:val="0"/>
                    <w:adjustRightInd w:val="0"/>
                    <w:snapToGrid w:val="0"/>
                    <w:jc w:val="center"/>
                    <w:rPr>
                      <w:rFonts w:ascii="Times New Roman" w:eastAsia="宋体" w:hAnsi="Times New Roman" w:cs="Times New Roman"/>
                      <w:b/>
                      <w:bCs/>
                      <w:szCs w:val="21"/>
                    </w:rPr>
                  </w:pPr>
                  <w:r w:rsidRPr="003D22C8">
                    <w:rPr>
                      <w:rFonts w:ascii="Times New Roman" w:eastAsia="宋体" w:hAnsi="Times New Roman" w:cs="Times New Roman"/>
                      <w:b/>
                      <w:bCs/>
                      <w:szCs w:val="21"/>
                    </w:rPr>
                    <w:t>形态</w:t>
                  </w:r>
                </w:p>
              </w:tc>
              <w:tc>
                <w:tcPr>
                  <w:tcW w:w="704" w:type="pct"/>
                  <w:vAlign w:val="center"/>
                </w:tcPr>
                <w:p w14:paraId="106431BD" w14:textId="77777777" w:rsidR="00045277" w:rsidRPr="003D22C8" w:rsidRDefault="00000000">
                  <w:pPr>
                    <w:autoSpaceDE w:val="0"/>
                    <w:autoSpaceDN w:val="0"/>
                    <w:adjustRightInd w:val="0"/>
                    <w:snapToGrid w:val="0"/>
                    <w:jc w:val="center"/>
                    <w:rPr>
                      <w:rFonts w:ascii="Times New Roman" w:eastAsia="宋体" w:hAnsi="Times New Roman" w:cs="Times New Roman"/>
                      <w:b/>
                      <w:bCs/>
                      <w:szCs w:val="21"/>
                    </w:rPr>
                  </w:pPr>
                  <w:r w:rsidRPr="003D22C8">
                    <w:rPr>
                      <w:rFonts w:ascii="Times New Roman" w:eastAsia="宋体" w:hAnsi="Times New Roman" w:cs="Times New Roman"/>
                      <w:b/>
                      <w:bCs/>
                      <w:szCs w:val="21"/>
                    </w:rPr>
                    <w:t>属性</w:t>
                  </w:r>
                </w:p>
              </w:tc>
              <w:tc>
                <w:tcPr>
                  <w:tcW w:w="777" w:type="pct"/>
                  <w:vAlign w:val="center"/>
                </w:tcPr>
                <w:p w14:paraId="6ED4D801" w14:textId="77777777" w:rsidR="00045277" w:rsidRPr="003D22C8" w:rsidRDefault="00000000">
                  <w:pPr>
                    <w:autoSpaceDE w:val="0"/>
                    <w:autoSpaceDN w:val="0"/>
                    <w:adjustRightInd w:val="0"/>
                    <w:snapToGrid w:val="0"/>
                    <w:jc w:val="center"/>
                    <w:rPr>
                      <w:rFonts w:ascii="Times New Roman" w:eastAsia="宋体" w:hAnsi="Times New Roman" w:cs="Times New Roman"/>
                      <w:b/>
                      <w:bCs/>
                      <w:szCs w:val="21"/>
                    </w:rPr>
                  </w:pPr>
                  <w:r w:rsidRPr="003D22C8">
                    <w:rPr>
                      <w:rFonts w:ascii="Times New Roman" w:eastAsia="宋体" w:hAnsi="Times New Roman" w:cs="Times New Roman"/>
                      <w:b/>
                      <w:bCs/>
                      <w:szCs w:val="21"/>
                    </w:rPr>
                    <w:t>产生量</w:t>
                  </w:r>
                  <w:r w:rsidRPr="003D22C8">
                    <w:rPr>
                      <w:rFonts w:ascii="Times New Roman" w:eastAsia="宋体" w:hAnsi="Times New Roman" w:cs="Times New Roman"/>
                      <w:b/>
                      <w:bCs/>
                      <w:szCs w:val="21"/>
                    </w:rPr>
                    <w:t>t/a</w:t>
                  </w:r>
                </w:p>
              </w:tc>
            </w:tr>
            <w:tr w:rsidR="003D22C8" w:rsidRPr="003D22C8" w14:paraId="4B45715B" w14:textId="77777777">
              <w:trPr>
                <w:trHeight w:val="340"/>
              </w:trPr>
              <w:tc>
                <w:tcPr>
                  <w:tcW w:w="424" w:type="pct"/>
                  <w:vAlign w:val="center"/>
                </w:tcPr>
                <w:p w14:paraId="30CD0D53"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1</w:t>
                  </w:r>
                </w:p>
              </w:tc>
              <w:tc>
                <w:tcPr>
                  <w:tcW w:w="1263" w:type="pct"/>
                  <w:vAlign w:val="center"/>
                </w:tcPr>
                <w:p w14:paraId="4584F069"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lang w:bidi="ar"/>
                    </w:rPr>
                    <w:t>炉灰渣</w:t>
                  </w:r>
                </w:p>
              </w:tc>
              <w:tc>
                <w:tcPr>
                  <w:tcW w:w="1404" w:type="pct"/>
                  <w:vAlign w:val="center"/>
                </w:tcPr>
                <w:p w14:paraId="1807BC05"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出渣机</w:t>
                  </w:r>
                </w:p>
              </w:tc>
              <w:tc>
                <w:tcPr>
                  <w:tcW w:w="425" w:type="pct"/>
                  <w:vAlign w:val="center"/>
                </w:tcPr>
                <w:p w14:paraId="7BC4D76A"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固态</w:t>
                  </w:r>
                </w:p>
              </w:tc>
              <w:tc>
                <w:tcPr>
                  <w:tcW w:w="704" w:type="pct"/>
                  <w:vAlign w:val="center"/>
                </w:tcPr>
                <w:p w14:paraId="49890846"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一般固废</w:t>
                  </w:r>
                </w:p>
              </w:tc>
              <w:tc>
                <w:tcPr>
                  <w:tcW w:w="777" w:type="pct"/>
                  <w:vAlign w:val="center"/>
                </w:tcPr>
                <w:p w14:paraId="290F4E8E"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216.4</w:t>
                  </w:r>
                </w:p>
              </w:tc>
            </w:tr>
            <w:tr w:rsidR="003D22C8" w:rsidRPr="003D22C8" w14:paraId="6207E593" w14:textId="77777777">
              <w:trPr>
                <w:trHeight w:val="340"/>
              </w:trPr>
              <w:tc>
                <w:tcPr>
                  <w:tcW w:w="424" w:type="pct"/>
                  <w:vAlign w:val="center"/>
                </w:tcPr>
                <w:p w14:paraId="421A8CBF"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2</w:t>
                  </w:r>
                </w:p>
              </w:tc>
              <w:tc>
                <w:tcPr>
                  <w:tcW w:w="1263" w:type="pct"/>
                  <w:vAlign w:val="center"/>
                </w:tcPr>
                <w:p w14:paraId="0F964951"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除尘灰</w:t>
                  </w:r>
                </w:p>
              </w:tc>
              <w:tc>
                <w:tcPr>
                  <w:tcW w:w="1404" w:type="pct"/>
                  <w:vAlign w:val="center"/>
                </w:tcPr>
                <w:p w14:paraId="1387584F"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lang w:bidi="ar"/>
                    </w:rPr>
                    <w:t>锅炉及锅炉除尘器</w:t>
                  </w:r>
                </w:p>
              </w:tc>
              <w:tc>
                <w:tcPr>
                  <w:tcW w:w="425" w:type="pct"/>
                  <w:vAlign w:val="center"/>
                </w:tcPr>
                <w:p w14:paraId="4A5384CC"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固态</w:t>
                  </w:r>
                </w:p>
              </w:tc>
              <w:tc>
                <w:tcPr>
                  <w:tcW w:w="704" w:type="pct"/>
                  <w:vAlign w:val="center"/>
                </w:tcPr>
                <w:p w14:paraId="011A657F"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一般固废</w:t>
                  </w:r>
                </w:p>
              </w:tc>
              <w:tc>
                <w:tcPr>
                  <w:tcW w:w="777" w:type="pct"/>
                  <w:vAlign w:val="center"/>
                </w:tcPr>
                <w:p w14:paraId="6CB47560"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0.8</w:t>
                  </w:r>
                </w:p>
              </w:tc>
            </w:tr>
            <w:tr w:rsidR="003D22C8" w:rsidRPr="003D22C8" w14:paraId="74C1E972" w14:textId="77777777">
              <w:trPr>
                <w:trHeight w:val="340"/>
              </w:trPr>
              <w:tc>
                <w:tcPr>
                  <w:tcW w:w="424" w:type="pct"/>
                  <w:shd w:val="clear" w:color="auto" w:fill="auto"/>
                  <w:vAlign w:val="center"/>
                </w:tcPr>
                <w:p w14:paraId="63FF2DF7"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3</w:t>
                  </w:r>
                </w:p>
              </w:tc>
              <w:tc>
                <w:tcPr>
                  <w:tcW w:w="1263" w:type="pct"/>
                  <w:vAlign w:val="center"/>
                </w:tcPr>
                <w:p w14:paraId="4F933658"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废弃离子交换树脂</w:t>
                  </w:r>
                </w:p>
              </w:tc>
              <w:tc>
                <w:tcPr>
                  <w:tcW w:w="1404" w:type="pct"/>
                  <w:vAlign w:val="center"/>
                </w:tcPr>
                <w:p w14:paraId="5D98B119"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制备软水</w:t>
                  </w:r>
                </w:p>
              </w:tc>
              <w:tc>
                <w:tcPr>
                  <w:tcW w:w="425" w:type="pct"/>
                  <w:vAlign w:val="center"/>
                </w:tcPr>
                <w:p w14:paraId="45CEF1D6"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固态</w:t>
                  </w:r>
                </w:p>
              </w:tc>
              <w:tc>
                <w:tcPr>
                  <w:tcW w:w="704" w:type="pct"/>
                  <w:vAlign w:val="center"/>
                </w:tcPr>
                <w:p w14:paraId="2F206BD8"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一般固废</w:t>
                  </w:r>
                </w:p>
              </w:tc>
              <w:tc>
                <w:tcPr>
                  <w:tcW w:w="777" w:type="pct"/>
                  <w:vAlign w:val="center"/>
                </w:tcPr>
                <w:p w14:paraId="09D613CA"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0.6</w:t>
                  </w:r>
                </w:p>
              </w:tc>
            </w:tr>
            <w:tr w:rsidR="003D22C8" w:rsidRPr="003D22C8" w14:paraId="048F6A6D" w14:textId="77777777">
              <w:trPr>
                <w:trHeight w:val="340"/>
              </w:trPr>
              <w:tc>
                <w:tcPr>
                  <w:tcW w:w="424" w:type="pct"/>
                  <w:shd w:val="clear" w:color="auto" w:fill="auto"/>
                  <w:vAlign w:val="center"/>
                </w:tcPr>
                <w:p w14:paraId="4E25BC0A"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4</w:t>
                  </w:r>
                </w:p>
              </w:tc>
              <w:tc>
                <w:tcPr>
                  <w:tcW w:w="1263" w:type="pct"/>
                  <w:vAlign w:val="center"/>
                </w:tcPr>
                <w:p w14:paraId="18ABAEC4"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生活垃圾</w:t>
                  </w:r>
                </w:p>
              </w:tc>
              <w:tc>
                <w:tcPr>
                  <w:tcW w:w="1404" w:type="pct"/>
                  <w:vAlign w:val="center"/>
                </w:tcPr>
                <w:p w14:paraId="0D5C5499"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工作人员</w:t>
                  </w:r>
                </w:p>
              </w:tc>
              <w:tc>
                <w:tcPr>
                  <w:tcW w:w="425" w:type="pct"/>
                  <w:vAlign w:val="center"/>
                </w:tcPr>
                <w:p w14:paraId="2A261852"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固态</w:t>
                  </w:r>
                </w:p>
              </w:tc>
              <w:tc>
                <w:tcPr>
                  <w:tcW w:w="704" w:type="pct"/>
                  <w:vAlign w:val="center"/>
                </w:tcPr>
                <w:p w14:paraId="127FD81C"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一般固废</w:t>
                  </w:r>
                </w:p>
              </w:tc>
              <w:tc>
                <w:tcPr>
                  <w:tcW w:w="777" w:type="pct"/>
                  <w:vAlign w:val="center"/>
                </w:tcPr>
                <w:p w14:paraId="4D92673D" w14:textId="77777777" w:rsidR="00045277" w:rsidRPr="003D22C8" w:rsidRDefault="00000000">
                  <w:pPr>
                    <w:autoSpaceDE w:val="0"/>
                    <w:autoSpaceDN w:val="0"/>
                    <w:adjustRightInd w:val="0"/>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0.45</w:t>
                  </w:r>
                </w:p>
              </w:tc>
            </w:tr>
          </w:tbl>
          <w:p w14:paraId="0CF29438" w14:textId="77777777" w:rsidR="00045277" w:rsidRPr="003D22C8" w:rsidRDefault="00000000">
            <w:pPr>
              <w:spacing w:line="360" w:lineRule="auto"/>
              <w:ind w:firstLineChars="200" w:firstLine="482"/>
              <w:rPr>
                <w:rFonts w:ascii="Times New Roman" w:eastAsia="宋体" w:hAnsi="Times New Roman" w:cs="Times New Roman"/>
                <w:b/>
                <w:bCs/>
                <w:sz w:val="24"/>
                <w:szCs w:val="32"/>
              </w:rPr>
            </w:pPr>
            <w:r w:rsidRPr="003D22C8">
              <w:rPr>
                <w:rFonts w:ascii="Times New Roman" w:eastAsia="宋体" w:hAnsi="Times New Roman" w:cs="Times New Roman"/>
                <w:b/>
                <w:bCs/>
                <w:sz w:val="24"/>
                <w:szCs w:val="32"/>
              </w:rPr>
              <w:t>5</w:t>
            </w:r>
            <w:r w:rsidRPr="003D22C8">
              <w:rPr>
                <w:rFonts w:ascii="Times New Roman" w:eastAsia="宋体" w:hAnsi="Times New Roman" w:cs="Times New Roman"/>
                <w:b/>
                <w:bCs/>
                <w:sz w:val="24"/>
                <w:szCs w:val="32"/>
              </w:rPr>
              <w:t>、地下水环境、土壤环境影响分析</w:t>
            </w:r>
          </w:p>
          <w:p w14:paraId="512CD9CC"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w:t>
            </w:r>
            <w:r w:rsidRPr="003D22C8">
              <w:rPr>
                <w:rFonts w:ascii="Times New Roman" w:eastAsia="宋体" w:hAnsi="Times New Roman" w:cs="Times New Roman"/>
                <w:sz w:val="24"/>
                <w:szCs w:val="32"/>
              </w:rPr>
              <w:t>灰渣库</w:t>
            </w:r>
            <w:r w:rsidRPr="003D22C8">
              <w:rPr>
                <w:rFonts w:ascii="Times New Roman" w:eastAsia="宋体" w:hAnsi="Times New Roman" w:cs="Times New Roman"/>
                <w:sz w:val="24"/>
              </w:rPr>
              <w:t>的防渗系数</w:t>
            </w:r>
            <w:r w:rsidRPr="003D22C8">
              <w:rPr>
                <w:rFonts w:ascii="Times New Roman" w:eastAsia="宋体" w:hAnsi="Times New Roman" w:cs="Times New Roman"/>
                <w:sz w:val="24"/>
              </w:rPr>
              <w:t>≤1×10</w:t>
            </w:r>
            <w:r w:rsidRPr="003D22C8">
              <w:rPr>
                <w:rFonts w:ascii="Times New Roman" w:eastAsia="宋体" w:hAnsi="Times New Roman" w:cs="Times New Roman"/>
                <w:sz w:val="24"/>
                <w:vertAlign w:val="superscript"/>
              </w:rPr>
              <w:t>-7</w:t>
            </w:r>
            <w:r w:rsidRPr="003D22C8">
              <w:rPr>
                <w:rFonts w:ascii="Times New Roman" w:eastAsia="宋体" w:hAnsi="Times New Roman" w:cs="Times New Roman"/>
                <w:sz w:val="24"/>
              </w:rPr>
              <w:t>cm/s</w:t>
            </w:r>
            <w:r w:rsidRPr="003D22C8">
              <w:rPr>
                <w:rFonts w:ascii="Times New Roman" w:eastAsia="宋体" w:hAnsi="Times New Roman" w:cs="Times New Roman"/>
                <w:sz w:val="24"/>
              </w:rPr>
              <w:t>，采用混凝土铺设，达到防渗的目的；</w:t>
            </w:r>
            <w:r w:rsidRPr="003D22C8">
              <w:rPr>
                <w:rFonts w:ascii="Times New Roman" w:eastAsia="宋体" w:hAnsi="Times New Roman" w:cs="Times New Roman"/>
                <w:sz w:val="24"/>
                <w:szCs w:val="32"/>
              </w:rPr>
              <w:t>燃料库、锅炉房</w:t>
            </w:r>
            <w:r w:rsidRPr="003D22C8">
              <w:rPr>
                <w:rFonts w:ascii="Times New Roman" w:eastAsia="宋体" w:hAnsi="Times New Roman" w:cs="Times New Roman"/>
                <w:sz w:val="24"/>
              </w:rPr>
              <w:t>为简单防渗区。</w:t>
            </w:r>
          </w:p>
          <w:p w14:paraId="40AC3C74"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通过采取严格有效的防渗措施，可以有效降低非正常工况发生的污染物泄漏事故；在发生泄漏情况下，采取有效的应急措施，可以污染物进入地下水、土壤环境的风险降到最低。</w:t>
            </w:r>
          </w:p>
          <w:p w14:paraId="2A9803B6"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6</w:t>
            </w:r>
            <w:r w:rsidRPr="003D22C8">
              <w:rPr>
                <w:rFonts w:ascii="Times New Roman" w:eastAsia="宋体" w:hAnsi="Times New Roman" w:cs="Times New Roman"/>
                <w:b/>
                <w:bCs/>
                <w:sz w:val="24"/>
              </w:rPr>
              <w:t>、环境风险评价</w:t>
            </w:r>
          </w:p>
          <w:p w14:paraId="24D3213B"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6.1</w:t>
            </w:r>
            <w:r w:rsidRPr="003D22C8">
              <w:rPr>
                <w:rFonts w:ascii="Times New Roman" w:eastAsia="宋体" w:hAnsi="Times New Roman" w:cs="Times New Roman"/>
                <w:b/>
                <w:bCs/>
                <w:sz w:val="24"/>
              </w:rPr>
              <w:t>危险物质种类</w:t>
            </w:r>
          </w:p>
          <w:p w14:paraId="52AE8C2E"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本项目涉及的有毒有害和易燃易爆等危险物质为生物质燃料，为易燃物质。</w:t>
            </w:r>
          </w:p>
          <w:p w14:paraId="0D449FF3"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6.2</w:t>
            </w:r>
            <w:r w:rsidRPr="003D22C8">
              <w:rPr>
                <w:rFonts w:ascii="Times New Roman" w:eastAsia="宋体" w:hAnsi="Times New Roman" w:cs="Times New Roman"/>
                <w:b/>
                <w:bCs/>
                <w:sz w:val="24"/>
              </w:rPr>
              <w:t>风险源分布情况</w:t>
            </w:r>
          </w:p>
          <w:p w14:paraId="1CB8DB96"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生物质主要分布于</w:t>
            </w:r>
            <w:r w:rsidRPr="003D22C8">
              <w:rPr>
                <w:rFonts w:ascii="Times New Roman" w:eastAsia="宋体" w:hAnsi="Times New Roman" w:cs="Times New Roman"/>
                <w:sz w:val="24"/>
                <w:szCs w:val="32"/>
              </w:rPr>
              <w:t>燃料库</w:t>
            </w:r>
            <w:r w:rsidRPr="003D22C8">
              <w:rPr>
                <w:rFonts w:ascii="Times New Roman" w:eastAsia="宋体" w:hAnsi="Times New Roman" w:cs="Times New Roman"/>
                <w:sz w:val="24"/>
              </w:rPr>
              <w:t>内。</w:t>
            </w:r>
          </w:p>
          <w:p w14:paraId="7ACCC6B5"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6.3</w:t>
            </w:r>
            <w:r w:rsidRPr="003D22C8">
              <w:rPr>
                <w:rFonts w:ascii="Times New Roman" w:eastAsia="宋体" w:hAnsi="Times New Roman" w:cs="Times New Roman"/>
                <w:b/>
                <w:bCs/>
                <w:sz w:val="24"/>
              </w:rPr>
              <w:t>可能影响途径</w:t>
            </w:r>
          </w:p>
          <w:p w14:paraId="1CEFF6F5"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生物质属于易燃物品，遇明火后发生火灾，产生的废气会影响周围大气环境。</w:t>
            </w:r>
          </w:p>
          <w:p w14:paraId="3CE1C961" w14:textId="77777777" w:rsidR="00045277" w:rsidRPr="003D22C8" w:rsidRDefault="00000000">
            <w:pPr>
              <w:spacing w:line="360" w:lineRule="auto"/>
              <w:ind w:firstLineChars="200" w:firstLine="482"/>
              <w:rPr>
                <w:rFonts w:ascii="Times New Roman" w:eastAsia="宋体" w:hAnsi="Times New Roman" w:cs="Times New Roman"/>
                <w:b/>
                <w:bCs/>
                <w:sz w:val="24"/>
              </w:rPr>
            </w:pPr>
            <w:r w:rsidRPr="003D22C8">
              <w:rPr>
                <w:rFonts w:ascii="Times New Roman" w:eastAsia="宋体" w:hAnsi="Times New Roman" w:cs="Times New Roman"/>
                <w:b/>
                <w:bCs/>
                <w:sz w:val="24"/>
              </w:rPr>
              <w:t>6.4</w:t>
            </w:r>
            <w:r w:rsidRPr="003D22C8">
              <w:rPr>
                <w:rFonts w:ascii="Times New Roman" w:eastAsia="宋体" w:hAnsi="Times New Roman" w:cs="Times New Roman"/>
                <w:b/>
                <w:bCs/>
                <w:sz w:val="24"/>
              </w:rPr>
              <w:t>环境风险防范措施</w:t>
            </w:r>
          </w:p>
          <w:p w14:paraId="3CF766CE"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1</w:t>
            </w:r>
            <w:r w:rsidRPr="003D22C8">
              <w:rPr>
                <w:rFonts w:ascii="Times New Roman" w:eastAsia="宋体" w:hAnsi="Times New Roman" w:cs="Times New Roman"/>
                <w:sz w:val="24"/>
              </w:rPr>
              <w:t>）储存、使用过程的风险控制措施</w:t>
            </w:r>
          </w:p>
          <w:p w14:paraId="7A2FBB22"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szCs w:val="32"/>
              </w:rPr>
              <w:t>燃料库、锅炉房、灰渣库</w:t>
            </w:r>
            <w:r w:rsidRPr="003D22C8">
              <w:rPr>
                <w:rFonts w:ascii="Times New Roman" w:eastAsia="宋体" w:hAnsi="Times New Roman" w:cs="Times New Roman"/>
                <w:sz w:val="24"/>
              </w:rPr>
              <w:t>严禁吸烟和使用明火，防止火源进入；设置明显标志；安全设施、消防器材齐备；</w:t>
            </w:r>
            <w:r w:rsidRPr="003D22C8">
              <w:rPr>
                <w:rFonts w:ascii="Times New Roman" w:eastAsia="宋体" w:hAnsi="Times New Roman" w:cs="Times New Roman"/>
                <w:sz w:val="24"/>
                <w:szCs w:val="32"/>
              </w:rPr>
              <w:t>燃料库</w:t>
            </w:r>
            <w:r w:rsidRPr="003D22C8">
              <w:rPr>
                <w:rFonts w:ascii="Times New Roman" w:eastAsia="宋体" w:hAnsi="Times New Roman" w:cs="Times New Roman"/>
                <w:sz w:val="24"/>
              </w:rPr>
              <w:t>设置温度报警器；制定各种操作规范，加强监督管理，严格安全、环保检查制度，避免环境事件的发生。</w:t>
            </w:r>
          </w:p>
          <w:p w14:paraId="142B0070"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2</w:t>
            </w:r>
            <w:r w:rsidRPr="003D22C8">
              <w:rPr>
                <w:rFonts w:ascii="Times New Roman" w:eastAsia="宋体" w:hAnsi="Times New Roman" w:cs="Times New Roman"/>
                <w:sz w:val="24"/>
              </w:rPr>
              <w:t>）风险防范措施</w:t>
            </w:r>
          </w:p>
          <w:p w14:paraId="50BC908B" w14:textId="77777777" w:rsidR="00045277" w:rsidRPr="003D22C8" w:rsidRDefault="00000000">
            <w:pPr>
              <w:spacing w:line="360" w:lineRule="auto"/>
              <w:ind w:firstLineChars="200" w:firstLine="480"/>
              <w:rPr>
                <w:rFonts w:ascii="Times New Roman" w:eastAsia="宋体" w:hAnsi="Times New Roman" w:cs="Times New Roman"/>
                <w:sz w:val="24"/>
              </w:rPr>
            </w:pPr>
            <w:r w:rsidRPr="003D22C8">
              <w:rPr>
                <w:rFonts w:ascii="Times New Roman" w:eastAsia="宋体" w:hAnsi="Times New Roman" w:cs="Times New Roman"/>
                <w:sz w:val="24"/>
                <w:szCs w:val="32"/>
              </w:rPr>
              <w:t>燃料库、锅炉房、灰渣库</w:t>
            </w:r>
            <w:r w:rsidRPr="003D22C8">
              <w:rPr>
                <w:rFonts w:ascii="Times New Roman" w:eastAsia="宋体" w:hAnsi="Times New Roman" w:cs="Times New Roman"/>
                <w:sz w:val="24"/>
              </w:rPr>
              <w:t>处设置灭火器等灭火设施；在强化安全、环保教</w:t>
            </w:r>
            <w:r w:rsidRPr="003D22C8">
              <w:rPr>
                <w:rFonts w:ascii="Times New Roman" w:eastAsia="宋体" w:hAnsi="Times New Roman" w:cs="Times New Roman"/>
                <w:sz w:val="24"/>
              </w:rPr>
              <w:lastRenderedPageBreak/>
              <w:t>育，提高安全、环保意识的同时，企业保证预警、监控设施到位。配备救护设备；危险作业增设监护人员并为其配备通讯、救援等设备；按照国家、地方和相关部门要求，编制突发环境事件应急预案；企业根据实际情况，不断充实和完善应急预案的各项措施，并定期组织演练。</w:t>
            </w:r>
          </w:p>
          <w:p w14:paraId="6D0205C0" w14:textId="77777777" w:rsidR="00045277" w:rsidRPr="003D22C8" w:rsidRDefault="00000000">
            <w:pPr>
              <w:spacing w:line="360" w:lineRule="auto"/>
              <w:ind w:firstLineChars="200" w:firstLine="482"/>
              <w:rPr>
                <w:rFonts w:ascii="Times New Roman" w:eastAsia="宋体" w:hAnsi="Times New Roman" w:cs="Times New Roman"/>
                <w:b/>
                <w:bCs/>
                <w:sz w:val="24"/>
                <w:szCs w:val="32"/>
              </w:rPr>
            </w:pPr>
            <w:r w:rsidRPr="003D22C8">
              <w:rPr>
                <w:rFonts w:ascii="Times New Roman" w:eastAsia="宋体" w:hAnsi="Times New Roman" w:cs="Times New Roman"/>
                <w:b/>
                <w:bCs/>
                <w:sz w:val="24"/>
                <w:szCs w:val="32"/>
              </w:rPr>
              <w:t>7</w:t>
            </w:r>
            <w:r w:rsidRPr="003D22C8">
              <w:rPr>
                <w:rFonts w:ascii="Times New Roman" w:eastAsia="宋体" w:hAnsi="Times New Roman" w:cs="Times New Roman"/>
                <w:b/>
                <w:bCs/>
                <w:sz w:val="24"/>
                <w:szCs w:val="32"/>
              </w:rPr>
              <w:t>、环境监测计划</w:t>
            </w:r>
          </w:p>
          <w:p w14:paraId="01A38E1D" w14:textId="77777777" w:rsidR="00045277" w:rsidRPr="003D22C8" w:rsidRDefault="00000000">
            <w:pPr>
              <w:adjustRightInd w:val="0"/>
              <w:snapToGrid w:val="0"/>
              <w:spacing w:line="360" w:lineRule="auto"/>
              <w:ind w:firstLineChars="200" w:firstLine="480"/>
              <w:jc w:val="left"/>
              <w:rPr>
                <w:rFonts w:ascii="Times New Roman" w:eastAsia="宋体" w:hAnsi="Times New Roman" w:cs="Times New Roman"/>
                <w:bCs/>
                <w:sz w:val="24"/>
              </w:rPr>
            </w:pPr>
            <w:r w:rsidRPr="003D22C8">
              <w:rPr>
                <w:rFonts w:ascii="Times New Roman" w:eastAsia="宋体" w:hAnsi="Times New Roman" w:cs="Times New Roman"/>
                <w:bCs/>
                <w:sz w:val="24"/>
              </w:rPr>
              <w:t>根据《排污许可证申请与核发技术规范锅炉》（</w:t>
            </w:r>
            <w:r w:rsidRPr="003D22C8">
              <w:rPr>
                <w:rFonts w:ascii="Times New Roman" w:eastAsia="宋体" w:hAnsi="Times New Roman" w:cs="Times New Roman"/>
                <w:bCs/>
                <w:sz w:val="24"/>
              </w:rPr>
              <w:t>HJ953-2018</w:t>
            </w:r>
            <w:r w:rsidRPr="003D22C8">
              <w:rPr>
                <w:rFonts w:ascii="Times New Roman" w:eastAsia="宋体" w:hAnsi="Times New Roman" w:cs="Times New Roman"/>
                <w:bCs/>
                <w:sz w:val="24"/>
              </w:rPr>
              <w:t>）和《排污单位自行监测技术指南火力发电及锅炉》（</w:t>
            </w:r>
            <w:r w:rsidRPr="003D22C8">
              <w:rPr>
                <w:rFonts w:ascii="Times New Roman" w:eastAsia="宋体" w:hAnsi="Times New Roman" w:cs="Times New Roman"/>
                <w:bCs/>
                <w:sz w:val="24"/>
              </w:rPr>
              <w:t>HJ820-2017</w:t>
            </w:r>
            <w:r w:rsidRPr="003D22C8">
              <w:rPr>
                <w:rFonts w:ascii="Times New Roman" w:eastAsia="宋体" w:hAnsi="Times New Roman" w:cs="Times New Roman"/>
                <w:bCs/>
                <w:sz w:val="24"/>
              </w:rPr>
              <w:t>）要求，本项目污染源监测计划如下。</w:t>
            </w:r>
          </w:p>
          <w:p w14:paraId="7A8FAFA5" w14:textId="77777777" w:rsidR="00045277" w:rsidRPr="003D22C8" w:rsidRDefault="00000000">
            <w:pPr>
              <w:adjustRightInd w:val="0"/>
              <w:snapToGrid w:val="0"/>
              <w:spacing w:line="360" w:lineRule="auto"/>
              <w:ind w:firstLineChars="200" w:firstLine="482"/>
              <w:jc w:val="center"/>
              <w:rPr>
                <w:rFonts w:ascii="Times New Roman" w:eastAsia="宋体" w:hAnsi="Times New Roman" w:cs="Times New Roman"/>
                <w:b/>
                <w:sz w:val="24"/>
              </w:rPr>
            </w:pPr>
            <w:r w:rsidRPr="003D22C8">
              <w:rPr>
                <w:rFonts w:ascii="Times New Roman" w:eastAsia="宋体" w:hAnsi="Times New Roman" w:cs="Times New Roman"/>
                <w:b/>
                <w:sz w:val="24"/>
              </w:rPr>
              <w:t>表</w:t>
            </w:r>
            <w:r w:rsidRPr="003D22C8">
              <w:rPr>
                <w:rFonts w:ascii="Times New Roman" w:eastAsia="宋体" w:hAnsi="Times New Roman" w:cs="Times New Roman"/>
                <w:b/>
                <w:sz w:val="24"/>
              </w:rPr>
              <w:t xml:space="preserve">4-9  </w:t>
            </w:r>
            <w:r w:rsidRPr="003D22C8">
              <w:rPr>
                <w:rFonts w:ascii="Times New Roman" w:eastAsia="宋体" w:hAnsi="Times New Roman" w:cs="Times New Roman"/>
                <w:b/>
                <w:sz w:val="24"/>
              </w:rPr>
              <w:t>污染源监测计划表</w:t>
            </w:r>
          </w:p>
          <w:tbl>
            <w:tblPr>
              <w:tblW w:w="8277"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846"/>
              <w:gridCol w:w="1263"/>
              <w:gridCol w:w="971"/>
              <w:gridCol w:w="971"/>
              <w:gridCol w:w="3380"/>
            </w:tblGrid>
            <w:tr w:rsidR="003D22C8" w:rsidRPr="003D22C8" w14:paraId="56230F70" w14:textId="77777777">
              <w:trPr>
                <w:cantSplit/>
                <w:trHeight w:val="340"/>
                <w:jc w:val="center"/>
              </w:trPr>
              <w:tc>
                <w:tcPr>
                  <w:tcW w:w="850" w:type="dxa"/>
                  <w:tcBorders>
                    <w:left w:val="single" w:sz="0" w:space="0" w:color="auto"/>
                  </w:tcBorders>
                  <w:tcMar>
                    <w:left w:w="0" w:type="dxa"/>
                    <w:right w:w="0" w:type="dxa"/>
                  </w:tcMar>
                  <w:vAlign w:val="center"/>
                </w:tcPr>
                <w:p w14:paraId="75524739" w14:textId="77777777" w:rsidR="00045277" w:rsidRPr="003D22C8" w:rsidRDefault="00000000">
                  <w:pPr>
                    <w:tabs>
                      <w:tab w:val="center" w:pos="4153"/>
                      <w:tab w:val="right" w:pos="8306"/>
                    </w:tabs>
                    <w:autoSpaceDE w:val="0"/>
                    <w:autoSpaceDN w:val="0"/>
                    <w:jc w:val="center"/>
                    <w:textAlignment w:val="bottom"/>
                    <w:rPr>
                      <w:rFonts w:ascii="Times New Roman" w:eastAsia="宋体" w:hAnsi="Times New Roman" w:cs="Times New Roman"/>
                      <w:b/>
                      <w:szCs w:val="21"/>
                    </w:rPr>
                  </w:pPr>
                  <w:r w:rsidRPr="003D22C8">
                    <w:rPr>
                      <w:rFonts w:ascii="Times New Roman" w:eastAsia="宋体" w:hAnsi="Times New Roman" w:cs="Times New Roman"/>
                      <w:b/>
                      <w:szCs w:val="21"/>
                    </w:rPr>
                    <w:t>项目</w:t>
                  </w:r>
                </w:p>
              </w:tc>
              <w:tc>
                <w:tcPr>
                  <w:tcW w:w="850" w:type="dxa"/>
                  <w:gridSpan w:val="2"/>
                  <w:tcMar>
                    <w:left w:w="0" w:type="dxa"/>
                    <w:right w:w="0" w:type="dxa"/>
                  </w:tcMar>
                  <w:vAlign w:val="center"/>
                </w:tcPr>
                <w:p w14:paraId="70834BDE" w14:textId="77777777" w:rsidR="00045277" w:rsidRPr="003D22C8" w:rsidRDefault="00000000">
                  <w:pPr>
                    <w:tabs>
                      <w:tab w:val="center" w:pos="4153"/>
                      <w:tab w:val="right" w:pos="8306"/>
                    </w:tabs>
                    <w:autoSpaceDE w:val="0"/>
                    <w:autoSpaceDN w:val="0"/>
                    <w:jc w:val="center"/>
                    <w:textAlignment w:val="bottom"/>
                    <w:rPr>
                      <w:rFonts w:ascii="Times New Roman" w:eastAsia="宋体" w:hAnsi="Times New Roman" w:cs="Times New Roman"/>
                      <w:b/>
                      <w:szCs w:val="21"/>
                    </w:rPr>
                  </w:pPr>
                  <w:r w:rsidRPr="003D22C8">
                    <w:rPr>
                      <w:rFonts w:ascii="Times New Roman" w:eastAsia="宋体" w:hAnsi="Times New Roman" w:cs="Times New Roman"/>
                      <w:b/>
                      <w:szCs w:val="21"/>
                    </w:rPr>
                    <w:t>监测点位</w:t>
                  </w:r>
                </w:p>
              </w:tc>
              <w:tc>
                <w:tcPr>
                  <w:tcW w:w="976" w:type="dxa"/>
                  <w:tcMar>
                    <w:left w:w="0" w:type="dxa"/>
                    <w:right w:w="0" w:type="dxa"/>
                  </w:tcMar>
                  <w:vAlign w:val="center"/>
                </w:tcPr>
                <w:p w14:paraId="78026EB8" w14:textId="77777777" w:rsidR="00045277" w:rsidRPr="003D22C8" w:rsidRDefault="00000000">
                  <w:pPr>
                    <w:tabs>
                      <w:tab w:val="center" w:pos="4153"/>
                      <w:tab w:val="right" w:pos="8306"/>
                    </w:tabs>
                    <w:autoSpaceDE w:val="0"/>
                    <w:autoSpaceDN w:val="0"/>
                    <w:jc w:val="center"/>
                    <w:textAlignment w:val="bottom"/>
                    <w:rPr>
                      <w:rFonts w:ascii="Times New Roman" w:eastAsia="宋体" w:hAnsi="Times New Roman" w:cs="Times New Roman"/>
                      <w:b/>
                      <w:szCs w:val="21"/>
                    </w:rPr>
                  </w:pPr>
                  <w:r w:rsidRPr="003D22C8">
                    <w:rPr>
                      <w:rFonts w:ascii="Times New Roman" w:eastAsia="宋体" w:hAnsi="Times New Roman" w:cs="Times New Roman"/>
                      <w:b/>
                      <w:szCs w:val="21"/>
                    </w:rPr>
                    <w:t>监测因子</w:t>
                  </w:r>
                </w:p>
              </w:tc>
              <w:tc>
                <w:tcPr>
                  <w:tcW w:w="976" w:type="dxa"/>
                  <w:tcMar>
                    <w:left w:w="0" w:type="dxa"/>
                    <w:right w:w="0" w:type="dxa"/>
                  </w:tcMar>
                  <w:vAlign w:val="center"/>
                </w:tcPr>
                <w:p w14:paraId="105E786A" w14:textId="77777777" w:rsidR="00045277" w:rsidRPr="003D22C8" w:rsidRDefault="00000000">
                  <w:pPr>
                    <w:tabs>
                      <w:tab w:val="center" w:pos="4153"/>
                      <w:tab w:val="right" w:pos="8306"/>
                    </w:tabs>
                    <w:autoSpaceDE w:val="0"/>
                    <w:autoSpaceDN w:val="0"/>
                    <w:jc w:val="center"/>
                    <w:textAlignment w:val="bottom"/>
                    <w:rPr>
                      <w:rFonts w:ascii="Times New Roman" w:eastAsia="宋体" w:hAnsi="Times New Roman" w:cs="Times New Roman"/>
                      <w:b/>
                      <w:szCs w:val="21"/>
                    </w:rPr>
                  </w:pPr>
                  <w:r w:rsidRPr="003D22C8">
                    <w:rPr>
                      <w:rFonts w:ascii="Times New Roman" w:eastAsia="宋体" w:hAnsi="Times New Roman" w:cs="Times New Roman"/>
                      <w:b/>
                      <w:szCs w:val="21"/>
                    </w:rPr>
                    <w:t>监测频次</w:t>
                  </w:r>
                </w:p>
              </w:tc>
              <w:tc>
                <w:tcPr>
                  <w:tcW w:w="3397" w:type="dxa"/>
                  <w:tcBorders>
                    <w:right w:val="single" w:sz="4" w:space="0" w:color="auto"/>
                  </w:tcBorders>
                  <w:tcMar>
                    <w:left w:w="0" w:type="dxa"/>
                    <w:right w:w="0" w:type="dxa"/>
                  </w:tcMar>
                  <w:vAlign w:val="center"/>
                </w:tcPr>
                <w:p w14:paraId="133E3FD2" w14:textId="77777777" w:rsidR="00045277" w:rsidRPr="003D22C8" w:rsidRDefault="00000000">
                  <w:pPr>
                    <w:tabs>
                      <w:tab w:val="center" w:pos="4153"/>
                      <w:tab w:val="right" w:pos="8306"/>
                    </w:tabs>
                    <w:autoSpaceDE w:val="0"/>
                    <w:autoSpaceDN w:val="0"/>
                    <w:jc w:val="center"/>
                    <w:textAlignment w:val="bottom"/>
                    <w:rPr>
                      <w:rFonts w:ascii="Times New Roman" w:eastAsia="宋体" w:hAnsi="Times New Roman" w:cs="Times New Roman"/>
                      <w:b/>
                      <w:szCs w:val="21"/>
                    </w:rPr>
                  </w:pPr>
                  <w:r w:rsidRPr="003D22C8">
                    <w:rPr>
                      <w:rFonts w:ascii="Times New Roman" w:eastAsia="宋体" w:hAnsi="Times New Roman" w:cs="Times New Roman"/>
                      <w:b/>
                      <w:szCs w:val="21"/>
                    </w:rPr>
                    <w:t>执行排放标准</w:t>
                  </w:r>
                </w:p>
              </w:tc>
            </w:tr>
            <w:tr w:rsidR="003D22C8" w:rsidRPr="003D22C8" w14:paraId="25EBF3CB" w14:textId="77777777">
              <w:trPr>
                <w:cantSplit/>
                <w:trHeight w:val="947"/>
                <w:jc w:val="center"/>
              </w:trPr>
              <w:tc>
                <w:tcPr>
                  <w:tcW w:w="850" w:type="dxa"/>
                  <w:vMerge w:val="restart"/>
                  <w:tcBorders>
                    <w:left w:val="single" w:sz="4" w:space="0" w:color="auto"/>
                  </w:tcBorders>
                  <w:tcMar>
                    <w:left w:w="0" w:type="dxa"/>
                    <w:right w:w="0" w:type="dxa"/>
                  </w:tcMar>
                  <w:vAlign w:val="center"/>
                </w:tcPr>
                <w:p w14:paraId="1A1425B7" w14:textId="77777777" w:rsidR="00045277" w:rsidRPr="003D22C8" w:rsidRDefault="00000000">
                  <w:pPr>
                    <w:tabs>
                      <w:tab w:val="center" w:pos="4153"/>
                      <w:tab w:val="right" w:pos="8306"/>
                    </w:tabs>
                    <w:autoSpaceDE w:val="0"/>
                    <w:autoSpaceDN w:val="0"/>
                    <w:jc w:val="center"/>
                    <w:textAlignment w:val="bottom"/>
                    <w:rPr>
                      <w:rFonts w:ascii="Times New Roman" w:eastAsia="宋体" w:hAnsi="Times New Roman" w:cs="Times New Roman"/>
                      <w:szCs w:val="21"/>
                    </w:rPr>
                  </w:pPr>
                  <w:r w:rsidRPr="003D22C8">
                    <w:rPr>
                      <w:rFonts w:ascii="Times New Roman" w:eastAsia="宋体" w:hAnsi="Times New Roman" w:cs="Times New Roman"/>
                      <w:szCs w:val="21"/>
                    </w:rPr>
                    <w:t>废气</w:t>
                  </w:r>
                </w:p>
              </w:tc>
              <w:tc>
                <w:tcPr>
                  <w:tcW w:w="850" w:type="dxa"/>
                  <w:tcMar>
                    <w:left w:w="0" w:type="dxa"/>
                    <w:right w:w="0" w:type="dxa"/>
                  </w:tcMar>
                  <w:vAlign w:val="center"/>
                </w:tcPr>
                <w:p w14:paraId="11F791C9" w14:textId="77777777" w:rsidR="00045277" w:rsidRPr="003D22C8" w:rsidRDefault="00000000">
                  <w:pPr>
                    <w:tabs>
                      <w:tab w:val="center" w:pos="4153"/>
                      <w:tab w:val="right" w:pos="8306"/>
                    </w:tabs>
                    <w:autoSpaceDE w:val="0"/>
                    <w:autoSpaceDN w:val="0"/>
                    <w:jc w:val="center"/>
                    <w:textAlignment w:val="bottom"/>
                    <w:rPr>
                      <w:rFonts w:ascii="Times New Roman" w:eastAsia="宋体" w:hAnsi="Times New Roman" w:cs="Times New Roman"/>
                      <w:szCs w:val="21"/>
                    </w:rPr>
                  </w:pPr>
                  <w:r w:rsidRPr="003D22C8">
                    <w:rPr>
                      <w:rFonts w:ascii="Times New Roman" w:eastAsia="宋体" w:hAnsi="Times New Roman" w:cs="Times New Roman"/>
                      <w:szCs w:val="21"/>
                    </w:rPr>
                    <w:t>有组织</w:t>
                  </w:r>
                </w:p>
              </w:tc>
              <w:tc>
                <w:tcPr>
                  <w:tcW w:w="1269" w:type="dxa"/>
                  <w:tcMar>
                    <w:left w:w="0" w:type="dxa"/>
                    <w:right w:w="0" w:type="dxa"/>
                  </w:tcMar>
                  <w:vAlign w:val="center"/>
                </w:tcPr>
                <w:p w14:paraId="61A07740" w14:textId="77777777" w:rsidR="00045277" w:rsidRPr="003D22C8" w:rsidRDefault="00000000">
                  <w:pPr>
                    <w:tabs>
                      <w:tab w:val="center" w:pos="4153"/>
                      <w:tab w:val="right" w:pos="8306"/>
                    </w:tabs>
                    <w:autoSpaceDE w:val="0"/>
                    <w:autoSpaceDN w:val="0"/>
                    <w:jc w:val="center"/>
                    <w:textAlignment w:val="bottom"/>
                    <w:rPr>
                      <w:rFonts w:ascii="Times New Roman" w:eastAsia="宋体" w:hAnsi="Times New Roman" w:cs="Times New Roman"/>
                      <w:szCs w:val="21"/>
                    </w:rPr>
                  </w:pPr>
                  <w:r w:rsidRPr="003D22C8">
                    <w:rPr>
                      <w:rFonts w:ascii="Times New Roman" w:eastAsia="宋体" w:hAnsi="Times New Roman" w:cs="Times New Roman"/>
                      <w:szCs w:val="21"/>
                    </w:rPr>
                    <w:t>7MW</w:t>
                  </w:r>
                  <w:r w:rsidRPr="003D22C8">
                    <w:rPr>
                      <w:rFonts w:ascii="Times New Roman" w:eastAsia="宋体" w:hAnsi="Times New Roman" w:cs="Times New Roman"/>
                      <w:szCs w:val="21"/>
                    </w:rPr>
                    <w:t>生物质热水锅炉配套的</w:t>
                  </w:r>
                  <w:r w:rsidRPr="003D22C8">
                    <w:rPr>
                      <w:rFonts w:ascii="Times New Roman" w:eastAsia="宋体" w:hAnsi="Times New Roman" w:cs="Times New Roman"/>
                      <w:szCs w:val="21"/>
                    </w:rPr>
                    <w:t>1</w:t>
                  </w:r>
                  <w:r w:rsidRPr="003D22C8">
                    <w:rPr>
                      <w:rFonts w:ascii="Times New Roman" w:eastAsia="宋体" w:hAnsi="Times New Roman" w:cs="Times New Roman"/>
                      <w:szCs w:val="21"/>
                    </w:rPr>
                    <w:t>根</w:t>
                  </w:r>
                  <w:r w:rsidRPr="003D22C8">
                    <w:rPr>
                      <w:rFonts w:ascii="Times New Roman" w:eastAsia="宋体" w:hAnsi="Times New Roman" w:cs="Times New Roman"/>
                      <w:szCs w:val="21"/>
                    </w:rPr>
                    <w:t>40m</w:t>
                  </w:r>
                  <w:r w:rsidRPr="003D22C8">
                    <w:rPr>
                      <w:rFonts w:ascii="Times New Roman" w:eastAsia="宋体" w:hAnsi="Times New Roman" w:cs="Times New Roman"/>
                      <w:szCs w:val="21"/>
                    </w:rPr>
                    <w:t>高排气筒</w:t>
                  </w:r>
                </w:p>
              </w:tc>
              <w:tc>
                <w:tcPr>
                  <w:tcW w:w="976" w:type="dxa"/>
                  <w:tcMar>
                    <w:left w:w="0" w:type="dxa"/>
                    <w:right w:w="0" w:type="dxa"/>
                  </w:tcMar>
                  <w:vAlign w:val="center"/>
                </w:tcPr>
                <w:p w14:paraId="640BCB08" w14:textId="77777777" w:rsidR="00045277" w:rsidRPr="003D22C8" w:rsidRDefault="00000000">
                  <w:pPr>
                    <w:tabs>
                      <w:tab w:val="center" w:pos="4153"/>
                      <w:tab w:val="right" w:pos="8306"/>
                    </w:tabs>
                    <w:autoSpaceDE w:val="0"/>
                    <w:autoSpaceDN w:val="0"/>
                    <w:jc w:val="center"/>
                    <w:textAlignment w:val="bottom"/>
                    <w:rPr>
                      <w:rFonts w:ascii="Times New Roman" w:eastAsia="宋体" w:hAnsi="Times New Roman" w:cs="Times New Roman"/>
                      <w:szCs w:val="21"/>
                    </w:rPr>
                  </w:pPr>
                  <w:r w:rsidRPr="003D22C8">
                    <w:rPr>
                      <w:rFonts w:ascii="Times New Roman" w:eastAsia="宋体" w:hAnsi="Times New Roman" w:cs="Times New Roman"/>
                      <w:szCs w:val="21"/>
                    </w:rPr>
                    <w:t>SO</w:t>
                  </w:r>
                  <w:r w:rsidRPr="003D22C8">
                    <w:rPr>
                      <w:rFonts w:ascii="Times New Roman" w:eastAsia="宋体" w:hAnsi="Times New Roman" w:cs="Times New Roman"/>
                      <w:szCs w:val="21"/>
                      <w:vertAlign w:val="subscript"/>
                    </w:rPr>
                    <w:t>2</w:t>
                  </w:r>
                  <w:r w:rsidRPr="003D22C8">
                    <w:rPr>
                      <w:rFonts w:ascii="Times New Roman" w:eastAsia="宋体" w:hAnsi="Times New Roman" w:cs="Times New Roman"/>
                      <w:szCs w:val="21"/>
                    </w:rPr>
                    <w:t>、</w:t>
                  </w:r>
                  <w:r w:rsidRPr="003D22C8">
                    <w:rPr>
                      <w:rFonts w:ascii="Times New Roman" w:eastAsia="宋体" w:hAnsi="Times New Roman" w:cs="Times New Roman"/>
                      <w:szCs w:val="21"/>
                    </w:rPr>
                    <w:t>NO</w:t>
                  </w:r>
                  <w:r w:rsidRPr="003D22C8">
                    <w:rPr>
                      <w:rFonts w:ascii="Times New Roman" w:eastAsia="宋体" w:hAnsi="Times New Roman" w:cs="Times New Roman"/>
                      <w:szCs w:val="21"/>
                      <w:vertAlign w:val="subscript"/>
                    </w:rPr>
                    <w:t>X</w:t>
                  </w:r>
                  <w:r w:rsidRPr="003D22C8">
                    <w:rPr>
                      <w:rFonts w:ascii="Times New Roman" w:eastAsia="宋体" w:hAnsi="Times New Roman" w:cs="Times New Roman"/>
                      <w:szCs w:val="21"/>
                    </w:rPr>
                    <w:t>、颗粒物、汞及其化合物、林格曼黑度</w:t>
                  </w:r>
                </w:p>
              </w:tc>
              <w:tc>
                <w:tcPr>
                  <w:tcW w:w="976" w:type="dxa"/>
                  <w:tcMar>
                    <w:left w:w="0" w:type="dxa"/>
                    <w:right w:w="0" w:type="dxa"/>
                  </w:tcMar>
                  <w:vAlign w:val="center"/>
                </w:tcPr>
                <w:p w14:paraId="3378EA9E" w14:textId="77777777" w:rsidR="00045277" w:rsidRPr="003D22C8" w:rsidRDefault="00000000">
                  <w:pPr>
                    <w:tabs>
                      <w:tab w:val="center" w:pos="4153"/>
                      <w:tab w:val="right" w:pos="8306"/>
                    </w:tabs>
                    <w:autoSpaceDE w:val="0"/>
                    <w:autoSpaceDN w:val="0"/>
                    <w:jc w:val="center"/>
                    <w:textAlignment w:val="bottom"/>
                    <w:rPr>
                      <w:rFonts w:ascii="Times New Roman" w:eastAsia="宋体" w:hAnsi="Times New Roman" w:cs="Times New Roman"/>
                      <w:szCs w:val="21"/>
                    </w:rPr>
                  </w:pPr>
                  <w:r w:rsidRPr="003D22C8">
                    <w:rPr>
                      <w:rFonts w:ascii="Times New Roman" w:eastAsia="宋体" w:hAnsi="Times New Roman" w:cs="Times New Roman"/>
                      <w:szCs w:val="21"/>
                    </w:rPr>
                    <w:t>1</w:t>
                  </w:r>
                  <w:r w:rsidRPr="003D22C8">
                    <w:rPr>
                      <w:rFonts w:ascii="Times New Roman" w:eastAsia="宋体" w:hAnsi="Times New Roman" w:cs="Times New Roman"/>
                      <w:szCs w:val="21"/>
                    </w:rPr>
                    <w:t>次</w:t>
                  </w:r>
                  <w:r w:rsidRPr="003D22C8">
                    <w:rPr>
                      <w:rFonts w:ascii="Times New Roman" w:eastAsia="宋体" w:hAnsi="Times New Roman" w:cs="Times New Roman"/>
                      <w:szCs w:val="21"/>
                    </w:rPr>
                    <w:t>/</w:t>
                  </w:r>
                  <w:r w:rsidRPr="003D22C8">
                    <w:rPr>
                      <w:rFonts w:ascii="Times New Roman" w:eastAsia="宋体" w:hAnsi="Times New Roman" w:cs="Times New Roman"/>
                      <w:szCs w:val="21"/>
                    </w:rPr>
                    <w:t>月</w:t>
                  </w:r>
                </w:p>
              </w:tc>
              <w:tc>
                <w:tcPr>
                  <w:tcW w:w="3397" w:type="dxa"/>
                  <w:tcBorders>
                    <w:right w:val="single" w:sz="4" w:space="0" w:color="auto"/>
                  </w:tcBorders>
                  <w:tcMar>
                    <w:left w:w="0" w:type="dxa"/>
                    <w:right w:w="0" w:type="dxa"/>
                  </w:tcMar>
                  <w:vAlign w:val="center"/>
                </w:tcPr>
                <w:p w14:paraId="40CD7AC7"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《锅炉大气污染物排放标准》（</w:t>
                  </w:r>
                  <w:r w:rsidRPr="003D22C8">
                    <w:rPr>
                      <w:rFonts w:ascii="Times New Roman" w:eastAsia="宋体" w:hAnsi="Times New Roman" w:cs="Times New Roman"/>
                      <w:szCs w:val="21"/>
                    </w:rPr>
                    <w:t>GB13271-2014</w:t>
                  </w:r>
                  <w:r w:rsidRPr="003D22C8">
                    <w:rPr>
                      <w:rFonts w:ascii="Times New Roman" w:eastAsia="宋体" w:hAnsi="Times New Roman" w:cs="Times New Roman"/>
                      <w:szCs w:val="21"/>
                    </w:rPr>
                    <w:t>）表</w:t>
                  </w:r>
                  <w:r w:rsidRPr="003D22C8">
                    <w:rPr>
                      <w:rFonts w:ascii="Times New Roman" w:eastAsia="宋体" w:hAnsi="Times New Roman" w:cs="Times New Roman"/>
                      <w:szCs w:val="21"/>
                    </w:rPr>
                    <w:t>2</w:t>
                  </w:r>
                  <w:r w:rsidRPr="003D22C8">
                    <w:rPr>
                      <w:rFonts w:ascii="Times New Roman" w:eastAsia="宋体" w:hAnsi="Times New Roman" w:cs="Times New Roman"/>
                      <w:szCs w:val="21"/>
                    </w:rPr>
                    <w:t>新建锅炉大气污染物排放浓度限值中</w:t>
                  </w:r>
                  <w:r w:rsidRPr="003D22C8">
                    <w:rPr>
                      <w:rFonts w:ascii="Times New Roman" w:eastAsia="宋体" w:hAnsi="Times New Roman" w:cs="Times New Roman"/>
                      <w:szCs w:val="21"/>
                    </w:rPr>
                    <w:t>“</w:t>
                  </w:r>
                  <w:r w:rsidRPr="003D22C8">
                    <w:rPr>
                      <w:rFonts w:ascii="Times New Roman" w:eastAsia="宋体" w:hAnsi="Times New Roman" w:cs="Times New Roman"/>
                      <w:szCs w:val="21"/>
                    </w:rPr>
                    <w:t>燃煤锅炉</w:t>
                  </w:r>
                  <w:r w:rsidRPr="003D22C8">
                    <w:rPr>
                      <w:rFonts w:ascii="Times New Roman" w:eastAsia="宋体" w:hAnsi="Times New Roman" w:cs="Times New Roman"/>
                      <w:szCs w:val="21"/>
                    </w:rPr>
                    <w:t>”</w:t>
                  </w:r>
                  <w:r w:rsidRPr="003D22C8">
                    <w:rPr>
                      <w:rFonts w:ascii="Times New Roman" w:eastAsia="宋体" w:hAnsi="Times New Roman" w:cs="Times New Roman"/>
                      <w:szCs w:val="21"/>
                    </w:rPr>
                    <w:t>的排放浓度限值</w:t>
                  </w:r>
                </w:p>
              </w:tc>
            </w:tr>
            <w:tr w:rsidR="003D22C8" w:rsidRPr="003D22C8" w14:paraId="56454CCE" w14:textId="77777777">
              <w:trPr>
                <w:cantSplit/>
                <w:trHeight w:val="554"/>
                <w:jc w:val="center"/>
              </w:trPr>
              <w:tc>
                <w:tcPr>
                  <w:tcW w:w="850" w:type="dxa"/>
                  <w:vMerge/>
                  <w:tcBorders>
                    <w:left w:val="single" w:sz="4" w:space="0" w:color="auto"/>
                  </w:tcBorders>
                  <w:tcMar>
                    <w:left w:w="0" w:type="dxa"/>
                    <w:right w:w="0" w:type="dxa"/>
                  </w:tcMar>
                  <w:vAlign w:val="center"/>
                </w:tcPr>
                <w:p w14:paraId="67F481DE" w14:textId="77777777" w:rsidR="00045277" w:rsidRPr="003D22C8" w:rsidRDefault="00045277">
                  <w:pPr>
                    <w:tabs>
                      <w:tab w:val="center" w:pos="4153"/>
                      <w:tab w:val="right" w:pos="8306"/>
                    </w:tabs>
                    <w:autoSpaceDE w:val="0"/>
                    <w:autoSpaceDN w:val="0"/>
                    <w:jc w:val="center"/>
                    <w:textAlignment w:val="bottom"/>
                    <w:rPr>
                      <w:rFonts w:ascii="Times New Roman" w:eastAsia="宋体" w:hAnsi="Times New Roman" w:cs="Times New Roman"/>
                      <w:szCs w:val="21"/>
                    </w:rPr>
                  </w:pPr>
                </w:p>
              </w:tc>
              <w:tc>
                <w:tcPr>
                  <w:tcW w:w="850" w:type="dxa"/>
                  <w:tcMar>
                    <w:left w:w="0" w:type="dxa"/>
                    <w:right w:w="0" w:type="dxa"/>
                  </w:tcMar>
                  <w:vAlign w:val="center"/>
                </w:tcPr>
                <w:p w14:paraId="2A271AA9" w14:textId="77777777" w:rsidR="00045277" w:rsidRPr="003D22C8" w:rsidRDefault="00000000">
                  <w:pPr>
                    <w:tabs>
                      <w:tab w:val="center" w:pos="4153"/>
                      <w:tab w:val="right" w:pos="8306"/>
                    </w:tabs>
                    <w:autoSpaceDE w:val="0"/>
                    <w:autoSpaceDN w:val="0"/>
                    <w:jc w:val="center"/>
                    <w:textAlignment w:val="bottom"/>
                    <w:rPr>
                      <w:rFonts w:ascii="Times New Roman" w:eastAsia="宋体" w:hAnsi="Times New Roman" w:cs="Times New Roman"/>
                      <w:szCs w:val="21"/>
                    </w:rPr>
                  </w:pPr>
                  <w:r w:rsidRPr="003D22C8">
                    <w:rPr>
                      <w:rFonts w:ascii="Times New Roman" w:eastAsia="宋体" w:hAnsi="Times New Roman" w:cs="Times New Roman"/>
                      <w:szCs w:val="21"/>
                    </w:rPr>
                    <w:t>无组织</w:t>
                  </w:r>
                </w:p>
              </w:tc>
              <w:tc>
                <w:tcPr>
                  <w:tcW w:w="1269" w:type="dxa"/>
                  <w:tcMar>
                    <w:left w:w="0" w:type="dxa"/>
                    <w:right w:w="0" w:type="dxa"/>
                  </w:tcMar>
                  <w:vAlign w:val="center"/>
                </w:tcPr>
                <w:p w14:paraId="39368648" w14:textId="77777777" w:rsidR="00045277" w:rsidRPr="003D22C8" w:rsidRDefault="00000000">
                  <w:pPr>
                    <w:tabs>
                      <w:tab w:val="center" w:pos="4153"/>
                      <w:tab w:val="right" w:pos="8306"/>
                    </w:tabs>
                    <w:autoSpaceDE w:val="0"/>
                    <w:autoSpaceDN w:val="0"/>
                    <w:jc w:val="center"/>
                    <w:textAlignment w:val="bottom"/>
                    <w:rPr>
                      <w:rFonts w:ascii="Times New Roman" w:eastAsia="宋体" w:hAnsi="Times New Roman" w:cs="Times New Roman"/>
                      <w:szCs w:val="21"/>
                    </w:rPr>
                  </w:pPr>
                  <w:r w:rsidRPr="003D22C8">
                    <w:rPr>
                      <w:rFonts w:ascii="Times New Roman" w:eastAsia="宋体" w:hAnsi="Times New Roman" w:cs="Times New Roman"/>
                      <w:szCs w:val="21"/>
                    </w:rPr>
                    <w:t>厂界</w:t>
                  </w:r>
                </w:p>
              </w:tc>
              <w:tc>
                <w:tcPr>
                  <w:tcW w:w="976" w:type="dxa"/>
                  <w:tcMar>
                    <w:left w:w="0" w:type="dxa"/>
                    <w:right w:w="0" w:type="dxa"/>
                  </w:tcMar>
                  <w:vAlign w:val="center"/>
                </w:tcPr>
                <w:p w14:paraId="7BCA5D88" w14:textId="77777777" w:rsidR="00045277" w:rsidRPr="003D22C8" w:rsidRDefault="00000000">
                  <w:pPr>
                    <w:tabs>
                      <w:tab w:val="center" w:pos="4153"/>
                      <w:tab w:val="right" w:pos="8306"/>
                    </w:tabs>
                    <w:autoSpaceDE w:val="0"/>
                    <w:autoSpaceDN w:val="0"/>
                    <w:jc w:val="center"/>
                    <w:textAlignment w:val="bottom"/>
                    <w:rPr>
                      <w:rFonts w:ascii="Times New Roman" w:eastAsia="宋体" w:hAnsi="Times New Roman" w:cs="Times New Roman"/>
                      <w:szCs w:val="21"/>
                    </w:rPr>
                  </w:pPr>
                  <w:r w:rsidRPr="003D22C8">
                    <w:rPr>
                      <w:rFonts w:ascii="Times New Roman" w:eastAsia="宋体" w:hAnsi="Times New Roman" w:cs="Times New Roman"/>
                      <w:szCs w:val="21"/>
                    </w:rPr>
                    <w:t>颗粒物</w:t>
                  </w:r>
                </w:p>
              </w:tc>
              <w:tc>
                <w:tcPr>
                  <w:tcW w:w="976" w:type="dxa"/>
                  <w:tcMar>
                    <w:left w:w="0" w:type="dxa"/>
                    <w:right w:w="0" w:type="dxa"/>
                  </w:tcMar>
                  <w:vAlign w:val="center"/>
                </w:tcPr>
                <w:p w14:paraId="1D732165" w14:textId="77777777" w:rsidR="00045277" w:rsidRPr="003D22C8" w:rsidRDefault="00000000">
                  <w:pPr>
                    <w:tabs>
                      <w:tab w:val="center" w:pos="4153"/>
                      <w:tab w:val="right" w:pos="8306"/>
                    </w:tabs>
                    <w:autoSpaceDE w:val="0"/>
                    <w:autoSpaceDN w:val="0"/>
                    <w:jc w:val="center"/>
                    <w:textAlignment w:val="bottom"/>
                    <w:rPr>
                      <w:rFonts w:ascii="Times New Roman" w:eastAsia="宋体" w:hAnsi="Times New Roman" w:cs="Times New Roman"/>
                      <w:szCs w:val="21"/>
                    </w:rPr>
                  </w:pPr>
                  <w:r w:rsidRPr="003D22C8">
                    <w:rPr>
                      <w:rFonts w:ascii="Times New Roman" w:eastAsia="宋体" w:hAnsi="Times New Roman" w:cs="Times New Roman"/>
                      <w:szCs w:val="21"/>
                    </w:rPr>
                    <w:t>1</w:t>
                  </w:r>
                  <w:r w:rsidRPr="003D22C8">
                    <w:rPr>
                      <w:rFonts w:ascii="Times New Roman" w:eastAsia="宋体" w:hAnsi="Times New Roman" w:cs="Times New Roman"/>
                      <w:szCs w:val="21"/>
                    </w:rPr>
                    <w:t>次</w:t>
                  </w:r>
                  <w:r w:rsidRPr="003D22C8">
                    <w:rPr>
                      <w:rFonts w:ascii="Times New Roman" w:eastAsia="宋体" w:hAnsi="Times New Roman" w:cs="Times New Roman"/>
                      <w:szCs w:val="21"/>
                    </w:rPr>
                    <w:t>/</w:t>
                  </w:r>
                  <w:r w:rsidRPr="003D22C8">
                    <w:rPr>
                      <w:rFonts w:ascii="Times New Roman" w:eastAsia="宋体" w:hAnsi="Times New Roman" w:cs="Times New Roman"/>
                      <w:szCs w:val="21"/>
                    </w:rPr>
                    <w:t>季度（运营期）</w:t>
                  </w:r>
                </w:p>
              </w:tc>
              <w:tc>
                <w:tcPr>
                  <w:tcW w:w="3397" w:type="dxa"/>
                  <w:tcBorders>
                    <w:right w:val="single" w:sz="4" w:space="0" w:color="auto"/>
                  </w:tcBorders>
                  <w:tcMar>
                    <w:left w:w="0" w:type="dxa"/>
                    <w:right w:w="0" w:type="dxa"/>
                  </w:tcMar>
                  <w:vAlign w:val="center"/>
                </w:tcPr>
                <w:p w14:paraId="64D4E440" w14:textId="77777777" w:rsidR="00045277" w:rsidRPr="003D22C8" w:rsidRDefault="00000000">
                  <w:pPr>
                    <w:snapToGrid w:val="0"/>
                    <w:jc w:val="center"/>
                    <w:rPr>
                      <w:rFonts w:ascii="Times New Roman" w:eastAsia="宋体" w:hAnsi="Times New Roman" w:cs="Times New Roman"/>
                      <w:bCs/>
                      <w:szCs w:val="21"/>
                    </w:rPr>
                  </w:pPr>
                  <w:r w:rsidRPr="003D22C8">
                    <w:rPr>
                      <w:rFonts w:ascii="Times New Roman" w:eastAsia="宋体" w:hAnsi="Times New Roman" w:cs="Times New Roman"/>
                      <w:szCs w:val="21"/>
                    </w:rPr>
                    <w:t>《大气污染物综合排放标准》（</w:t>
                  </w:r>
                  <w:r w:rsidRPr="003D22C8">
                    <w:rPr>
                      <w:rFonts w:ascii="Times New Roman" w:eastAsia="宋体" w:hAnsi="Times New Roman" w:cs="Times New Roman"/>
                      <w:szCs w:val="21"/>
                    </w:rPr>
                    <w:t>GB16297-1996</w:t>
                  </w:r>
                  <w:r w:rsidRPr="003D22C8">
                    <w:rPr>
                      <w:rFonts w:ascii="Times New Roman" w:eastAsia="宋体" w:hAnsi="Times New Roman" w:cs="Times New Roman"/>
                      <w:szCs w:val="21"/>
                    </w:rPr>
                    <w:t>）表</w:t>
                  </w:r>
                  <w:r w:rsidRPr="003D22C8">
                    <w:rPr>
                      <w:rFonts w:ascii="Times New Roman" w:eastAsia="宋体" w:hAnsi="Times New Roman" w:cs="Times New Roman"/>
                      <w:szCs w:val="21"/>
                    </w:rPr>
                    <w:t>2</w:t>
                  </w:r>
                  <w:r w:rsidRPr="003D22C8">
                    <w:rPr>
                      <w:rFonts w:ascii="Times New Roman" w:eastAsia="宋体" w:hAnsi="Times New Roman" w:cs="Times New Roman"/>
                      <w:szCs w:val="21"/>
                    </w:rPr>
                    <w:t>新污染源大气污染物排放限值中</w:t>
                  </w:r>
                  <w:r w:rsidRPr="003D22C8">
                    <w:rPr>
                      <w:rFonts w:ascii="Times New Roman" w:eastAsia="宋体" w:hAnsi="Times New Roman" w:cs="Times New Roman"/>
                      <w:szCs w:val="21"/>
                    </w:rPr>
                    <w:t>“</w:t>
                  </w:r>
                  <w:r w:rsidRPr="003D22C8">
                    <w:rPr>
                      <w:rFonts w:ascii="Times New Roman" w:eastAsia="宋体" w:hAnsi="Times New Roman" w:cs="Times New Roman"/>
                      <w:szCs w:val="21"/>
                    </w:rPr>
                    <w:t>无组织排放监控浓度限值</w:t>
                  </w:r>
                  <w:r w:rsidRPr="003D22C8">
                    <w:rPr>
                      <w:rFonts w:ascii="Times New Roman" w:eastAsia="宋体" w:hAnsi="Times New Roman" w:cs="Times New Roman"/>
                      <w:szCs w:val="21"/>
                    </w:rPr>
                    <w:t>”1.0mg/m</w:t>
                  </w:r>
                  <w:r w:rsidRPr="003D22C8">
                    <w:rPr>
                      <w:rFonts w:ascii="Times New Roman" w:eastAsia="宋体" w:hAnsi="Times New Roman" w:cs="Times New Roman"/>
                      <w:szCs w:val="21"/>
                      <w:vertAlign w:val="superscript"/>
                    </w:rPr>
                    <w:t>3</w:t>
                  </w:r>
                </w:p>
              </w:tc>
            </w:tr>
            <w:tr w:rsidR="003D22C8" w:rsidRPr="003D22C8" w14:paraId="1F0B8738" w14:textId="77777777">
              <w:trPr>
                <w:cantSplit/>
                <w:trHeight w:val="340"/>
                <w:jc w:val="center"/>
              </w:trPr>
              <w:tc>
                <w:tcPr>
                  <w:tcW w:w="850" w:type="dxa"/>
                  <w:tcBorders>
                    <w:left w:val="single" w:sz="4" w:space="0" w:color="auto"/>
                  </w:tcBorders>
                  <w:tcMar>
                    <w:left w:w="0" w:type="dxa"/>
                    <w:right w:w="0" w:type="dxa"/>
                  </w:tcMar>
                  <w:vAlign w:val="center"/>
                </w:tcPr>
                <w:p w14:paraId="3BA067B5" w14:textId="77777777" w:rsidR="00045277" w:rsidRPr="003D22C8" w:rsidRDefault="00000000">
                  <w:pPr>
                    <w:tabs>
                      <w:tab w:val="center" w:pos="4153"/>
                      <w:tab w:val="right" w:pos="8306"/>
                    </w:tabs>
                    <w:autoSpaceDE w:val="0"/>
                    <w:autoSpaceDN w:val="0"/>
                    <w:jc w:val="center"/>
                    <w:textAlignment w:val="bottom"/>
                    <w:rPr>
                      <w:rFonts w:ascii="Times New Roman" w:eastAsia="宋体" w:hAnsi="Times New Roman" w:cs="Times New Roman"/>
                      <w:szCs w:val="21"/>
                    </w:rPr>
                  </w:pPr>
                  <w:r w:rsidRPr="003D22C8">
                    <w:rPr>
                      <w:rFonts w:ascii="Times New Roman" w:eastAsia="宋体" w:hAnsi="Times New Roman" w:cs="Times New Roman"/>
                      <w:szCs w:val="21"/>
                    </w:rPr>
                    <w:t>噪声</w:t>
                  </w:r>
                </w:p>
              </w:tc>
              <w:tc>
                <w:tcPr>
                  <w:tcW w:w="850" w:type="dxa"/>
                  <w:gridSpan w:val="2"/>
                  <w:tcMar>
                    <w:left w:w="0" w:type="dxa"/>
                    <w:right w:w="0" w:type="dxa"/>
                  </w:tcMar>
                  <w:vAlign w:val="center"/>
                </w:tcPr>
                <w:p w14:paraId="13B761AC" w14:textId="77777777" w:rsidR="00045277" w:rsidRPr="003D22C8" w:rsidRDefault="00000000">
                  <w:pPr>
                    <w:tabs>
                      <w:tab w:val="center" w:pos="4153"/>
                      <w:tab w:val="right" w:pos="8306"/>
                    </w:tabs>
                    <w:autoSpaceDE w:val="0"/>
                    <w:autoSpaceDN w:val="0"/>
                    <w:jc w:val="center"/>
                    <w:textAlignment w:val="bottom"/>
                    <w:rPr>
                      <w:rFonts w:ascii="Times New Roman" w:eastAsia="宋体" w:hAnsi="Times New Roman" w:cs="Times New Roman"/>
                      <w:szCs w:val="21"/>
                    </w:rPr>
                  </w:pPr>
                  <w:r w:rsidRPr="003D22C8">
                    <w:rPr>
                      <w:rFonts w:ascii="Times New Roman" w:eastAsia="宋体" w:hAnsi="Times New Roman" w:cs="Times New Roman"/>
                      <w:szCs w:val="21"/>
                    </w:rPr>
                    <w:t>厂界</w:t>
                  </w:r>
                </w:p>
              </w:tc>
              <w:tc>
                <w:tcPr>
                  <w:tcW w:w="976" w:type="dxa"/>
                  <w:tcMar>
                    <w:left w:w="0" w:type="dxa"/>
                    <w:right w:w="0" w:type="dxa"/>
                  </w:tcMar>
                  <w:vAlign w:val="center"/>
                </w:tcPr>
                <w:p w14:paraId="7D2AD1EE" w14:textId="77777777" w:rsidR="00045277" w:rsidRPr="003D22C8" w:rsidRDefault="00000000">
                  <w:pPr>
                    <w:tabs>
                      <w:tab w:val="center" w:pos="4153"/>
                      <w:tab w:val="right" w:pos="8306"/>
                    </w:tabs>
                    <w:autoSpaceDE w:val="0"/>
                    <w:autoSpaceDN w:val="0"/>
                    <w:jc w:val="center"/>
                    <w:textAlignment w:val="bottom"/>
                    <w:rPr>
                      <w:rFonts w:ascii="Times New Roman" w:eastAsia="宋体" w:hAnsi="Times New Roman" w:cs="Times New Roman"/>
                      <w:szCs w:val="21"/>
                    </w:rPr>
                  </w:pPr>
                  <w:r w:rsidRPr="003D22C8">
                    <w:rPr>
                      <w:rFonts w:ascii="Times New Roman" w:eastAsia="宋体" w:hAnsi="Times New Roman" w:cs="Times New Roman"/>
                      <w:szCs w:val="21"/>
                    </w:rPr>
                    <w:t>等效连续</w:t>
                  </w:r>
                  <w:r w:rsidRPr="003D22C8">
                    <w:rPr>
                      <w:rFonts w:ascii="Times New Roman" w:eastAsia="宋体" w:hAnsi="Times New Roman" w:cs="Times New Roman"/>
                      <w:szCs w:val="21"/>
                    </w:rPr>
                    <w:t>A</w:t>
                  </w:r>
                  <w:r w:rsidRPr="003D22C8">
                    <w:rPr>
                      <w:rFonts w:ascii="Times New Roman" w:eastAsia="宋体" w:hAnsi="Times New Roman" w:cs="Times New Roman"/>
                      <w:szCs w:val="21"/>
                    </w:rPr>
                    <w:t>声级</w:t>
                  </w:r>
                </w:p>
              </w:tc>
              <w:tc>
                <w:tcPr>
                  <w:tcW w:w="976" w:type="dxa"/>
                  <w:tcMar>
                    <w:left w:w="0" w:type="dxa"/>
                    <w:right w:w="0" w:type="dxa"/>
                  </w:tcMar>
                  <w:vAlign w:val="center"/>
                </w:tcPr>
                <w:p w14:paraId="6EC49E7B" w14:textId="77777777" w:rsidR="00045277" w:rsidRPr="003D22C8" w:rsidRDefault="00000000">
                  <w:pPr>
                    <w:tabs>
                      <w:tab w:val="center" w:pos="4153"/>
                      <w:tab w:val="right" w:pos="8306"/>
                    </w:tabs>
                    <w:autoSpaceDE w:val="0"/>
                    <w:autoSpaceDN w:val="0"/>
                    <w:jc w:val="center"/>
                    <w:textAlignment w:val="bottom"/>
                    <w:rPr>
                      <w:rFonts w:ascii="Times New Roman" w:eastAsia="宋体" w:hAnsi="Times New Roman" w:cs="Times New Roman"/>
                      <w:szCs w:val="21"/>
                    </w:rPr>
                  </w:pPr>
                  <w:r w:rsidRPr="003D22C8">
                    <w:rPr>
                      <w:rFonts w:ascii="Times New Roman" w:eastAsia="宋体" w:hAnsi="Times New Roman" w:cs="Times New Roman"/>
                      <w:szCs w:val="21"/>
                    </w:rPr>
                    <w:t>1</w:t>
                  </w:r>
                  <w:r w:rsidRPr="003D22C8">
                    <w:rPr>
                      <w:rFonts w:ascii="Times New Roman" w:eastAsia="宋体" w:hAnsi="Times New Roman" w:cs="Times New Roman"/>
                      <w:szCs w:val="21"/>
                    </w:rPr>
                    <w:t>次</w:t>
                  </w:r>
                  <w:r w:rsidRPr="003D22C8">
                    <w:rPr>
                      <w:rFonts w:ascii="Times New Roman" w:eastAsia="宋体" w:hAnsi="Times New Roman" w:cs="Times New Roman"/>
                      <w:szCs w:val="21"/>
                    </w:rPr>
                    <w:t>/</w:t>
                  </w:r>
                  <w:r w:rsidRPr="003D22C8">
                    <w:rPr>
                      <w:rFonts w:ascii="Times New Roman" w:eastAsia="宋体" w:hAnsi="Times New Roman" w:cs="Times New Roman"/>
                      <w:szCs w:val="21"/>
                    </w:rPr>
                    <w:t>季度（运营期）</w:t>
                  </w:r>
                </w:p>
              </w:tc>
              <w:tc>
                <w:tcPr>
                  <w:tcW w:w="3397" w:type="dxa"/>
                  <w:tcBorders>
                    <w:right w:val="single" w:sz="4" w:space="0" w:color="auto"/>
                  </w:tcBorders>
                  <w:tcMar>
                    <w:left w:w="0" w:type="dxa"/>
                    <w:right w:w="0" w:type="dxa"/>
                  </w:tcMar>
                  <w:vAlign w:val="center"/>
                </w:tcPr>
                <w:p w14:paraId="0800BAD1" w14:textId="77777777" w:rsidR="00045277" w:rsidRPr="003D22C8" w:rsidRDefault="00000000">
                  <w:pPr>
                    <w:tabs>
                      <w:tab w:val="center" w:pos="4153"/>
                      <w:tab w:val="right" w:pos="8306"/>
                    </w:tabs>
                    <w:autoSpaceDE w:val="0"/>
                    <w:autoSpaceDN w:val="0"/>
                    <w:jc w:val="center"/>
                    <w:textAlignment w:val="bottom"/>
                    <w:rPr>
                      <w:rFonts w:ascii="Times New Roman" w:eastAsia="宋体" w:hAnsi="Times New Roman" w:cs="Times New Roman"/>
                      <w:szCs w:val="21"/>
                    </w:rPr>
                  </w:pPr>
                  <w:r w:rsidRPr="003D22C8">
                    <w:rPr>
                      <w:rFonts w:ascii="Times New Roman" w:eastAsia="宋体" w:hAnsi="Times New Roman" w:cs="Times New Roman"/>
                      <w:szCs w:val="21"/>
                    </w:rPr>
                    <w:t>《工业企业厂界环境噪声排放标准》（</w:t>
                  </w:r>
                  <w:r w:rsidRPr="003D22C8">
                    <w:rPr>
                      <w:rFonts w:ascii="Times New Roman" w:eastAsia="宋体" w:hAnsi="Times New Roman" w:cs="Times New Roman"/>
                      <w:szCs w:val="21"/>
                    </w:rPr>
                    <w:t>GB12348-2008</w:t>
                  </w:r>
                  <w:r w:rsidRPr="003D22C8">
                    <w:rPr>
                      <w:rFonts w:ascii="Times New Roman" w:eastAsia="宋体" w:hAnsi="Times New Roman" w:cs="Times New Roman"/>
                      <w:szCs w:val="21"/>
                    </w:rPr>
                    <w:t>）</w:t>
                  </w:r>
                  <w:r w:rsidRPr="003D22C8">
                    <w:rPr>
                      <w:rFonts w:ascii="Times New Roman" w:eastAsia="宋体" w:hAnsi="Times New Roman" w:cs="Times New Roman"/>
                      <w:szCs w:val="21"/>
                    </w:rPr>
                    <w:t>2</w:t>
                  </w:r>
                  <w:r w:rsidRPr="003D22C8">
                    <w:rPr>
                      <w:rFonts w:ascii="Times New Roman" w:eastAsia="宋体" w:hAnsi="Times New Roman" w:cs="Times New Roman"/>
                      <w:szCs w:val="21"/>
                    </w:rPr>
                    <w:t>类标准限值</w:t>
                  </w:r>
                </w:p>
              </w:tc>
            </w:tr>
          </w:tbl>
          <w:p w14:paraId="184F3807" w14:textId="77777777" w:rsidR="00045277" w:rsidRPr="003D22C8" w:rsidRDefault="00000000">
            <w:pPr>
              <w:spacing w:line="360" w:lineRule="auto"/>
              <w:ind w:firstLineChars="200" w:firstLine="482"/>
              <w:rPr>
                <w:rFonts w:ascii="Times New Roman" w:eastAsia="宋体" w:hAnsi="Times New Roman" w:cs="Times New Roman"/>
                <w:b/>
                <w:bCs/>
                <w:sz w:val="24"/>
                <w:szCs w:val="32"/>
              </w:rPr>
            </w:pPr>
            <w:r w:rsidRPr="003D22C8">
              <w:rPr>
                <w:rFonts w:ascii="Times New Roman" w:eastAsia="宋体" w:hAnsi="Times New Roman" w:cs="Times New Roman"/>
                <w:b/>
                <w:bCs/>
                <w:sz w:val="24"/>
                <w:szCs w:val="32"/>
              </w:rPr>
              <w:t>8</w:t>
            </w:r>
            <w:r w:rsidRPr="003D22C8">
              <w:rPr>
                <w:rFonts w:ascii="Times New Roman" w:eastAsia="宋体" w:hAnsi="Times New Roman" w:cs="Times New Roman"/>
                <w:b/>
                <w:bCs/>
                <w:sz w:val="24"/>
                <w:szCs w:val="32"/>
              </w:rPr>
              <w:t>、环保投资和</w:t>
            </w:r>
            <w:r w:rsidRPr="003D22C8">
              <w:rPr>
                <w:rFonts w:ascii="Times New Roman" w:eastAsia="宋体" w:hAnsi="Times New Roman" w:cs="Times New Roman"/>
                <w:b/>
                <w:bCs/>
                <w:sz w:val="24"/>
                <w:szCs w:val="32"/>
              </w:rPr>
              <w:t>“</w:t>
            </w:r>
            <w:r w:rsidRPr="003D22C8">
              <w:rPr>
                <w:rFonts w:ascii="Times New Roman" w:eastAsia="宋体" w:hAnsi="Times New Roman" w:cs="Times New Roman"/>
                <w:b/>
                <w:bCs/>
                <w:sz w:val="24"/>
                <w:szCs w:val="32"/>
              </w:rPr>
              <w:t>三同时</w:t>
            </w:r>
            <w:r w:rsidRPr="003D22C8">
              <w:rPr>
                <w:rFonts w:ascii="Times New Roman" w:eastAsia="宋体" w:hAnsi="Times New Roman" w:cs="Times New Roman"/>
                <w:b/>
                <w:bCs/>
                <w:sz w:val="24"/>
                <w:szCs w:val="32"/>
              </w:rPr>
              <w:t>”</w:t>
            </w:r>
            <w:r w:rsidRPr="003D22C8">
              <w:rPr>
                <w:rFonts w:ascii="Times New Roman" w:eastAsia="宋体" w:hAnsi="Times New Roman" w:cs="Times New Roman"/>
                <w:b/>
                <w:bCs/>
                <w:sz w:val="24"/>
                <w:szCs w:val="32"/>
              </w:rPr>
              <w:t>验收</w:t>
            </w:r>
          </w:p>
          <w:p w14:paraId="32251F5D" w14:textId="77777777" w:rsidR="00045277" w:rsidRPr="003D22C8" w:rsidRDefault="00000000">
            <w:pPr>
              <w:spacing w:line="360" w:lineRule="auto"/>
              <w:ind w:firstLineChars="200" w:firstLine="480"/>
              <w:rPr>
                <w:rFonts w:ascii="Times New Roman" w:eastAsia="宋体" w:hAnsi="Times New Roman" w:cs="Times New Roman"/>
                <w:b/>
                <w:sz w:val="24"/>
              </w:rPr>
            </w:pPr>
            <w:r w:rsidRPr="003D22C8">
              <w:rPr>
                <w:rFonts w:ascii="Times New Roman" w:eastAsia="宋体" w:hAnsi="Times New Roman" w:cs="Times New Roman"/>
                <w:bCs/>
                <w:sz w:val="24"/>
              </w:rPr>
              <w:t>本项目总投资</w:t>
            </w:r>
            <w:r w:rsidRPr="003D22C8">
              <w:rPr>
                <w:rFonts w:ascii="Times New Roman" w:eastAsia="宋体" w:hAnsi="Times New Roman" w:cs="Times New Roman"/>
                <w:bCs/>
                <w:sz w:val="24"/>
              </w:rPr>
              <w:t>396.625</w:t>
            </w:r>
            <w:r w:rsidRPr="003D22C8">
              <w:rPr>
                <w:rFonts w:ascii="Times New Roman" w:eastAsia="宋体" w:hAnsi="Times New Roman" w:cs="Times New Roman"/>
                <w:bCs/>
                <w:sz w:val="24"/>
              </w:rPr>
              <w:t>万元，环保投资约</w:t>
            </w:r>
            <w:r w:rsidRPr="003D22C8">
              <w:rPr>
                <w:rFonts w:ascii="Times New Roman" w:eastAsia="宋体" w:hAnsi="Times New Roman" w:cs="Times New Roman"/>
                <w:bCs/>
                <w:sz w:val="24"/>
              </w:rPr>
              <w:t>31.6</w:t>
            </w:r>
            <w:r w:rsidRPr="003D22C8">
              <w:rPr>
                <w:rFonts w:ascii="Times New Roman" w:eastAsia="宋体" w:hAnsi="Times New Roman" w:cs="Times New Roman"/>
                <w:bCs/>
                <w:sz w:val="24"/>
              </w:rPr>
              <w:t>万元，约占总投资额的</w:t>
            </w:r>
            <w:r w:rsidRPr="003D22C8">
              <w:rPr>
                <w:rFonts w:ascii="Times New Roman" w:eastAsia="宋体" w:hAnsi="Times New Roman" w:cs="Times New Roman"/>
                <w:bCs/>
                <w:sz w:val="24"/>
              </w:rPr>
              <w:t>7.97%</w:t>
            </w:r>
            <w:r w:rsidRPr="003D22C8">
              <w:rPr>
                <w:rFonts w:ascii="Times New Roman" w:eastAsia="宋体" w:hAnsi="Times New Roman" w:cs="Times New Roman"/>
                <w:bCs/>
                <w:sz w:val="24"/>
              </w:rPr>
              <w:t>，具体环保投资估算见表</w:t>
            </w:r>
            <w:r w:rsidRPr="003D22C8">
              <w:rPr>
                <w:rFonts w:ascii="Times New Roman" w:eastAsia="宋体" w:hAnsi="Times New Roman" w:cs="Times New Roman"/>
                <w:bCs/>
                <w:sz w:val="24"/>
              </w:rPr>
              <w:t>4-10</w:t>
            </w:r>
            <w:r w:rsidRPr="003D22C8">
              <w:rPr>
                <w:rFonts w:ascii="Times New Roman" w:eastAsia="宋体" w:hAnsi="Times New Roman" w:cs="Times New Roman"/>
                <w:bCs/>
                <w:sz w:val="24"/>
              </w:rPr>
              <w:t>，</w:t>
            </w:r>
            <w:r w:rsidRPr="003D22C8">
              <w:rPr>
                <w:rFonts w:ascii="Times New Roman" w:eastAsia="宋体" w:hAnsi="Times New Roman" w:cs="Times New Roman"/>
                <w:bCs/>
                <w:sz w:val="24"/>
              </w:rPr>
              <w:t>“</w:t>
            </w:r>
            <w:r w:rsidRPr="003D22C8">
              <w:rPr>
                <w:rFonts w:ascii="Times New Roman" w:eastAsia="宋体" w:hAnsi="Times New Roman" w:cs="Times New Roman"/>
                <w:bCs/>
                <w:sz w:val="24"/>
              </w:rPr>
              <w:t>三同时</w:t>
            </w:r>
            <w:r w:rsidRPr="003D22C8">
              <w:rPr>
                <w:rFonts w:ascii="Times New Roman" w:eastAsia="宋体" w:hAnsi="Times New Roman" w:cs="Times New Roman"/>
                <w:bCs/>
                <w:sz w:val="24"/>
              </w:rPr>
              <w:t>”</w:t>
            </w:r>
            <w:r w:rsidRPr="003D22C8">
              <w:rPr>
                <w:rFonts w:ascii="Times New Roman" w:eastAsia="宋体" w:hAnsi="Times New Roman" w:cs="Times New Roman"/>
                <w:bCs/>
                <w:sz w:val="24"/>
              </w:rPr>
              <w:t>验收一览表见表</w:t>
            </w:r>
            <w:r w:rsidRPr="003D22C8">
              <w:rPr>
                <w:rFonts w:ascii="Times New Roman" w:eastAsia="宋体" w:hAnsi="Times New Roman" w:cs="Times New Roman"/>
                <w:bCs/>
                <w:sz w:val="24"/>
              </w:rPr>
              <w:t>4-11</w:t>
            </w:r>
            <w:r w:rsidRPr="003D22C8">
              <w:rPr>
                <w:rFonts w:ascii="Times New Roman" w:eastAsia="宋体" w:hAnsi="Times New Roman" w:cs="Times New Roman"/>
                <w:bCs/>
                <w:sz w:val="24"/>
              </w:rPr>
              <w:t>。</w:t>
            </w:r>
          </w:p>
          <w:p w14:paraId="5530FCD0" w14:textId="77777777" w:rsidR="00045277" w:rsidRPr="003D22C8" w:rsidRDefault="00000000">
            <w:pPr>
              <w:snapToGrid w:val="0"/>
              <w:spacing w:line="360" w:lineRule="auto"/>
              <w:ind w:firstLineChars="200" w:firstLine="482"/>
              <w:jc w:val="center"/>
              <w:rPr>
                <w:rFonts w:ascii="Times New Roman" w:eastAsia="宋体" w:hAnsi="Times New Roman" w:cs="Times New Roman"/>
                <w:b/>
                <w:spacing w:val="6"/>
                <w:sz w:val="24"/>
              </w:rPr>
            </w:pPr>
            <w:r w:rsidRPr="003D22C8">
              <w:rPr>
                <w:rFonts w:ascii="Times New Roman" w:eastAsia="宋体" w:hAnsi="Times New Roman" w:cs="Times New Roman"/>
                <w:b/>
                <w:sz w:val="24"/>
              </w:rPr>
              <w:t>表</w:t>
            </w:r>
            <w:r w:rsidRPr="003D22C8">
              <w:rPr>
                <w:rFonts w:ascii="Times New Roman" w:eastAsia="宋体" w:hAnsi="Times New Roman" w:cs="Times New Roman"/>
                <w:b/>
                <w:sz w:val="24"/>
              </w:rPr>
              <w:t xml:space="preserve">4-10  </w:t>
            </w:r>
            <w:r w:rsidRPr="003D22C8">
              <w:rPr>
                <w:rFonts w:ascii="Times New Roman" w:eastAsia="宋体" w:hAnsi="Times New Roman" w:cs="Times New Roman"/>
                <w:b/>
                <w:spacing w:val="6"/>
                <w:sz w:val="24"/>
              </w:rPr>
              <w:t>建设项目环境保护投资一览表</w:t>
            </w:r>
          </w:p>
          <w:tbl>
            <w:tblPr>
              <w:tblW w:w="8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1791"/>
              <w:gridCol w:w="3643"/>
              <w:gridCol w:w="2070"/>
            </w:tblGrid>
            <w:tr w:rsidR="003D22C8" w:rsidRPr="003D22C8" w14:paraId="4980FFDF" w14:textId="77777777">
              <w:trPr>
                <w:trHeight w:val="340"/>
                <w:jc w:val="center"/>
              </w:trPr>
              <w:tc>
                <w:tcPr>
                  <w:tcW w:w="773" w:type="dxa"/>
                  <w:vAlign w:val="center"/>
                </w:tcPr>
                <w:p w14:paraId="535FA315"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序号</w:t>
                  </w:r>
                </w:p>
              </w:tc>
              <w:tc>
                <w:tcPr>
                  <w:tcW w:w="1791" w:type="dxa"/>
                  <w:vAlign w:val="center"/>
                </w:tcPr>
                <w:p w14:paraId="17004F92"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项目名称及内容</w:t>
                  </w:r>
                </w:p>
              </w:tc>
              <w:tc>
                <w:tcPr>
                  <w:tcW w:w="3643" w:type="dxa"/>
                  <w:vAlign w:val="center"/>
                </w:tcPr>
                <w:p w14:paraId="01F95FF2"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处理方法</w:t>
                  </w:r>
                </w:p>
              </w:tc>
              <w:tc>
                <w:tcPr>
                  <w:tcW w:w="2070" w:type="dxa"/>
                  <w:vAlign w:val="center"/>
                </w:tcPr>
                <w:p w14:paraId="56E27A77"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投资估算（万元）</w:t>
                  </w:r>
                </w:p>
              </w:tc>
            </w:tr>
            <w:tr w:rsidR="003D22C8" w:rsidRPr="003D22C8" w14:paraId="5F4D4272" w14:textId="77777777">
              <w:trPr>
                <w:trHeight w:val="340"/>
                <w:jc w:val="center"/>
              </w:trPr>
              <w:tc>
                <w:tcPr>
                  <w:tcW w:w="773" w:type="dxa"/>
                  <w:vMerge w:val="restart"/>
                  <w:vAlign w:val="center"/>
                </w:tcPr>
                <w:p w14:paraId="74E4FA4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w:t>
                  </w:r>
                </w:p>
              </w:tc>
              <w:tc>
                <w:tcPr>
                  <w:tcW w:w="1791" w:type="dxa"/>
                  <w:vMerge w:val="restart"/>
                  <w:vAlign w:val="center"/>
                </w:tcPr>
                <w:p w14:paraId="0F62880E"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废气治理</w:t>
                  </w:r>
                </w:p>
              </w:tc>
              <w:tc>
                <w:tcPr>
                  <w:tcW w:w="3643" w:type="dxa"/>
                  <w:vAlign w:val="center"/>
                </w:tcPr>
                <w:p w14:paraId="520A4A2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多管除尘器</w:t>
                  </w:r>
                </w:p>
              </w:tc>
              <w:tc>
                <w:tcPr>
                  <w:tcW w:w="2070" w:type="dxa"/>
                  <w:vAlign w:val="center"/>
                </w:tcPr>
                <w:p w14:paraId="6FCB24BC" w14:textId="77777777" w:rsidR="00045277" w:rsidRPr="003D22C8" w:rsidRDefault="00000000">
                  <w:pPr>
                    <w:widowControl/>
                    <w:jc w:val="center"/>
                    <w:textAlignment w:val="center"/>
                    <w:rPr>
                      <w:rFonts w:ascii="Times New Roman" w:eastAsia="宋体" w:hAnsi="Times New Roman" w:cs="Times New Roman"/>
                      <w:szCs w:val="21"/>
                    </w:rPr>
                  </w:pPr>
                  <w:r w:rsidRPr="003D22C8">
                    <w:rPr>
                      <w:rFonts w:ascii="Times New Roman" w:eastAsia="宋体" w:hAnsi="Times New Roman" w:cs="Times New Roman"/>
                      <w:kern w:val="0"/>
                      <w:szCs w:val="21"/>
                      <w:lang w:bidi="ar"/>
                    </w:rPr>
                    <w:t>5</w:t>
                  </w:r>
                </w:p>
              </w:tc>
            </w:tr>
            <w:tr w:rsidR="003D22C8" w:rsidRPr="003D22C8" w14:paraId="0B424E98" w14:textId="77777777">
              <w:trPr>
                <w:trHeight w:val="340"/>
                <w:jc w:val="center"/>
              </w:trPr>
              <w:tc>
                <w:tcPr>
                  <w:tcW w:w="773" w:type="dxa"/>
                  <w:vMerge/>
                  <w:vAlign w:val="center"/>
                </w:tcPr>
                <w:p w14:paraId="31FAFCE3" w14:textId="77777777" w:rsidR="00045277" w:rsidRPr="003D22C8" w:rsidRDefault="00045277">
                  <w:pPr>
                    <w:jc w:val="center"/>
                    <w:rPr>
                      <w:rFonts w:ascii="Times New Roman" w:eastAsia="宋体" w:hAnsi="Times New Roman" w:cs="Times New Roman"/>
                      <w:szCs w:val="21"/>
                    </w:rPr>
                  </w:pPr>
                </w:p>
              </w:tc>
              <w:tc>
                <w:tcPr>
                  <w:tcW w:w="1791" w:type="dxa"/>
                  <w:vMerge/>
                  <w:vAlign w:val="center"/>
                </w:tcPr>
                <w:p w14:paraId="04C45268" w14:textId="77777777" w:rsidR="00045277" w:rsidRPr="003D22C8" w:rsidRDefault="00045277">
                  <w:pPr>
                    <w:jc w:val="center"/>
                    <w:rPr>
                      <w:rFonts w:ascii="Times New Roman" w:eastAsia="宋体" w:hAnsi="Times New Roman" w:cs="Times New Roman"/>
                      <w:szCs w:val="21"/>
                    </w:rPr>
                  </w:pPr>
                </w:p>
              </w:tc>
              <w:tc>
                <w:tcPr>
                  <w:tcW w:w="3643" w:type="dxa"/>
                  <w:vAlign w:val="center"/>
                </w:tcPr>
                <w:p w14:paraId="7A9A0D4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布袋除尘器</w:t>
                  </w:r>
                </w:p>
              </w:tc>
              <w:tc>
                <w:tcPr>
                  <w:tcW w:w="2070" w:type="dxa"/>
                  <w:vAlign w:val="center"/>
                </w:tcPr>
                <w:p w14:paraId="02FBA700" w14:textId="77777777" w:rsidR="00045277" w:rsidRPr="003D22C8" w:rsidRDefault="00000000">
                  <w:pPr>
                    <w:widowControl/>
                    <w:jc w:val="center"/>
                    <w:textAlignment w:val="center"/>
                    <w:rPr>
                      <w:rFonts w:ascii="Times New Roman" w:eastAsia="宋体" w:hAnsi="Times New Roman" w:cs="Times New Roman"/>
                      <w:szCs w:val="21"/>
                    </w:rPr>
                  </w:pPr>
                  <w:r w:rsidRPr="003D22C8">
                    <w:rPr>
                      <w:rFonts w:ascii="Times New Roman" w:eastAsia="宋体" w:hAnsi="Times New Roman" w:cs="Times New Roman"/>
                      <w:kern w:val="0"/>
                      <w:szCs w:val="21"/>
                      <w:lang w:bidi="ar"/>
                    </w:rPr>
                    <w:t>8</w:t>
                  </w:r>
                </w:p>
              </w:tc>
            </w:tr>
            <w:tr w:rsidR="003D22C8" w:rsidRPr="003D22C8" w14:paraId="67869BFD" w14:textId="77777777">
              <w:trPr>
                <w:trHeight w:val="340"/>
                <w:jc w:val="center"/>
              </w:trPr>
              <w:tc>
                <w:tcPr>
                  <w:tcW w:w="773" w:type="dxa"/>
                  <w:vMerge/>
                  <w:vAlign w:val="center"/>
                </w:tcPr>
                <w:p w14:paraId="09CDDB6A" w14:textId="77777777" w:rsidR="00045277" w:rsidRPr="003D22C8" w:rsidRDefault="00045277">
                  <w:pPr>
                    <w:jc w:val="center"/>
                    <w:rPr>
                      <w:rFonts w:ascii="Times New Roman" w:eastAsia="宋体" w:hAnsi="Times New Roman" w:cs="Times New Roman"/>
                      <w:szCs w:val="21"/>
                    </w:rPr>
                  </w:pPr>
                </w:p>
              </w:tc>
              <w:tc>
                <w:tcPr>
                  <w:tcW w:w="1791" w:type="dxa"/>
                  <w:vMerge/>
                  <w:vAlign w:val="center"/>
                </w:tcPr>
                <w:p w14:paraId="396732D6" w14:textId="77777777" w:rsidR="00045277" w:rsidRPr="003D22C8" w:rsidRDefault="00045277">
                  <w:pPr>
                    <w:jc w:val="center"/>
                    <w:rPr>
                      <w:rFonts w:ascii="Times New Roman" w:eastAsia="宋体" w:hAnsi="Times New Roman" w:cs="Times New Roman"/>
                      <w:szCs w:val="21"/>
                    </w:rPr>
                  </w:pPr>
                </w:p>
              </w:tc>
              <w:tc>
                <w:tcPr>
                  <w:tcW w:w="3643" w:type="dxa"/>
                  <w:vAlign w:val="center"/>
                </w:tcPr>
                <w:p w14:paraId="4716154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燃料库</w:t>
                  </w:r>
                </w:p>
              </w:tc>
              <w:tc>
                <w:tcPr>
                  <w:tcW w:w="2070" w:type="dxa"/>
                  <w:vAlign w:val="center"/>
                </w:tcPr>
                <w:p w14:paraId="353C5B48" w14:textId="77777777" w:rsidR="00045277" w:rsidRPr="003D22C8" w:rsidRDefault="00000000">
                  <w:pPr>
                    <w:widowControl/>
                    <w:jc w:val="center"/>
                    <w:textAlignment w:val="center"/>
                    <w:rPr>
                      <w:rFonts w:ascii="Times New Roman" w:eastAsia="宋体" w:hAnsi="Times New Roman" w:cs="Times New Roman"/>
                      <w:szCs w:val="21"/>
                    </w:rPr>
                  </w:pPr>
                  <w:r w:rsidRPr="003D22C8">
                    <w:rPr>
                      <w:rFonts w:ascii="Times New Roman" w:eastAsia="宋体" w:hAnsi="Times New Roman" w:cs="Times New Roman"/>
                      <w:kern w:val="0"/>
                      <w:szCs w:val="21"/>
                      <w:lang w:bidi="ar"/>
                    </w:rPr>
                    <w:t>6</w:t>
                  </w:r>
                </w:p>
              </w:tc>
            </w:tr>
            <w:tr w:rsidR="003D22C8" w:rsidRPr="003D22C8" w14:paraId="3632B2CD" w14:textId="77777777">
              <w:trPr>
                <w:trHeight w:val="340"/>
                <w:jc w:val="center"/>
              </w:trPr>
              <w:tc>
                <w:tcPr>
                  <w:tcW w:w="773" w:type="dxa"/>
                  <w:vAlign w:val="center"/>
                </w:tcPr>
                <w:p w14:paraId="321B3A0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2</w:t>
                  </w:r>
                </w:p>
              </w:tc>
              <w:tc>
                <w:tcPr>
                  <w:tcW w:w="1791" w:type="dxa"/>
                  <w:vAlign w:val="center"/>
                </w:tcPr>
                <w:p w14:paraId="598D5DA7"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噪声治理</w:t>
                  </w:r>
                </w:p>
              </w:tc>
              <w:tc>
                <w:tcPr>
                  <w:tcW w:w="3643" w:type="dxa"/>
                  <w:vAlign w:val="center"/>
                </w:tcPr>
                <w:p w14:paraId="1F4EC45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采取减振垫、隔声措施</w:t>
                  </w:r>
                </w:p>
              </w:tc>
              <w:tc>
                <w:tcPr>
                  <w:tcW w:w="2070" w:type="dxa"/>
                  <w:vAlign w:val="center"/>
                </w:tcPr>
                <w:p w14:paraId="2BCEC39A" w14:textId="77777777" w:rsidR="00045277" w:rsidRPr="003D22C8" w:rsidRDefault="00000000">
                  <w:pPr>
                    <w:widowControl/>
                    <w:jc w:val="center"/>
                    <w:textAlignment w:val="center"/>
                    <w:rPr>
                      <w:rFonts w:ascii="Times New Roman" w:eastAsia="宋体" w:hAnsi="Times New Roman" w:cs="Times New Roman"/>
                      <w:szCs w:val="21"/>
                    </w:rPr>
                  </w:pPr>
                  <w:r w:rsidRPr="003D22C8">
                    <w:rPr>
                      <w:rFonts w:ascii="Times New Roman" w:eastAsia="宋体" w:hAnsi="Times New Roman" w:cs="Times New Roman"/>
                      <w:kern w:val="0"/>
                      <w:szCs w:val="21"/>
                      <w:lang w:bidi="ar"/>
                    </w:rPr>
                    <w:t>2</w:t>
                  </w:r>
                </w:p>
              </w:tc>
            </w:tr>
            <w:tr w:rsidR="003D22C8" w:rsidRPr="003D22C8" w14:paraId="3C9F058B" w14:textId="77777777">
              <w:trPr>
                <w:trHeight w:val="342"/>
                <w:jc w:val="center"/>
              </w:trPr>
              <w:tc>
                <w:tcPr>
                  <w:tcW w:w="773" w:type="dxa"/>
                  <w:vAlign w:val="center"/>
                </w:tcPr>
                <w:p w14:paraId="520243B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w:t>
                  </w:r>
                </w:p>
              </w:tc>
              <w:tc>
                <w:tcPr>
                  <w:tcW w:w="1791" w:type="dxa"/>
                  <w:shd w:val="clear" w:color="auto" w:fill="auto"/>
                  <w:vAlign w:val="center"/>
                </w:tcPr>
                <w:p w14:paraId="3BED2DE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废水治理</w:t>
                  </w:r>
                </w:p>
              </w:tc>
              <w:tc>
                <w:tcPr>
                  <w:tcW w:w="3643" w:type="dxa"/>
                  <w:shd w:val="clear" w:color="auto" w:fill="auto"/>
                  <w:vAlign w:val="center"/>
                </w:tcPr>
                <w:p w14:paraId="1507EAD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化粪池</w:t>
                  </w:r>
                </w:p>
              </w:tc>
              <w:tc>
                <w:tcPr>
                  <w:tcW w:w="2070" w:type="dxa"/>
                  <w:shd w:val="clear" w:color="auto" w:fill="auto"/>
                  <w:vAlign w:val="center"/>
                </w:tcPr>
                <w:p w14:paraId="6BC9ED3C" w14:textId="77777777" w:rsidR="00045277" w:rsidRPr="003D22C8" w:rsidRDefault="00000000">
                  <w:pPr>
                    <w:widowControl/>
                    <w:jc w:val="center"/>
                    <w:textAlignment w:val="center"/>
                    <w:rPr>
                      <w:rFonts w:ascii="Times New Roman" w:eastAsia="宋体" w:hAnsi="Times New Roman" w:cs="Times New Roman"/>
                      <w:szCs w:val="21"/>
                    </w:rPr>
                  </w:pPr>
                  <w:r w:rsidRPr="003D22C8">
                    <w:rPr>
                      <w:rFonts w:ascii="Times New Roman" w:eastAsia="宋体" w:hAnsi="Times New Roman" w:cs="Times New Roman"/>
                      <w:kern w:val="0"/>
                      <w:szCs w:val="21"/>
                      <w:lang w:bidi="ar"/>
                    </w:rPr>
                    <w:t>1.5</w:t>
                  </w:r>
                </w:p>
              </w:tc>
            </w:tr>
            <w:tr w:rsidR="003D22C8" w:rsidRPr="003D22C8" w14:paraId="1BB7098B" w14:textId="77777777">
              <w:trPr>
                <w:trHeight w:val="340"/>
                <w:jc w:val="center"/>
              </w:trPr>
              <w:tc>
                <w:tcPr>
                  <w:tcW w:w="773" w:type="dxa"/>
                  <w:vMerge w:val="restart"/>
                  <w:vAlign w:val="center"/>
                </w:tcPr>
                <w:p w14:paraId="3BA46AF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4</w:t>
                  </w:r>
                </w:p>
              </w:tc>
              <w:tc>
                <w:tcPr>
                  <w:tcW w:w="1791" w:type="dxa"/>
                  <w:vMerge w:val="restart"/>
                  <w:shd w:val="clear" w:color="auto" w:fill="auto"/>
                  <w:vAlign w:val="center"/>
                </w:tcPr>
                <w:p w14:paraId="2DA7FB1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固废治理</w:t>
                  </w:r>
                </w:p>
              </w:tc>
              <w:tc>
                <w:tcPr>
                  <w:tcW w:w="3643" w:type="dxa"/>
                  <w:shd w:val="clear" w:color="auto" w:fill="auto"/>
                  <w:vAlign w:val="center"/>
                </w:tcPr>
                <w:p w14:paraId="2058832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灰渣库</w:t>
                  </w:r>
                </w:p>
              </w:tc>
              <w:tc>
                <w:tcPr>
                  <w:tcW w:w="2070" w:type="dxa"/>
                  <w:shd w:val="clear" w:color="auto" w:fill="auto"/>
                  <w:vAlign w:val="center"/>
                </w:tcPr>
                <w:p w14:paraId="7EABB120" w14:textId="77777777" w:rsidR="00045277" w:rsidRPr="003D22C8" w:rsidRDefault="00000000">
                  <w:pPr>
                    <w:widowControl/>
                    <w:jc w:val="center"/>
                    <w:textAlignment w:val="center"/>
                    <w:rPr>
                      <w:rFonts w:ascii="Times New Roman" w:eastAsia="宋体" w:hAnsi="Times New Roman" w:cs="Times New Roman"/>
                      <w:szCs w:val="21"/>
                    </w:rPr>
                  </w:pPr>
                  <w:r w:rsidRPr="003D22C8">
                    <w:rPr>
                      <w:rFonts w:ascii="Times New Roman" w:eastAsia="宋体" w:hAnsi="Times New Roman" w:cs="Times New Roman"/>
                      <w:kern w:val="0"/>
                      <w:szCs w:val="21"/>
                      <w:lang w:bidi="ar"/>
                    </w:rPr>
                    <w:t>3</w:t>
                  </w:r>
                </w:p>
              </w:tc>
            </w:tr>
            <w:tr w:rsidR="003D22C8" w:rsidRPr="003D22C8" w14:paraId="055527BB" w14:textId="77777777">
              <w:trPr>
                <w:trHeight w:val="340"/>
                <w:jc w:val="center"/>
              </w:trPr>
              <w:tc>
                <w:tcPr>
                  <w:tcW w:w="773" w:type="dxa"/>
                  <w:vMerge/>
                  <w:vAlign w:val="center"/>
                </w:tcPr>
                <w:p w14:paraId="57F5E925" w14:textId="77777777" w:rsidR="00045277" w:rsidRPr="003D22C8" w:rsidRDefault="00045277">
                  <w:pPr>
                    <w:jc w:val="center"/>
                    <w:rPr>
                      <w:rFonts w:ascii="Times New Roman" w:eastAsia="宋体" w:hAnsi="Times New Roman" w:cs="Times New Roman"/>
                      <w:szCs w:val="21"/>
                    </w:rPr>
                  </w:pPr>
                </w:p>
              </w:tc>
              <w:tc>
                <w:tcPr>
                  <w:tcW w:w="1791" w:type="dxa"/>
                  <w:vMerge/>
                  <w:shd w:val="clear" w:color="auto" w:fill="auto"/>
                  <w:vAlign w:val="center"/>
                </w:tcPr>
                <w:p w14:paraId="0FFE0D81" w14:textId="77777777" w:rsidR="00045277" w:rsidRPr="003D22C8" w:rsidRDefault="00045277">
                  <w:pPr>
                    <w:jc w:val="center"/>
                    <w:rPr>
                      <w:rFonts w:ascii="Times New Roman" w:eastAsia="宋体" w:hAnsi="Times New Roman" w:cs="Times New Roman"/>
                      <w:szCs w:val="21"/>
                    </w:rPr>
                  </w:pPr>
                </w:p>
              </w:tc>
              <w:tc>
                <w:tcPr>
                  <w:tcW w:w="3643" w:type="dxa"/>
                  <w:shd w:val="clear" w:color="auto" w:fill="auto"/>
                  <w:vAlign w:val="center"/>
                </w:tcPr>
                <w:p w14:paraId="2058D84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垃圾桶</w:t>
                  </w:r>
                </w:p>
              </w:tc>
              <w:tc>
                <w:tcPr>
                  <w:tcW w:w="2070" w:type="dxa"/>
                  <w:shd w:val="clear" w:color="auto" w:fill="auto"/>
                  <w:vAlign w:val="center"/>
                </w:tcPr>
                <w:p w14:paraId="0B6D90B5" w14:textId="77777777" w:rsidR="00045277" w:rsidRPr="003D22C8" w:rsidRDefault="00000000">
                  <w:pPr>
                    <w:widowControl/>
                    <w:jc w:val="center"/>
                    <w:textAlignment w:val="center"/>
                    <w:rPr>
                      <w:rFonts w:ascii="Times New Roman" w:eastAsia="宋体" w:hAnsi="Times New Roman" w:cs="Times New Roman"/>
                      <w:szCs w:val="21"/>
                    </w:rPr>
                  </w:pPr>
                  <w:r w:rsidRPr="003D22C8">
                    <w:rPr>
                      <w:rFonts w:ascii="Times New Roman" w:eastAsia="宋体" w:hAnsi="Times New Roman" w:cs="Times New Roman"/>
                      <w:kern w:val="0"/>
                      <w:szCs w:val="21"/>
                      <w:lang w:bidi="ar"/>
                    </w:rPr>
                    <w:t>0.1</w:t>
                  </w:r>
                </w:p>
              </w:tc>
            </w:tr>
            <w:tr w:rsidR="003D22C8" w:rsidRPr="003D22C8" w14:paraId="381E9503" w14:textId="77777777">
              <w:trPr>
                <w:trHeight w:val="340"/>
                <w:jc w:val="center"/>
              </w:trPr>
              <w:tc>
                <w:tcPr>
                  <w:tcW w:w="773" w:type="dxa"/>
                  <w:vAlign w:val="center"/>
                </w:tcPr>
                <w:p w14:paraId="2EE1D85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5</w:t>
                  </w:r>
                </w:p>
              </w:tc>
              <w:tc>
                <w:tcPr>
                  <w:tcW w:w="1791" w:type="dxa"/>
                  <w:shd w:val="clear" w:color="auto" w:fill="auto"/>
                  <w:vAlign w:val="center"/>
                </w:tcPr>
                <w:p w14:paraId="293596A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硬化</w:t>
                  </w:r>
                </w:p>
              </w:tc>
              <w:tc>
                <w:tcPr>
                  <w:tcW w:w="3643" w:type="dxa"/>
                  <w:shd w:val="clear" w:color="auto" w:fill="auto"/>
                  <w:vAlign w:val="center"/>
                </w:tcPr>
                <w:p w14:paraId="07E0CFE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厂区硬化</w:t>
                  </w:r>
                </w:p>
              </w:tc>
              <w:tc>
                <w:tcPr>
                  <w:tcW w:w="2070" w:type="dxa"/>
                  <w:shd w:val="clear" w:color="auto" w:fill="auto"/>
                  <w:vAlign w:val="center"/>
                </w:tcPr>
                <w:p w14:paraId="56954901" w14:textId="77777777" w:rsidR="00045277" w:rsidRPr="003D22C8" w:rsidRDefault="00000000">
                  <w:pPr>
                    <w:widowControl/>
                    <w:jc w:val="center"/>
                    <w:textAlignment w:val="center"/>
                    <w:rPr>
                      <w:rFonts w:ascii="Times New Roman" w:eastAsia="宋体" w:hAnsi="Times New Roman" w:cs="Times New Roman"/>
                      <w:kern w:val="0"/>
                      <w:szCs w:val="21"/>
                      <w:lang w:bidi="ar"/>
                    </w:rPr>
                  </w:pPr>
                  <w:r w:rsidRPr="003D22C8">
                    <w:rPr>
                      <w:rFonts w:ascii="Times New Roman" w:eastAsia="宋体" w:hAnsi="Times New Roman" w:cs="Times New Roman"/>
                      <w:kern w:val="0"/>
                      <w:szCs w:val="21"/>
                      <w:lang w:bidi="ar"/>
                    </w:rPr>
                    <w:t>6</w:t>
                  </w:r>
                </w:p>
              </w:tc>
            </w:tr>
            <w:tr w:rsidR="003D22C8" w:rsidRPr="003D22C8" w14:paraId="38989066" w14:textId="77777777">
              <w:trPr>
                <w:trHeight w:val="340"/>
                <w:jc w:val="center"/>
              </w:trPr>
              <w:tc>
                <w:tcPr>
                  <w:tcW w:w="6207" w:type="dxa"/>
                  <w:gridSpan w:val="3"/>
                  <w:vAlign w:val="center"/>
                </w:tcPr>
                <w:p w14:paraId="08477247"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合计</w:t>
                  </w:r>
                </w:p>
              </w:tc>
              <w:tc>
                <w:tcPr>
                  <w:tcW w:w="2070" w:type="dxa"/>
                  <w:vAlign w:val="center"/>
                </w:tcPr>
                <w:p w14:paraId="37F7CDA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31.6</w:t>
                  </w:r>
                </w:p>
              </w:tc>
            </w:tr>
          </w:tbl>
          <w:p w14:paraId="4FE87D02" w14:textId="77777777" w:rsidR="00045277" w:rsidRPr="003D22C8" w:rsidRDefault="00000000">
            <w:pPr>
              <w:adjustRightInd w:val="0"/>
              <w:snapToGrid w:val="0"/>
              <w:spacing w:line="360" w:lineRule="auto"/>
              <w:jc w:val="center"/>
              <w:rPr>
                <w:rFonts w:ascii="Times New Roman" w:eastAsia="宋体" w:hAnsi="Times New Roman" w:cs="Times New Roman"/>
                <w:b/>
                <w:bCs/>
                <w:sz w:val="24"/>
              </w:rPr>
            </w:pPr>
            <w:r w:rsidRPr="003D22C8">
              <w:rPr>
                <w:rFonts w:ascii="Times New Roman" w:eastAsia="宋体" w:hAnsi="Times New Roman" w:cs="Times New Roman"/>
                <w:b/>
                <w:bCs/>
                <w:sz w:val="24"/>
              </w:rPr>
              <w:lastRenderedPageBreak/>
              <w:t>表</w:t>
            </w:r>
            <w:r w:rsidRPr="003D22C8">
              <w:rPr>
                <w:rFonts w:ascii="Times New Roman" w:eastAsia="宋体" w:hAnsi="Times New Roman" w:cs="Times New Roman"/>
                <w:b/>
                <w:bCs/>
                <w:sz w:val="24"/>
              </w:rPr>
              <w:t xml:space="preserve">4-11  </w:t>
            </w:r>
            <w:r w:rsidRPr="003D22C8">
              <w:rPr>
                <w:rFonts w:ascii="Times New Roman" w:eastAsia="宋体" w:hAnsi="Times New Roman" w:cs="Times New Roman"/>
                <w:b/>
                <w:bCs/>
                <w:sz w:val="24"/>
              </w:rPr>
              <w:t>环境保护</w:t>
            </w:r>
            <w:r w:rsidRPr="003D22C8">
              <w:rPr>
                <w:rFonts w:ascii="Times New Roman" w:eastAsia="宋体" w:hAnsi="Times New Roman" w:cs="Times New Roman"/>
                <w:b/>
                <w:bCs/>
                <w:sz w:val="24"/>
              </w:rPr>
              <w:t>“</w:t>
            </w:r>
            <w:r w:rsidRPr="003D22C8">
              <w:rPr>
                <w:rFonts w:ascii="Times New Roman" w:eastAsia="宋体" w:hAnsi="Times New Roman" w:cs="Times New Roman"/>
                <w:b/>
                <w:bCs/>
                <w:sz w:val="24"/>
              </w:rPr>
              <w:t>三同时</w:t>
            </w:r>
            <w:r w:rsidRPr="003D22C8">
              <w:rPr>
                <w:rFonts w:ascii="Times New Roman" w:eastAsia="宋体" w:hAnsi="Times New Roman" w:cs="Times New Roman"/>
                <w:b/>
                <w:bCs/>
                <w:sz w:val="24"/>
              </w:rPr>
              <w:t>”</w:t>
            </w:r>
            <w:r w:rsidRPr="003D22C8">
              <w:rPr>
                <w:rFonts w:ascii="Times New Roman" w:eastAsia="宋体" w:hAnsi="Times New Roman" w:cs="Times New Roman"/>
                <w:b/>
                <w:bCs/>
                <w:sz w:val="24"/>
              </w:rPr>
              <w:t>验收一览表</w:t>
            </w:r>
          </w:p>
          <w:tbl>
            <w:tblPr>
              <w:tblW w:w="8277"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081"/>
              <w:gridCol w:w="728"/>
              <w:gridCol w:w="1062"/>
              <w:gridCol w:w="1062"/>
              <w:gridCol w:w="1063"/>
              <w:gridCol w:w="896"/>
              <w:gridCol w:w="1684"/>
            </w:tblGrid>
            <w:tr w:rsidR="003D22C8" w:rsidRPr="003D22C8" w14:paraId="55C66D3A" w14:textId="77777777">
              <w:trPr>
                <w:trHeight w:val="340"/>
                <w:jc w:val="center"/>
              </w:trPr>
              <w:tc>
                <w:tcPr>
                  <w:tcW w:w="701" w:type="dxa"/>
                  <w:tcBorders>
                    <w:left w:val="single" w:sz="0" w:space="0" w:color="auto"/>
                  </w:tcBorders>
                  <w:vAlign w:val="center"/>
                </w:tcPr>
                <w:p w14:paraId="25109B68"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治理项目</w:t>
                  </w:r>
                </w:p>
              </w:tc>
              <w:tc>
                <w:tcPr>
                  <w:tcW w:w="1809" w:type="dxa"/>
                  <w:gridSpan w:val="2"/>
                  <w:vAlign w:val="center"/>
                </w:tcPr>
                <w:p w14:paraId="0926AAEB"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污染源</w:t>
                  </w:r>
                </w:p>
              </w:tc>
              <w:tc>
                <w:tcPr>
                  <w:tcW w:w="1062" w:type="dxa"/>
                  <w:vAlign w:val="center"/>
                </w:tcPr>
                <w:p w14:paraId="2B77AD73"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环保设施名称</w:t>
                  </w:r>
                </w:p>
              </w:tc>
              <w:tc>
                <w:tcPr>
                  <w:tcW w:w="1062" w:type="dxa"/>
                  <w:vAlign w:val="center"/>
                </w:tcPr>
                <w:p w14:paraId="2945D179"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监测点位</w:t>
                  </w:r>
                </w:p>
              </w:tc>
              <w:tc>
                <w:tcPr>
                  <w:tcW w:w="1063" w:type="dxa"/>
                  <w:vAlign w:val="center"/>
                </w:tcPr>
                <w:p w14:paraId="7681C760"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监测频次</w:t>
                  </w:r>
                </w:p>
              </w:tc>
              <w:tc>
                <w:tcPr>
                  <w:tcW w:w="896" w:type="dxa"/>
                  <w:vAlign w:val="center"/>
                </w:tcPr>
                <w:p w14:paraId="6BCAA575"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验收监测因子</w:t>
                  </w:r>
                </w:p>
              </w:tc>
              <w:tc>
                <w:tcPr>
                  <w:tcW w:w="1684" w:type="dxa"/>
                  <w:tcBorders>
                    <w:right w:val="single" w:sz="4" w:space="0" w:color="auto"/>
                  </w:tcBorders>
                  <w:vAlign w:val="center"/>
                </w:tcPr>
                <w:p w14:paraId="583A75CF" w14:textId="77777777" w:rsidR="00045277" w:rsidRPr="003D22C8" w:rsidRDefault="00000000">
                  <w:pPr>
                    <w:jc w:val="center"/>
                    <w:rPr>
                      <w:rFonts w:ascii="Times New Roman" w:eastAsia="宋体" w:hAnsi="Times New Roman" w:cs="Times New Roman"/>
                      <w:b/>
                      <w:bCs/>
                      <w:szCs w:val="21"/>
                    </w:rPr>
                  </w:pPr>
                  <w:r w:rsidRPr="003D22C8">
                    <w:rPr>
                      <w:rFonts w:ascii="Times New Roman" w:eastAsia="宋体" w:hAnsi="Times New Roman" w:cs="Times New Roman"/>
                      <w:b/>
                      <w:bCs/>
                      <w:szCs w:val="21"/>
                    </w:rPr>
                    <w:t>验收标准</w:t>
                  </w:r>
                </w:p>
              </w:tc>
            </w:tr>
            <w:tr w:rsidR="003D22C8" w:rsidRPr="003D22C8" w14:paraId="76BA6AE9" w14:textId="77777777">
              <w:trPr>
                <w:trHeight w:val="340"/>
                <w:jc w:val="center"/>
              </w:trPr>
              <w:tc>
                <w:tcPr>
                  <w:tcW w:w="701" w:type="dxa"/>
                  <w:vMerge w:val="restart"/>
                  <w:tcBorders>
                    <w:left w:val="single" w:sz="4" w:space="0" w:color="auto"/>
                  </w:tcBorders>
                  <w:vAlign w:val="center"/>
                </w:tcPr>
                <w:p w14:paraId="38591A8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废气</w:t>
                  </w:r>
                </w:p>
              </w:tc>
              <w:tc>
                <w:tcPr>
                  <w:tcW w:w="1809" w:type="dxa"/>
                  <w:gridSpan w:val="2"/>
                  <w:vMerge w:val="restart"/>
                  <w:vAlign w:val="center"/>
                </w:tcPr>
                <w:p w14:paraId="4D5C237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7MW</w:t>
                  </w:r>
                  <w:r w:rsidRPr="003D22C8">
                    <w:rPr>
                      <w:rFonts w:ascii="Times New Roman" w:eastAsia="宋体" w:hAnsi="Times New Roman" w:cs="Times New Roman"/>
                      <w:szCs w:val="21"/>
                    </w:rPr>
                    <w:t>生物质热水锅炉</w:t>
                  </w:r>
                </w:p>
              </w:tc>
              <w:tc>
                <w:tcPr>
                  <w:tcW w:w="1062" w:type="dxa"/>
                  <w:vAlign w:val="center"/>
                </w:tcPr>
                <w:p w14:paraId="62CA0F7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w:t>
                  </w:r>
                  <w:r w:rsidRPr="003D22C8">
                    <w:rPr>
                      <w:rFonts w:ascii="Times New Roman" w:eastAsia="宋体" w:hAnsi="Times New Roman" w:cs="Times New Roman"/>
                      <w:szCs w:val="21"/>
                    </w:rPr>
                    <w:t>台多管除尘器</w:t>
                  </w:r>
                </w:p>
              </w:tc>
              <w:tc>
                <w:tcPr>
                  <w:tcW w:w="1062" w:type="dxa"/>
                  <w:vMerge w:val="restart"/>
                  <w:vAlign w:val="center"/>
                </w:tcPr>
                <w:p w14:paraId="7CC0CDC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w:t>
                  </w:r>
                  <w:r w:rsidRPr="003D22C8">
                    <w:rPr>
                      <w:rFonts w:ascii="Times New Roman" w:eastAsia="宋体" w:hAnsi="Times New Roman" w:cs="Times New Roman"/>
                      <w:szCs w:val="21"/>
                    </w:rPr>
                    <w:t>根</w:t>
                  </w:r>
                  <w:r w:rsidRPr="003D22C8">
                    <w:rPr>
                      <w:rFonts w:ascii="Times New Roman" w:eastAsia="宋体" w:hAnsi="Times New Roman" w:cs="Times New Roman"/>
                      <w:szCs w:val="21"/>
                    </w:rPr>
                    <w:t>40m</w:t>
                  </w:r>
                  <w:r w:rsidRPr="003D22C8">
                    <w:rPr>
                      <w:rFonts w:ascii="Times New Roman" w:eastAsia="宋体" w:hAnsi="Times New Roman" w:cs="Times New Roman"/>
                      <w:szCs w:val="21"/>
                    </w:rPr>
                    <w:t>高的排气筒进口、出口</w:t>
                  </w:r>
                </w:p>
              </w:tc>
              <w:tc>
                <w:tcPr>
                  <w:tcW w:w="1063" w:type="dxa"/>
                  <w:vMerge w:val="restart"/>
                  <w:vAlign w:val="center"/>
                </w:tcPr>
                <w:p w14:paraId="0BA435C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3</w:t>
                  </w:r>
                  <w:r w:rsidRPr="003D22C8">
                    <w:rPr>
                      <w:rFonts w:ascii="Times New Roman" w:eastAsia="宋体" w:hAnsi="Times New Roman" w:cs="Times New Roman"/>
                      <w:szCs w:val="21"/>
                    </w:rPr>
                    <w:t>次</w:t>
                  </w:r>
                  <w:r w:rsidRPr="003D22C8">
                    <w:rPr>
                      <w:rFonts w:ascii="Times New Roman" w:eastAsia="宋体" w:hAnsi="Times New Roman" w:cs="Times New Roman"/>
                      <w:szCs w:val="21"/>
                    </w:rPr>
                    <w:t>/d</w:t>
                  </w:r>
                  <w:r w:rsidRPr="003D22C8">
                    <w:rPr>
                      <w:rFonts w:ascii="Times New Roman" w:eastAsia="宋体" w:hAnsi="Times New Roman" w:cs="Times New Roman"/>
                      <w:szCs w:val="21"/>
                    </w:rPr>
                    <w:t>，共监测</w:t>
                  </w:r>
                  <w:r w:rsidRPr="003D22C8">
                    <w:rPr>
                      <w:rFonts w:ascii="Times New Roman" w:eastAsia="宋体" w:hAnsi="Times New Roman" w:cs="Times New Roman"/>
                      <w:szCs w:val="21"/>
                    </w:rPr>
                    <w:t>2</w:t>
                  </w:r>
                  <w:r w:rsidRPr="003D22C8">
                    <w:rPr>
                      <w:rFonts w:ascii="Times New Roman" w:eastAsia="宋体" w:hAnsi="Times New Roman" w:cs="Times New Roman"/>
                      <w:szCs w:val="21"/>
                    </w:rPr>
                    <w:t>天</w:t>
                  </w:r>
                </w:p>
              </w:tc>
              <w:tc>
                <w:tcPr>
                  <w:tcW w:w="896" w:type="dxa"/>
                  <w:vMerge w:val="restart"/>
                  <w:vAlign w:val="center"/>
                </w:tcPr>
                <w:p w14:paraId="35B0A48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SO</w:t>
                  </w:r>
                  <w:r w:rsidRPr="003D22C8">
                    <w:rPr>
                      <w:rFonts w:ascii="Times New Roman" w:eastAsia="宋体" w:hAnsi="Times New Roman" w:cs="Times New Roman"/>
                      <w:szCs w:val="21"/>
                      <w:vertAlign w:val="subscript"/>
                    </w:rPr>
                    <w:t>2</w:t>
                  </w:r>
                  <w:r w:rsidRPr="003D22C8">
                    <w:rPr>
                      <w:rFonts w:ascii="Times New Roman" w:eastAsia="宋体" w:hAnsi="Times New Roman" w:cs="Times New Roman"/>
                      <w:szCs w:val="21"/>
                    </w:rPr>
                    <w:t>、</w:t>
                  </w:r>
                  <w:r w:rsidRPr="003D22C8">
                    <w:rPr>
                      <w:rFonts w:ascii="Times New Roman" w:eastAsia="宋体" w:hAnsi="Times New Roman" w:cs="Times New Roman"/>
                      <w:szCs w:val="21"/>
                    </w:rPr>
                    <w:t>NO</w:t>
                  </w:r>
                  <w:r w:rsidRPr="003D22C8">
                    <w:rPr>
                      <w:rFonts w:ascii="Times New Roman" w:eastAsia="宋体" w:hAnsi="Times New Roman" w:cs="Times New Roman"/>
                      <w:szCs w:val="21"/>
                      <w:vertAlign w:val="subscript"/>
                    </w:rPr>
                    <w:t>X</w:t>
                  </w:r>
                  <w:r w:rsidRPr="003D22C8">
                    <w:rPr>
                      <w:rFonts w:ascii="Times New Roman" w:eastAsia="宋体" w:hAnsi="Times New Roman" w:cs="Times New Roman"/>
                      <w:szCs w:val="21"/>
                    </w:rPr>
                    <w:t>、颗粒物、汞及其化合物、林格曼黑度</w:t>
                  </w:r>
                </w:p>
              </w:tc>
              <w:tc>
                <w:tcPr>
                  <w:tcW w:w="1684" w:type="dxa"/>
                  <w:vMerge w:val="restart"/>
                  <w:tcBorders>
                    <w:right w:val="single" w:sz="4" w:space="0" w:color="auto"/>
                  </w:tcBorders>
                  <w:vAlign w:val="center"/>
                </w:tcPr>
                <w:p w14:paraId="54A5C66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《锅炉大气污染物排放标准》（</w:t>
                  </w:r>
                  <w:r w:rsidRPr="003D22C8">
                    <w:rPr>
                      <w:rFonts w:ascii="Times New Roman" w:eastAsia="宋体" w:hAnsi="Times New Roman" w:cs="Times New Roman"/>
                      <w:szCs w:val="21"/>
                    </w:rPr>
                    <w:t>GB13271-2014</w:t>
                  </w:r>
                  <w:r w:rsidRPr="003D22C8">
                    <w:rPr>
                      <w:rFonts w:ascii="Times New Roman" w:eastAsia="宋体" w:hAnsi="Times New Roman" w:cs="Times New Roman"/>
                      <w:szCs w:val="21"/>
                    </w:rPr>
                    <w:t>）表</w:t>
                  </w:r>
                  <w:r w:rsidRPr="003D22C8">
                    <w:rPr>
                      <w:rFonts w:ascii="Times New Roman" w:eastAsia="宋体" w:hAnsi="Times New Roman" w:cs="Times New Roman"/>
                      <w:szCs w:val="21"/>
                    </w:rPr>
                    <w:t>2</w:t>
                  </w:r>
                  <w:r w:rsidRPr="003D22C8">
                    <w:rPr>
                      <w:rFonts w:ascii="Times New Roman" w:eastAsia="宋体" w:hAnsi="Times New Roman" w:cs="Times New Roman"/>
                      <w:szCs w:val="21"/>
                    </w:rPr>
                    <w:t>新建锅炉大气污染物排放浓度限值中</w:t>
                  </w:r>
                  <w:r w:rsidRPr="003D22C8">
                    <w:rPr>
                      <w:rFonts w:ascii="Times New Roman" w:eastAsia="宋体" w:hAnsi="Times New Roman" w:cs="Times New Roman"/>
                      <w:szCs w:val="21"/>
                    </w:rPr>
                    <w:t>“</w:t>
                  </w:r>
                  <w:r w:rsidRPr="003D22C8">
                    <w:rPr>
                      <w:rFonts w:ascii="Times New Roman" w:eastAsia="宋体" w:hAnsi="Times New Roman" w:cs="Times New Roman"/>
                      <w:szCs w:val="21"/>
                    </w:rPr>
                    <w:t>燃煤锅炉</w:t>
                  </w:r>
                  <w:r w:rsidRPr="003D22C8">
                    <w:rPr>
                      <w:rFonts w:ascii="Times New Roman" w:eastAsia="宋体" w:hAnsi="Times New Roman" w:cs="Times New Roman"/>
                      <w:szCs w:val="21"/>
                    </w:rPr>
                    <w:t>”</w:t>
                  </w:r>
                  <w:r w:rsidRPr="003D22C8">
                    <w:rPr>
                      <w:rFonts w:ascii="Times New Roman" w:eastAsia="宋体" w:hAnsi="Times New Roman" w:cs="Times New Roman"/>
                      <w:szCs w:val="21"/>
                    </w:rPr>
                    <w:t>的排放浓度限值</w:t>
                  </w:r>
                </w:p>
              </w:tc>
            </w:tr>
            <w:tr w:rsidR="003D22C8" w:rsidRPr="003D22C8" w14:paraId="5515F2D1" w14:textId="77777777">
              <w:trPr>
                <w:trHeight w:val="340"/>
                <w:jc w:val="center"/>
              </w:trPr>
              <w:tc>
                <w:tcPr>
                  <w:tcW w:w="701" w:type="dxa"/>
                  <w:vMerge/>
                  <w:tcBorders>
                    <w:left w:val="single" w:sz="4" w:space="0" w:color="auto"/>
                  </w:tcBorders>
                  <w:vAlign w:val="center"/>
                </w:tcPr>
                <w:p w14:paraId="68A45DA2" w14:textId="77777777" w:rsidR="00045277" w:rsidRPr="003D22C8" w:rsidRDefault="00045277">
                  <w:pPr>
                    <w:jc w:val="center"/>
                    <w:rPr>
                      <w:rFonts w:ascii="Times New Roman" w:eastAsia="宋体" w:hAnsi="Times New Roman" w:cs="Times New Roman"/>
                      <w:szCs w:val="21"/>
                    </w:rPr>
                  </w:pPr>
                </w:p>
              </w:tc>
              <w:tc>
                <w:tcPr>
                  <w:tcW w:w="1809" w:type="dxa"/>
                  <w:gridSpan w:val="2"/>
                  <w:vMerge/>
                  <w:vAlign w:val="center"/>
                </w:tcPr>
                <w:p w14:paraId="04A90CC3" w14:textId="77777777" w:rsidR="00045277" w:rsidRPr="003D22C8" w:rsidRDefault="00045277">
                  <w:pPr>
                    <w:jc w:val="center"/>
                    <w:rPr>
                      <w:rFonts w:ascii="Times New Roman" w:eastAsia="宋体" w:hAnsi="Times New Roman" w:cs="Times New Roman"/>
                      <w:szCs w:val="21"/>
                    </w:rPr>
                  </w:pPr>
                </w:p>
              </w:tc>
              <w:tc>
                <w:tcPr>
                  <w:tcW w:w="1062" w:type="dxa"/>
                  <w:vAlign w:val="center"/>
                </w:tcPr>
                <w:p w14:paraId="645B407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w:t>
                  </w:r>
                  <w:r w:rsidRPr="003D22C8">
                    <w:rPr>
                      <w:rFonts w:ascii="Times New Roman" w:eastAsia="宋体" w:hAnsi="Times New Roman" w:cs="Times New Roman"/>
                      <w:szCs w:val="21"/>
                    </w:rPr>
                    <w:t>台布袋除尘器</w:t>
                  </w:r>
                </w:p>
              </w:tc>
              <w:tc>
                <w:tcPr>
                  <w:tcW w:w="1062" w:type="dxa"/>
                  <w:vMerge/>
                  <w:vAlign w:val="center"/>
                </w:tcPr>
                <w:p w14:paraId="1BC44AAE" w14:textId="77777777" w:rsidR="00045277" w:rsidRPr="003D22C8" w:rsidRDefault="00045277">
                  <w:pPr>
                    <w:jc w:val="center"/>
                    <w:rPr>
                      <w:rFonts w:ascii="Times New Roman" w:eastAsia="宋体" w:hAnsi="Times New Roman" w:cs="Times New Roman"/>
                      <w:szCs w:val="21"/>
                    </w:rPr>
                  </w:pPr>
                </w:p>
              </w:tc>
              <w:tc>
                <w:tcPr>
                  <w:tcW w:w="1063" w:type="dxa"/>
                  <w:vMerge/>
                  <w:vAlign w:val="center"/>
                </w:tcPr>
                <w:p w14:paraId="5471B2F3" w14:textId="77777777" w:rsidR="00045277" w:rsidRPr="003D22C8" w:rsidRDefault="00045277">
                  <w:pPr>
                    <w:jc w:val="center"/>
                    <w:rPr>
                      <w:rFonts w:ascii="Times New Roman" w:eastAsia="宋体" w:hAnsi="Times New Roman" w:cs="Times New Roman"/>
                      <w:szCs w:val="21"/>
                    </w:rPr>
                  </w:pPr>
                </w:p>
              </w:tc>
              <w:tc>
                <w:tcPr>
                  <w:tcW w:w="896" w:type="dxa"/>
                  <w:vMerge/>
                  <w:vAlign w:val="center"/>
                </w:tcPr>
                <w:p w14:paraId="28EB07E5" w14:textId="77777777" w:rsidR="00045277" w:rsidRPr="003D22C8" w:rsidRDefault="00045277">
                  <w:pPr>
                    <w:jc w:val="center"/>
                    <w:rPr>
                      <w:rFonts w:ascii="Times New Roman" w:eastAsia="宋体" w:hAnsi="Times New Roman" w:cs="Times New Roman"/>
                      <w:szCs w:val="21"/>
                    </w:rPr>
                  </w:pPr>
                </w:p>
              </w:tc>
              <w:tc>
                <w:tcPr>
                  <w:tcW w:w="1684" w:type="dxa"/>
                  <w:vMerge/>
                  <w:tcBorders>
                    <w:right w:val="single" w:sz="4" w:space="0" w:color="auto"/>
                  </w:tcBorders>
                  <w:vAlign w:val="center"/>
                </w:tcPr>
                <w:p w14:paraId="5B9A9A15" w14:textId="77777777" w:rsidR="00045277" w:rsidRPr="003D22C8" w:rsidRDefault="00045277">
                  <w:pPr>
                    <w:jc w:val="center"/>
                    <w:rPr>
                      <w:rFonts w:ascii="Times New Roman" w:eastAsia="宋体" w:hAnsi="Times New Roman" w:cs="Times New Roman"/>
                      <w:szCs w:val="21"/>
                    </w:rPr>
                  </w:pPr>
                </w:p>
              </w:tc>
            </w:tr>
            <w:tr w:rsidR="003D22C8" w:rsidRPr="003D22C8" w14:paraId="25D7E920" w14:textId="77777777">
              <w:trPr>
                <w:trHeight w:val="340"/>
                <w:jc w:val="center"/>
              </w:trPr>
              <w:tc>
                <w:tcPr>
                  <w:tcW w:w="701" w:type="dxa"/>
                  <w:vMerge/>
                  <w:tcBorders>
                    <w:left w:val="single" w:sz="4" w:space="0" w:color="auto"/>
                  </w:tcBorders>
                  <w:vAlign w:val="center"/>
                </w:tcPr>
                <w:p w14:paraId="461117F0" w14:textId="77777777" w:rsidR="00045277" w:rsidRPr="003D22C8" w:rsidRDefault="00045277">
                  <w:pPr>
                    <w:jc w:val="center"/>
                    <w:rPr>
                      <w:rFonts w:ascii="Times New Roman" w:eastAsia="宋体" w:hAnsi="Times New Roman" w:cs="Times New Roman"/>
                      <w:szCs w:val="21"/>
                    </w:rPr>
                  </w:pPr>
                </w:p>
              </w:tc>
              <w:tc>
                <w:tcPr>
                  <w:tcW w:w="1809" w:type="dxa"/>
                  <w:gridSpan w:val="2"/>
                  <w:vMerge/>
                  <w:vAlign w:val="center"/>
                </w:tcPr>
                <w:p w14:paraId="18D02E21" w14:textId="77777777" w:rsidR="00045277" w:rsidRPr="003D22C8" w:rsidRDefault="00045277">
                  <w:pPr>
                    <w:jc w:val="center"/>
                    <w:rPr>
                      <w:rFonts w:ascii="Times New Roman" w:eastAsia="宋体" w:hAnsi="Times New Roman" w:cs="Times New Roman"/>
                      <w:szCs w:val="21"/>
                    </w:rPr>
                  </w:pPr>
                </w:p>
              </w:tc>
              <w:tc>
                <w:tcPr>
                  <w:tcW w:w="1062" w:type="dxa"/>
                  <w:vAlign w:val="center"/>
                </w:tcPr>
                <w:p w14:paraId="0586569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w:t>
                  </w:r>
                  <w:r w:rsidRPr="003D22C8">
                    <w:rPr>
                      <w:rFonts w:ascii="Times New Roman" w:eastAsia="宋体" w:hAnsi="Times New Roman" w:cs="Times New Roman"/>
                      <w:szCs w:val="21"/>
                    </w:rPr>
                    <w:t>根</w:t>
                  </w:r>
                  <w:r w:rsidRPr="003D22C8">
                    <w:rPr>
                      <w:rFonts w:ascii="Times New Roman" w:eastAsia="宋体" w:hAnsi="Times New Roman" w:cs="Times New Roman"/>
                      <w:szCs w:val="21"/>
                    </w:rPr>
                    <w:t>40m</w:t>
                  </w:r>
                  <w:r w:rsidRPr="003D22C8">
                    <w:rPr>
                      <w:rFonts w:ascii="Times New Roman" w:eastAsia="宋体" w:hAnsi="Times New Roman" w:cs="Times New Roman"/>
                      <w:szCs w:val="21"/>
                    </w:rPr>
                    <w:t>高排气筒</w:t>
                  </w:r>
                </w:p>
              </w:tc>
              <w:tc>
                <w:tcPr>
                  <w:tcW w:w="1062" w:type="dxa"/>
                  <w:vMerge/>
                  <w:vAlign w:val="center"/>
                </w:tcPr>
                <w:p w14:paraId="0DB4DE50" w14:textId="77777777" w:rsidR="00045277" w:rsidRPr="003D22C8" w:rsidRDefault="00045277">
                  <w:pPr>
                    <w:jc w:val="center"/>
                    <w:rPr>
                      <w:rFonts w:ascii="Times New Roman" w:eastAsia="宋体" w:hAnsi="Times New Roman" w:cs="Times New Roman"/>
                      <w:szCs w:val="21"/>
                    </w:rPr>
                  </w:pPr>
                </w:p>
              </w:tc>
              <w:tc>
                <w:tcPr>
                  <w:tcW w:w="1063" w:type="dxa"/>
                  <w:vMerge/>
                  <w:vAlign w:val="center"/>
                </w:tcPr>
                <w:p w14:paraId="6EC15569" w14:textId="77777777" w:rsidR="00045277" w:rsidRPr="003D22C8" w:rsidRDefault="00045277">
                  <w:pPr>
                    <w:jc w:val="center"/>
                    <w:rPr>
                      <w:rFonts w:ascii="Times New Roman" w:eastAsia="宋体" w:hAnsi="Times New Roman" w:cs="Times New Roman"/>
                      <w:szCs w:val="21"/>
                    </w:rPr>
                  </w:pPr>
                </w:p>
              </w:tc>
              <w:tc>
                <w:tcPr>
                  <w:tcW w:w="896" w:type="dxa"/>
                  <w:vMerge/>
                  <w:vAlign w:val="center"/>
                </w:tcPr>
                <w:p w14:paraId="09F69FC0" w14:textId="77777777" w:rsidR="00045277" w:rsidRPr="003D22C8" w:rsidRDefault="00045277">
                  <w:pPr>
                    <w:jc w:val="center"/>
                    <w:rPr>
                      <w:rFonts w:ascii="Times New Roman" w:eastAsia="宋体" w:hAnsi="Times New Roman" w:cs="Times New Roman"/>
                      <w:szCs w:val="21"/>
                    </w:rPr>
                  </w:pPr>
                </w:p>
              </w:tc>
              <w:tc>
                <w:tcPr>
                  <w:tcW w:w="1684" w:type="dxa"/>
                  <w:vMerge/>
                  <w:tcBorders>
                    <w:right w:val="single" w:sz="4" w:space="0" w:color="auto"/>
                  </w:tcBorders>
                  <w:vAlign w:val="center"/>
                </w:tcPr>
                <w:p w14:paraId="555B2CF0" w14:textId="77777777" w:rsidR="00045277" w:rsidRPr="003D22C8" w:rsidRDefault="00045277">
                  <w:pPr>
                    <w:jc w:val="center"/>
                    <w:rPr>
                      <w:rFonts w:ascii="Times New Roman" w:eastAsia="宋体" w:hAnsi="Times New Roman" w:cs="Times New Roman"/>
                      <w:szCs w:val="21"/>
                    </w:rPr>
                  </w:pPr>
                </w:p>
              </w:tc>
            </w:tr>
            <w:tr w:rsidR="003D22C8" w:rsidRPr="003D22C8" w14:paraId="14C86A44" w14:textId="77777777">
              <w:trPr>
                <w:trHeight w:val="340"/>
                <w:jc w:val="center"/>
              </w:trPr>
              <w:tc>
                <w:tcPr>
                  <w:tcW w:w="701" w:type="dxa"/>
                  <w:vMerge/>
                  <w:tcBorders>
                    <w:left w:val="single" w:sz="4" w:space="0" w:color="auto"/>
                  </w:tcBorders>
                  <w:vAlign w:val="center"/>
                </w:tcPr>
                <w:p w14:paraId="671746B7" w14:textId="77777777" w:rsidR="00045277" w:rsidRPr="003D22C8" w:rsidRDefault="00045277">
                  <w:pPr>
                    <w:jc w:val="center"/>
                    <w:rPr>
                      <w:rFonts w:ascii="Times New Roman" w:eastAsia="宋体" w:hAnsi="Times New Roman" w:cs="Times New Roman"/>
                      <w:szCs w:val="21"/>
                    </w:rPr>
                  </w:pPr>
                </w:p>
              </w:tc>
              <w:tc>
                <w:tcPr>
                  <w:tcW w:w="1809" w:type="dxa"/>
                  <w:gridSpan w:val="2"/>
                  <w:vAlign w:val="center"/>
                </w:tcPr>
                <w:p w14:paraId="0300CF5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厂界</w:t>
                  </w:r>
                </w:p>
              </w:tc>
              <w:tc>
                <w:tcPr>
                  <w:tcW w:w="1062" w:type="dxa"/>
                  <w:vAlign w:val="center"/>
                </w:tcPr>
                <w:p w14:paraId="512030C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Cs/>
                      <w:szCs w:val="21"/>
                    </w:rPr>
                    <w:t>洒水降尘、全封闭灰渣库</w:t>
                  </w:r>
                </w:p>
              </w:tc>
              <w:tc>
                <w:tcPr>
                  <w:tcW w:w="1062" w:type="dxa"/>
                  <w:vAlign w:val="center"/>
                </w:tcPr>
                <w:p w14:paraId="5AFBFDC9"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厂界上风向</w:t>
                  </w:r>
                  <w:r w:rsidRPr="003D22C8">
                    <w:rPr>
                      <w:rFonts w:ascii="Times New Roman" w:eastAsia="宋体" w:hAnsi="Times New Roman" w:cs="Times New Roman"/>
                      <w:szCs w:val="21"/>
                    </w:rPr>
                    <w:t>1</w:t>
                  </w:r>
                  <w:r w:rsidRPr="003D22C8">
                    <w:rPr>
                      <w:rFonts w:ascii="Times New Roman" w:eastAsia="宋体" w:hAnsi="Times New Roman" w:cs="Times New Roman"/>
                      <w:szCs w:val="21"/>
                    </w:rPr>
                    <w:t>个点位、下风向</w:t>
                  </w:r>
                  <w:r w:rsidRPr="003D22C8">
                    <w:rPr>
                      <w:rFonts w:ascii="Times New Roman" w:eastAsia="宋体" w:hAnsi="Times New Roman" w:cs="Times New Roman"/>
                      <w:szCs w:val="21"/>
                    </w:rPr>
                    <w:t>3</w:t>
                  </w:r>
                  <w:r w:rsidRPr="003D22C8">
                    <w:rPr>
                      <w:rFonts w:ascii="Times New Roman" w:eastAsia="宋体" w:hAnsi="Times New Roman" w:cs="Times New Roman"/>
                      <w:szCs w:val="21"/>
                    </w:rPr>
                    <w:t>个点位</w:t>
                  </w:r>
                </w:p>
              </w:tc>
              <w:tc>
                <w:tcPr>
                  <w:tcW w:w="1063" w:type="dxa"/>
                  <w:vAlign w:val="center"/>
                </w:tcPr>
                <w:p w14:paraId="1044016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4</w:t>
                  </w:r>
                  <w:r w:rsidRPr="003D22C8">
                    <w:rPr>
                      <w:rFonts w:ascii="Times New Roman" w:eastAsia="宋体" w:hAnsi="Times New Roman" w:cs="Times New Roman"/>
                      <w:szCs w:val="21"/>
                    </w:rPr>
                    <w:t>次</w:t>
                  </w:r>
                  <w:r w:rsidRPr="003D22C8">
                    <w:rPr>
                      <w:rFonts w:ascii="Times New Roman" w:eastAsia="宋体" w:hAnsi="Times New Roman" w:cs="Times New Roman"/>
                      <w:szCs w:val="21"/>
                    </w:rPr>
                    <w:t>/d</w:t>
                  </w:r>
                  <w:r w:rsidRPr="003D22C8">
                    <w:rPr>
                      <w:rFonts w:ascii="Times New Roman" w:eastAsia="宋体" w:hAnsi="Times New Roman" w:cs="Times New Roman"/>
                      <w:szCs w:val="21"/>
                    </w:rPr>
                    <w:t>，共监测</w:t>
                  </w:r>
                  <w:r w:rsidRPr="003D22C8">
                    <w:rPr>
                      <w:rFonts w:ascii="Times New Roman" w:eastAsia="宋体" w:hAnsi="Times New Roman" w:cs="Times New Roman"/>
                      <w:szCs w:val="21"/>
                    </w:rPr>
                    <w:t>2</w:t>
                  </w:r>
                  <w:r w:rsidRPr="003D22C8">
                    <w:rPr>
                      <w:rFonts w:ascii="Times New Roman" w:eastAsia="宋体" w:hAnsi="Times New Roman" w:cs="Times New Roman"/>
                      <w:szCs w:val="21"/>
                    </w:rPr>
                    <w:t>天</w:t>
                  </w:r>
                </w:p>
              </w:tc>
              <w:tc>
                <w:tcPr>
                  <w:tcW w:w="896" w:type="dxa"/>
                  <w:vAlign w:val="center"/>
                </w:tcPr>
                <w:p w14:paraId="1BF6B02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颗粒物</w:t>
                  </w:r>
                </w:p>
              </w:tc>
              <w:tc>
                <w:tcPr>
                  <w:tcW w:w="1684" w:type="dxa"/>
                  <w:tcBorders>
                    <w:right w:val="single" w:sz="4" w:space="0" w:color="auto"/>
                  </w:tcBorders>
                  <w:vAlign w:val="center"/>
                </w:tcPr>
                <w:p w14:paraId="61D07293" w14:textId="77777777" w:rsidR="00045277" w:rsidRPr="003D22C8" w:rsidRDefault="00000000">
                  <w:pPr>
                    <w:snapToGrid w:val="0"/>
                    <w:jc w:val="center"/>
                    <w:rPr>
                      <w:rFonts w:ascii="Times New Roman" w:eastAsia="宋体" w:hAnsi="Times New Roman" w:cs="Times New Roman"/>
                      <w:szCs w:val="21"/>
                    </w:rPr>
                  </w:pPr>
                  <w:r w:rsidRPr="003D22C8">
                    <w:rPr>
                      <w:rFonts w:ascii="Times New Roman" w:eastAsia="宋体" w:hAnsi="Times New Roman" w:cs="Times New Roman"/>
                      <w:szCs w:val="21"/>
                    </w:rPr>
                    <w:t>《大气污染物综合排放标准》（</w:t>
                  </w:r>
                  <w:r w:rsidRPr="003D22C8">
                    <w:rPr>
                      <w:rFonts w:ascii="Times New Roman" w:eastAsia="宋体" w:hAnsi="Times New Roman" w:cs="Times New Roman"/>
                      <w:szCs w:val="21"/>
                    </w:rPr>
                    <w:t>GB16297-1996</w:t>
                  </w:r>
                  <w:r w:rsidRPr="003D22C8">
                    <w:rPr>
                      <w:rFonts w:ascii="Times New Roman" w:eastAsia="宋体" w:hAnsi="Times New Roman" w:cs="Times New Roman"/>
                      <w:szCs w:val="21"/>
                    </w:rPr>
                    <w:t>）表</w:t>
                  </w:r>
                  <w:r w:rsidRPr="003D22C8">
                    <w:rPr>
                      <w:rFonts w:ascii="Times New Roman" w:eastAsia="宋体" w:hAnsi="Times New Roman" w:cs="Times New Roman"/>
                      <w:szCs w:val="21"/>
                    </w:rPr>
                    <w:t>2</w:t>
                  </w:r>
                  <w:r w:rsidRPr="003D22C8">
                    <w:rPr>
                      <w:rFonts w:ascii="Times New Roman" w:eastAsia="宋体" w:hAnsi="Times New Roman" w:cs="Times New Roman"/>
                      <w:szCs w:val="21"/>
                    </w:rPr>
                    <w:t>新污染源大气污染物排放限值中</w:t>
                  </w:r>
                  <w:r w:rsidRPr="003D22C8">
                    <w:rPr>
                      <w:rFonts w:ascii="Times New Roman" w:eastAsia="宋体" w:hAnsi="Times New Roman" w:cs="Times New Roman"/>
                      <w:szCs w:val="21"/>
                    </w:rPr>
                    <w:t>“</w:t>
                  </w:r>
                  <w:r w:rsidRPr="003D22C8">
                    <w:rPr>
                      <w:rFonts w:ascii="Times New Roman" w:eastAsia="宋体" w:hAnsi="Times New Roman" w:cs="Times New Roman"/>
                      <w:szCs w:val="21"/>
                    </w:rPr>
                    <w:t>无组织排放监控浓度限值</w:t>
                  </w:r>
                  <w:r w:rsidRPr="003D22C8">
                    <w:rPr>
                      <w:rFonts w:ascii="Times New Roman" w:eastAsia="宋体" w:hAnsi="Times New Roman" w:cs="Times New Roman"/>
                      <w:szCs w:val="21"/>
                    </w:rPr>
                    <w:t>”1.0mg/m</w:t>
                  </w:r>
                  <w:r w:rsidRPr="003D22C8">
                    <w:rPr>
                      <w:rFonts w:ascii="Times New Roman" w:eastAsia="宋体" w:hAnsi="Times New Roman" w:cs="Times New Roman"/>
                      <w:szCs w:val="21"/>
                      <w:vertAlign w:val="superscript"/>
                    </w:rPr>
                    <w:t>3</w:t>
                  </w:r>
                </w:p>
              </w:tc>
            </w:tr>
            <w:tr w:rsidR="003D22C8" w:rsidRPr="003D22C8" w14:paraId="13945700" w14:textId="77777777">
              <w:trPr>
                <w:trHeight w:val="340"/>
                <w:jc w:val="center"/>
              </w:trPr>
              <w:tc>
                <w:tcPr>
                  <w:tcW w:w="701" w:type="dxa"/>
                  <w:vMerge w:val="restart"/>
                  <w:tcBorders>
                    <w:left w:val="single" w:sz="4" w:space="0" w:color="auto"/>
                  </w:tcBorders>
                  <w:vAlign w:val="center"/>
                </w:tcPr>
                <w:p w14:paraId="67A165A7"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废水</w:t>
                  </w:r>
                </w:p>
              </w:tc>
              <w:tc>
                <w:tcPr>
                  <w:tcW w:w="1809" w:type="dxa"/>
                  <w:gridSpan w:val="2"/>
                  <w:vAlign w:val="center"/>
                </w:tcPr>
                <w:p w14:paraId="35C5A54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软水制备废水</w:t>
                  </w:r>
                </w:p>
              </w:tc>
              <w:tc>
                <w:tcPr>
                  <w:tcW w:w="1062" w:type="dxa"/>
                  <w:vMerge w:val="restart"/>
                  <w:vAlign w:val="center"/>
                </w:tcPr>
                <w:p w14:paraId="7A62D7C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用于灰渣库抑尘、出渣机补水、空地降尘洒水</w:t>
                  </w:r>
                </w:p>
              </w:tc>
              <w:tc>
                <w:tcPr>
                  <w:tcW w:w="1062" w:type="dxa"/>
                  <w:vMerge w:val="restart"/>
                  <w:vAlign w:val="center"/>
                </w:tcPr>
                <w:p w14:paraId="3CFBF91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c>
                <w:tcPr>
                  <w:tcW w:w="1063" w:type="dxa"/>
                  <w:vMerge w:val="restart"/>
                  <w:vAlign w:val="center"/>
                </w:tcPr>
                <w:p w14:paraId="298F58B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c>
                <w:tcPr>
                  <w:tcW w:w="896" w:type="dxa"/>
                  <w:vMerge w:val="restart"/>
                  <w:vAlign w:val="center"/>
                </w:tcPr>
                <w:p w14:paraId="7B4C611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c>
                <w:tcPr>
                  <w:tcW w:w="1684" w:type="dxa"/>
                  <w:vMerge w:val="restart"/>
                  <w:tcBorders>
                    <w:right w:val="single" w:sz="4" w:space="0" w:color="auto"/>
                  </w:tcBorders>
                  <w:vAlign w:val="center"/>
                </w:tcPr>
                <w:p w14:paraId="3C368B8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不外排</w:t>
                  </w:r>
                </w:p>
              </w:tc>
            </w:tr>
            <w:tr w:rsidR="003D22C8" w:rsidRPr="003D22C8" w14:paraId="5B24EF1A" w14:textId="77777777">
              <w:trPr>
                <w:trHeight w:val="340"/>
                <w:jc w:val="center"/>
              </w:trPr>
              <w:tc>
                <w:tcPr>
                  <w:tcW w:w="701" w:type="dxa"/>
                  <w:vMerge/>
                  <w:tcBorders>
                    <w:left w:val="single" w:sz="4" w:space="0" w:color="auto"/>
                  </w:tcBorders>
                  <w:vAlign w:val="center"/>
                </w:tcPr>
                <w:p w14:paraId="3CDA4602" w14:textId="77777777" w:rsidR="00045277" w:rsidRPr="003D22C8" w:rsidRDefault="00045277">
                  <w:pPr>
                    <w:jc w:val="center"/>
                    <w:rPr>
                      <w:rFonts w:ascii="Times New Roman" w:eastAsia="宋体" w:hAnsi="Times New Roman" w:cs="Times New Roman"/>
                      <w:szCs w:val="21"/>
                    </w:rPr>
                  </w:pPr>
                </w:p>
              </w:tc>
              <w:tc>
                <w:tcPr>
                  <w:tcW w:w="1809" w:type="dxa"/>
                  <w:gridSpan w:val="2"/>
                  <w:vAlign w:val="center"/>
                </w:tcPr>
                <w:p w14:paraId="1CBC9E9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锅炉排污水</w:t>
                  </w:r>
                </w:p>
              </w:tc>
              <w:tc>
                <w:tcPr>
                  <w:tcW w:w="1062" w:type="dxa"/>
                  <w:vMerge/>
                  <w:vAlign w:val="center"/>
                </w:tcPr>
                <w:p w14:paraId="0B1D7F06" w14:textId="77777777" w:rsidR="00045277" w:rsidRPr="003D22C8" w:rsidRDefault="00045277">
                  <w:pPr>
                    <w:jc w:val="center"/>
                    <w:rPr>
                      <w:rFonts w:ascii="Times New Roman" w:eastAsia="宋体" w:hAnsi="Times New Roman" w:cs="Times New Roman"/>
                      <w:szCs w:val="21"/>
                    </w:rPr>
                  </w:pPr>
                </w:p>
              </w:tc>
              <w:tc>
                <w:tcPr>
                  <w:tcW w:w="1062" w:type="dxa"/>
                  <w:vMerge/>
                  <w:vAlign w:val="center"/>
                </w:tcPr>
                <w:p w14:paraId="059EAD13" w14:textId="77777777" w:rsidR="00045277" w:rsidRPr="003D22C8" w:rsidRDefault="00045277">
                  <w:pPr>
                    <w:jc w:val="center"/>
                    <w:rPr>
                      <w:rFonts w:ascii="Times New Roman" w:eastAsia="宋体" w:hAnsi="Times New Roman" w:cs="Times New Roman"/>
                      <w:szCs w:val="21"/>
                    </w:rPr>
                  </w:pPr>
                </w:p>
              </w:tc>
              <w:tc>
                <w:tcPr>
                  <w:tcW w:w="1063" w:type="dxa"/>
                  <w:vMerge/>
                  <w:vAlign w:val="center"/>
                </w:tcPr>
                <w:p w14:paraId="3362659B" w14:textId="77777777" w:rsidR="00045277" w:rsidRPr="003D22C8" w:rsidRDefault="00045277">
                  <w:pPr>
                    <w:jc w:val="center"/>
                    <w:rPr>
                      <w:rFonts w:ascii="Times New Roman" w:eastAsia="宋体" w:hAnsi="Times New Roman" w:cs="Times New Roman"/>
                      <w:szCs w:val="21"/>
                    </w:rPr>
                  </w:pPr>
                </w:p>
              </w:tc>
              <w:tc>
                <w:tcPr>
                  <w:tcW w:w="896" w:type="dxa"/>
                  <w:vMerge/>
                  <w:vAlign w:val="center"/>
                </w:tcPr>
                <w:p w14:paraId="60E0AB85" w14:textId="77777777" w:rsidR="00045277" w:rsidRPr="003D22C8" w:rsidRDefault="00045277">
                  <w:pPr>
                    <w:jc w:val="center"/>
                    <w:rPr>
                      <w:rFonts w:ascii="Times New Roman" w:eastAsia="宋体" w:hAnsi="Times New Roman" w:cs="Times New Roman"/>
                      <w:szCs w:val="21"/>
                    </w:rPr>
                  </w:pPr>
                </w:p>
              </w:tc>
              <w:tc>
                <w:tcPr>
                  <w:tcW w:w="1684" w:type="dxa"/>
                  <w:vMerge/>
                  <w:tcBorders>
                    <w:right w:val="single" w:sz="4" w:space="0" w:color="auto"/>
                  </w:tcBorders>
                  <w:vAlign w:val="center"/>
                </w:tcPr>
                <w:p w14:paraId="262100B5" w14:textId="77777777" w:rsidR="00045277" w:rsidRPr="003D22C8" w:rsidRDefault="00045277">
                  <w:pPr>
                    <w:jc w:val="center"/>
                    <w:rPr>
                      <w:rFonts w:ascii="Times New Roman" w:eastAsia="宋体" w:hAnsi="Times New Roman" w:cs="Times New Roman"/>
                      <w:szCs w:val="21"/>
                    </w:rPr>
                  </w:pPr>
                </w:p>
              </w:tc>
            </w:tr>
            <w:tr w:rsidR="003D22C8" w:rsidRPr="003D22C8" w14:paraId="4DEE5152" w14:textId="77777777">
              <w:trPr>
                <w:trHeight w:val="340"/>
                <w:jc w:val="center"/>
              </w:trPr>
              <w:tc>
                <w:tcPr>
                  <w:tcW w:w="701" w:type="dxa"/>
                  <w:vMerge/>
                  <w:tcBorders>
                    <w:left w:val="single" w:sz="4" w:space="0" w:color="auto"/>
                  </w:tcBorders>
                  <w:vAlign w:val="center"/>
                </w:tcPr>
                <w:p w14:paraId="32F59FFF" w14:textId="77777777" w:rsidR="00045277" w:rsidRPr="003D22C8" w:rsidRDefault="00045277">
                  <w:pPr>
                    <w:jc w:val="center"/>
                    <w:rPr>
                      <w:rFonts w:ascii="Times New Roman" w:eastAsia="宋体" w:hAnsi="Times New Roman" w:cs="Times New Roman"/>
                      <w:szCs w:val="21"/>
                    </w:rPr>
                  </w:pPr>
                </w:p>
              </w:tc>
              <w:tc>
                <w:tcPr>
                  <w:tcW w:w="1809" w:type="dxa"/>
                  <w:gridSpan w:val="2"/>
                  <w:vAlign w:val="center"/>
                </w:tcPr>
                <w:p w14:paraId="1407D487"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出渣机废水</w:t>
                  </w:r>
                </w:p>
              </w:tc>
              <w:tc>
                <w:tcPr>
                  <w:tcW w:w="1062" w:type="dxa"/>
                  <w:vAlign w:val="center"/>
                </w:tcPr>
                <w:p w14:paraId="0B70FF2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循环使用</w:t>
                  </w:r>
                </w:p>
              </w:tc>
              <w:tc>
                <w:tcPr>
                  <w:tcW w:w="1062" w:type="dxa"/>
                  <w:vAlign w:val="center"/>
                </w:tcPr>
                <w:p w14:paraId="08FA742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c>
                <w:tcPr>
                  <w:tcW w:w="1063" w:type="dxa"/>
                  <w:vAlign w:val="center"/>
                </w:tcPr>
                <w:p w14:paraId="0B460FD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c>
                <w:tcPr>
                  <w:tcW w:w="896" w:type="dxa"/>
                  <w:vAlign w:val="center"/>
                </w:tcPr>
                <w:p w14:paraId="19D9D27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c>
                <w:tcPr>
                  <w:tcW w:w="1684" w:type="dxa"/>
                  <w:tcBorders>
                    <w:right w:val="single" w:sz="4" w:space="0" w:color="auto"/>
                  </w:tcBorders>
                  <w:vAlign w:val="center"/>
                </w:tcPr>
                <w:p w14:paraId="546BFDA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不外排</w:t>
                  </w:r>
                </w:p>
              </w:tc>
            </w:tr>
            <w:tr w:rsidR="003D22C8" w:rsidRPr="003D22C8" w14:paraId="02F21590" w14:textId="77777777">
              <w:trPr>
                <w:trHeight w:val="340"/>
                <w:jc w:val="center"/>
              </w:trPr>
              <w:tc>
                <w:tcPr>
                  <w:tcW w:w="701" w:type="dxa"/>
                  <w:vMerge/>
                  <w:tcBorders>
                    <w:left w:val="single" w:sz="4" w:space="0" w:color="auto"/>
                  </w:tcBorders>
                  <w:vAlign w:val="center"/>
                </w:tcPr>
                <w:p w14:paraId="4AB2A156" w14:textId="77777777" w:rsidR="00045277" w:rsidRPr="003D22C8" w:rsidRDefault="00045277">
                  <w:pPr>
                    <w:jc w:val="center"/>
                    <w:rPr>
                      <w:rFonts w:ascii="Times New Roman" w:eastAsia="宋体" w:hAnsi="Times New Roman" w:cs="Times New Roman"/>
                      <w:szCs w:val="21"/>
                    </w:rPr>
                  </w:pPr>
                </w:p>
              </w:tc>
              <w:tc>
                <w:tcPr>
                  <w:tcW w:w="1809" w:type="dxa"/>
                  <w:gridSpan w:val="2"/>
                  <w:vAlign w:val="center"/>
                </w:tcPr>
                <w:p w14:paraId="41E4455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灰渣库抑尘用水</w:t>
                  </w:r>
                </w:p>
              </w:tc>
              <w:tc>
                <w:tcPr>
                  <w:tcW w:w="1062" w:type="dxa"/>
                  <w:vAlign w:val="center"/>
                </w:tcPr>
                <w:p w14:paraId="6D4435E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自然蒸发</w:t>
                  </w:r>
                </w:p>
              </w:tc>
              <w:tc>
                <w:tcPr>
                  <w:tcW w:w="1062" w:type="dxa"/>
                  <w:vAlign w:val="center"/>
                </w:tcPr>
                <w:p w14:paraId="6CD4B3F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c>
                <w:tcPr>
                  <w:tcW w:w="1063" w:type="dxa"/>
                  <w:vAlign w:val="center"/>
                </w:tcPr>
                <w:p w14:paraId="3708C48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c>
                <w:tcPr>
                  <w:tcW w:w="896" w:type="dxa"/>
                  <w:vAlign w:val="center"/>
                </w:tcPr>
                <w:p w14:paraId="66673E2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c>
                <w:tcPr>
                  <w:tcW w:w="1684" w:type="dxa"/>
                  <w:tcBorders>
                    <w:right w:val="single" w:sz="4" w:space="0" w:color="auto"/>
                  </w:tcBorders>
                  <w:vAlign w:val="center"/>
                </w:tcPr>
                <w:p w14:paraId="21C7A42D"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无废水产生</w:t>
                  </w:r>
                </w:p>
              </w:tc>
            </w:tr>
            <w:tr w:rsidR="003D22C8" w:rsidRPr="003D22C8" w14:paraId="5F61F3AF" w14:textId="77777777">
              <w:trPr>
                <w:trHeight w:val="340"/>
                <w:jc w:val="center"/>
              </w:trPr>
              <w:tc>
                <w:tcPr>
                  <w:tcW w:w="701" w:type="dxa"/>
                  <w:vMerge/>
                  <w:tcBorders>
                    <w:left w:val="single" w:sz="4" w:space="0" w:color="auto"/>
                  </w:tcBorders>
                  <w:vAlign w:val="center"/>
                </w:tcPr>
                <w:p w14:paraId="1C31E62B" w14:textId="77777777" w:rsidR="00045277" w:rsidRPr="003D22C8" w:rsidRDefault="00045277">
                  <w:pPr>
                    <w:jc w:val="center"/>
                    <w:rPr>
                      <w:rFonts w:ascii="Times New Roman" w:eastAsia="宋体" w:hAnsi="Times New Roman" w:cs="Times New Roman"/>
                      <w:szCs w:val="21"/>
                    </w:rPr>
                  </w:pPr>
                </w:p>
              </w:tc>
              <w:tc>
                <w:tcPr>
                  <w:tcW w:w="1809" w:type="dxa"/>
                  <w:gridSpan w:val="2"/>
                  <w:vAlign w:val="center"/>
                </w:tcPr>
                <w:p w14:paraId="4157C395"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生活污水</w:t>
                  </w:r>
                </w:p>
              </w:tc>
              <w:tc>
                <w:tcPr>
                  <w:tcW w:w="1062" w:type="dxa"/>
                  <w:vAlign w:val="center"/>
                </w:tcPr>
                <w:p w14:paraId="5EF7124E"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化粪池</w:t>
                  </w:r>
                </w:p>
              </w:tc>
              <w:tc>
                <w:tcPr>
                  <w:tcW w:w="1062" w:type="dxa"/>
                  <w:vAlign w:val="center"/>
                </w:tcPr>
                <w:p w14:paraId="478618B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c>
                <w:tcPr>
                  <w:tcW w:w="1063" w:type="dxa"/>
                  <w:vAlign w:val="center"/>
                </w:tcPr>
                <w:p w14:paraId="7E702C2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c>
                <w:tcPr>
                  <w:tcW w:w="896" w:type="dxa"/>
                  <w:vAlign w:val="center"/>
                </w:tcPr>
                <w:p w14:paraId="3059D88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c>
                <w:tcPr>
                  <w:tcW w:w="1684" w:type="dxa"/>
                  <w:tcBorders>
                    <w:right w:val="single" w:sz="4" w:space="0" w:color="auto"/>
                  </w:tcBorders>
                  <w:vAlign w:val="center"/>
                </w:tcPr>
                <w:p w14:paraId="01D4E50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通过城镇污水管网进入大佘太镇污水处理厂进一步处理</w:t>
                  </w:r>
                </w:p>
              </w:tc>
            </w:tr>
            <w:tr w:rsidR="003D22C8" w:rsidRPr="003D22C8" w14:paraId="23590DAE" w14:textId="77777777" w:rsidTr="00A84D1E">
              <w:trPr>
                <w:trHeight w:val="1953"/>
                <w:jc w:val="center"/>
              </w:trPr>
              <w:tc>
                <w:tcPr>
                  <w:tcW w:w="701" w:type="dxa"/>
                  <w:tcBorders>
                    <w:left w:val="single" w:sz="4" w:space="0" w:color="auto"/>
                  </w:tcBorders>
                  <w:vAlign w:val="center"/>
                </w:tcPr>
                <w:p w14:paraId="4BCE73BE" w14:textId="77777777" w:rsidR="00A84D1E" w:rsidRPr="003D22C8" w:rsidRDefault="00A84D1E">
                  <w:pPr>
                    <w:jc w:val="center"/>
                    <w:rPr>
                      <w:rFonts w:ascii="Times New Roman" w:eastAsia="宋体" w:hAnsi="Times New Roman" w:cs="Times New Roman"/>
                      <w:szCs w:val="21"/>
                    </w:rPr>
                  </w:pPr>
                  <w:r w:rsidRPr="003D22C8">
                    <w:rPr>
                      <w:rFonts w:ascii="Times New Roman" w:eastAsia="宋体" w:hAnsi="Times New Roman" w:cs="Times New Roman"/>
                      <w:szCs w:val="21"/>
                    </w:rPr>
                    <w:t>噪声</w:t>
                  </w:r>
                </w:p>
              </w:tc>
              <w:tc>
                <w:tcPr>
                  <w:tcW w:w="1809" w:type="dxa"/>
                  <w:gridSpan w:val="2"/>
                  <w:vAlign w:val="center"/>
                </w:tcPr>
                <w:p w14:paraId="4A3B1178" w14:textId="77777777" w:rsidR="00A84D1E" w:rsidRPr="003D22C8" w:rsidRDefault="00A84D1E">
                  <w:pPr>
                    <w:jc w:val="center"/>
                    <w:rPr>
                      <w:rFonts w:ascii="Times New Roman" w:eastAsia="宋体" w:hAnsi="Times New Roman" w:cs="Times New Roman"/>
                      <w:szCs w:val="21"/>
                    </w:rPr>
                  </w:pPr>
                  <w:r w:rsidRPr="003D22C8">
                    <w:rPr>
                      <w:rFonts w:ascii="Times New Roman" w:eastAsia="宋体" w:hAnsi="Times New Roman" w:cs="Times New Roman"/>
                      <w:szCs w:val="21"/>
                    </w:rPr>
                    <w:t>设备噪声</w:t>
                  </w:r>
                </w:p>
              </w:tc>
              <w:tc>
                <w:tcPr>
                  <w:tcW w:w="1062" w:type="dxa"/>
                  <w:vAlign w:val="center"/>
                </w:tcPr>
                <w:p w14:paraId="571A1371" w14:textId="77777777" w:rsidR="00A84D1E" w:rsidRPr="003D22C8" w:rsidRDefault="00A84D1E">
                  <w:pPr>
                    <w:jc w:val="center"/>
                    <w:rPr>
                      <w:rFonts w:ascii="Times New Roman" w:eastAsia="宋体" w:hAnsi="Times New Roman" w:cs="Times New Roman"/>
                      <w:szCs w:val="21"/>
                    </w:rPr>
                  </w:pPr>
                  <w:r w:rsidRPr="003D22C8">
                    <w:rPr>
                      <w:rFonts w:ascii="Times New Roman" w:eastAsia="宋体" w:hAnsi="Times New Roman" w:cs="Times New Roman"/>
                      <w:szCs w:val="21"/>
                    </w:rPr>
                    <w:t>隔声、减振</w:t>
                  </w:r>
                </w:p>
              </w:tc>
              <w:tc>
                <w:tcPr>
                  <w:tcW w:w="1062" w:type="dxa"/>
                  <w:vAlign w:val="center"/>
                </w:tcPr>
                <w:p w14:paraId="1E68B0A4" w14:textId="77777777" w:rsidR="00A84D1E" w:rsidRPr="003D22C8" w:rsidRDefault="00A84D1E">
                  <w:pPr>
                    <w:jc w:val="center"/>
                    <w:rPr>
                      <w:rFonts w:ascii="Times New Roman" w:eastAsia="宋体" w:hAnsi="Times New Roman" w:cs="Times New Roman"/>
                      <w:szCs w:val="21"/>
                    </w:rPr>
                  </w:pPr>
                  <w:r w:rsidRPr="003D22C8">
                    <w:rPr>
                      <w:rFonts w:ascii="Times New Roman" w:eastAsia="宋体" w:hAnsi="Times New Roman" w:cs="Times New Roman"/>
                      <w:szCs w:val="21"/>
                    </w:rPr>
                    <w:t>厂界四周</w:t>
                  </w:r>
                </w:p>
              </w:tc>
              <w:tc>
                <w:tcPr>
                  <w:tcW w:w="1063" w:type="dxa"/>
                  <w:vAlign w:val="center"/>
                </w:tcPr>
                <w:p w14:paraId="314D4E35" w14:textId="77777777" w:rsidR="00A84D1E" w:rsidRPr="003D22C8" w:rsidRDefault="00A84D1E">
                  <w:pPr>
                    <w:jc w:val="center"/>
                    <w:rPr>
                      <w:rFonts w:ascii="Times New Roman" w:eastAsia="宋体" w:hAnsi="Times New Roman" w:cs="Times New Roman"/>
                      <w:szCs w:val="21"/>
                    </w:rPr>
                  </w:pPr>
                  <w:r w:rsidRPr="003D22C8">
                    <w:rPr>
                      <w:rFonts w:ascii="Times New Roman" w:eastAsia="宋体" w:hAnsi="Times New Roman" w:cs="Times New Roman"/>
                      <w:szCs w:val="21"/>
                    </w:rPr>
                    <w:t>昼夜各</w:t>
                  </w:r>
                  <w:r w:rsidRPr="003D22C8">
                    <w:rPr>
                      <w:rFonts w:ascii="Times New Roman" w:eastAsia="宋体" w:hAnsi="Times New Roman" w:cs="Times New Roman"/>
                      <w:szCs w:val="21"/>
                    </w:rPr>
                    <w:t>1</w:t>
                  </w:r>
                  <w:r w:rsidRPr="003D22C8">
                    <w:rPr>
                      <w:rFonts w:ascii="Times New Roman" w:eastAsia="宋体" w:hAnsi="Times New Roman" w:cs="Times New Roman"/>
                      <w:szCs w:val="21"/>
                    </w:rPr>
                    <w:t>次，共监测</w:t>
                  </w:r>
                  <w:r w:rsidRPr="003D22C8">
                    <w:rPr>
                      <w:rFonts w:ascii="Times New Roman" w:eastAsia="宋体" w:hAnsi="Times New Roman" w:cs="Times New Roman"/>
                      <w:szCs w:val="21"/>
                    </w:rPr>
                    <w:t>2</w:t>
                  </w:r>
                  <w:r w:rsidRPr="003D22C8">
                    <w:rPr>
                      <w:rFonts w:ascii="Times New Roman" w:eastAsia="宋体" w:hAnsi="Times New Roman" w:cs="Times New Roman"/>
                      <w:szCs w:val="21"/>
                    </w:rPr>
                    <w:t>天</w:t>
                  </w:r>
                </w:p>
              </w:tc>
              <w:tc>
                <w:tcPr>
                  <w:tcW w:w="896" w:type="dxa"/>
                  <w:vAlign w:val="center"/>
                </w:tcPr>
                <w:p w14:paraId="7DBE1DCB" w14:textId="77777777" w:rsidR="00A84D1E" w:rsidRPr="003D22C8" w:rsidRDefault="00A84D1E">
                  <w:pPr>
                    <w:jc w:val="center"/>
                    <w:rPr>
                      <w:rFonts w:ascii="Times New Roman" w:eastAsia="宋体" w:hAnsi="Times New Roman" w:cs="Times New Roman"/>
                      <w:szCs w:val="21"/>
                    </w:rPr>
                  </w:pPr>
                  <w:r w:rsidRPr="003D22C8">
                    <w:rPr>
                      <w:rFonts w:ascii="Times New Roman" w:eastAsia="宋体" w:hAnsi="Times New Roman" w:cs="Times New Roman"/>
                      <w:szCs w:val="21"/>
                    </w:rPr>
                    <w:t>等效连续</w:t>
                  </w:r>
                  <w:r w:rsidRPr="003D22C8">
                    <w:rPr>
                      <w:rFonts w:ascii="Times New Roman" w:eastAsia="宋体" w:hAnsi="Times New Roman" w:cs="Times New Roman"/>
                      <w:szCs w:val="21"/>
                    </w:rPr>
                    <w:t>A</w:t>
                  </w:r>
                  <w:r w:rsidRPr="003D22C8">
                    <w:rPr>
                      <w:rFonts w:ascii="Times New Roman" w:eastAsia="宋体" w:hAnsi="Times New Roman" w:cs="Times New Roman"/>
                      <w:szCs w:val="21"/>
                    </w:rPr>
                    <w:t>声级</w:t>
                  </w:r>
                </w:p>
              </w:tc>
              <w:tc>
                <w:tcPr>
                  <w:tcW w:w="1684" w:type="dxa"/>
                  <w:tcBorders>
                    <w:right w:val="single" w:sz="4" w:space="0" w:color="auto"/>
                  </w:tcBorders>
                  <w:vAlign w:val="center"/>
                </w:tcPr>
                <w:p w14:paraId="0189ED16" w14:textId="77777777" w:rsidR="00A84D1E" w:rsidRPr="003D22C8" w:rsidRDefault="00A84D1E">
                  <w:pPr>
                    <w:jc w:val="center"/>
                    <w:rPr>
                      <w:rFonts w:ascii="Times New Roman" w:eastAsia="宋体" w:hAnsi="Times New Roman" w:cs="Times New Roman"/>
                      <w:szCs w:val="21"/>
                    </w:rPr>
                  </w:pPr>
                  <w:r w:rsidRPr="003D22C8">
                    <w:rPr>
                      <w:rFonts w:ascii="Times New Roman" w:eastAsia="宋体" w:hAnsi="Times New Roman" w:cs="Times New Roman"/>
                      <w:szCs w:val="21"/>
                    </w:rPr>
                    <w:t>《工业企业厂界环境噪声排放标准》（</w:t>
                  </w:r>
                  <w:r w:rsidRPr="003D22C8">
                    <w:rPr>
                      <w:rFonts w:ascii="Times New Roman" w:eastAsia="宋体" w:hAnsi="Times New Roman" w:cs="Times New Roman"/>
                      <w:szCs w:val="21"/>
                    </w:rPr>
                    <w:t>GB12348-2008</w:t>
                  </w:r>
                  <w:r w:rsidRPr="003D22C8">
                    <w:rPr>
                      <w:rFonts w:ascii="Times New Roman" w:eastAsia="宋体" w:hAnsi="Times New Roman" w:cs="Times New Roman"/>
                      <w:szCs w:val="21"/>
                    </w:rPr>
                    <w:t>）中</w:t>
                  </w:r>
                  <w:r w:rsidRPr="003D22C8">
                    <w:rPr>
                      <w:rFonts w:ascii="Times New Roman" w:eastAsia="宋体" w:hAnsi="Times New Roman" w:cs="Times New Roman"/>
                      <w:szCs w:val="21"/>
                    </w:rPr>
                    <w:t>2</w:t>
                  </w:r>
                  <w:r w:rsidRPr="003D22C8">
                    <w:rPr>
                      <w:rFonts w:ascii="Times New Roman" w:eastAsia="宋体" w:hAnsi="Times New Roman" w:cs="Times New Roman"/>
                      <w:szCs w:val="21"/>
                    </w:rPr>
                    <w:t>类标准</w:t>
                  </w:r>
                </w:p>
              </w:tc>
            </w:tr>
            <w:tr w:rsidR="003D22C8" w:rsidRPr="003D22C8" w14:paraId="6D8533FB" w14:textId="77777777">
              <w:trPr>
                <w:trHeight w:val="340"/>
                <w:jc w:val="center"/>
              </w:trPr>
              <w:tc>
                <w:tcPr>
                  <w:tcW w:w="701" w:type="dxa"/>
                  <w:vMerge w:val="restart"/>
                  <w:tcBorders>
                    <w:left w:val="single" w:sz="4" w:space="0" w:color="auto"/>
                  </w:tcBorders>
                  <w:vAlign w:val="center"/>
                </w:tcPr>
                <w:p w14:paraId="30C4D3F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固废</w:t>
                  </w:r>
                </w:p>
              </w:tc>
              <w:tc>
                <w:tcPr>
                  <w:tcW w:w="1081" w:type="dxa"/>
                  <w:vAlign w:val="center"/>
                </w:tcPr>
                <w:p w14:paraId="0A04553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生物质热水锅炉</w:t>
                  </w:r>
                </w:p>
              </w:tc>
              <w:tc>
                <w:tcPr>
                  <w:tcW w:w="728" w:type="dxa"/>
                  <w:vAlign w:val="center"/>
                </w:tcPr>
                <w:p w14:paraId="6345F871"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炉渣</w:t>
                  </w:r>
                </w:p>
              </w:tc>
              <w:tc>
                <w:tcPr>
                  <w:tcW w:w="1062" w:type="dxa"/>
                  <w:vMerge w:val="restart"/>
                  <w:vAlign w:val="center"/>
                </w:tcPr>
                <w:p w14:paraId="0E59029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bCs/>
                      <w:szCs w:val="21"/>
                    </w:rPr>
                    <w:t>暂存于全封闭灰渣库内，定期外售有</w:t>
                  </w:r>
                  <w:r w:rsidRPr="003D22C8">
                    <w:rPr>
                      <w:rFonts w:ascii="Times New Roman" w:eastAsia="宋体" w:hAnsi="Times New Roman" w:cs="Times New Roman"/>
                      <w:bCs/>
                      <w:szCs w:val="21"/>
                    </w:rPr>
                    <w:lastRenderedPageBreak/>
                    <w:t>机肥厂进行综合利用</w:t>
                  </w:r>
                </w:p>
              </w:tc>
              <w:tc>
                <w:tcPr>
                  <w:tcW w:w="1062" w:type="dxa"/>
                  <w:vAlign w:val="center"/>
                </w:tcPr>
                <w:p w14:paraId="07C5E24F"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lastRenderedPageBreak/>
                    <w:t>/</w:t>
                  </w:r>
                </w:p>
              </w:tc>
              <w:tc>
                <w:tcPr>
                  <w:tcW w:w="1063" w:type="dxa"/>
                  <w:vAlign w:val="center"/>
                </w:tcPr>
                <w:p w14:paraId="4D8796B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c>
                <w:tcPr>
                  <w:tcW w:w="896" w:type="dxa"/>
                  <w:vAlign w:val="center"/>
                </w:tcPr>
                <w:p w14:paraId="65ACBB4C"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c>
                <w:tcPr>
                  <w:tcW w:w="1684" w:type="dxa"/>
                  <w:vMerge w:val="restart"/>
                  <w:tcBorders>
                    <w:right w:val="single" w:sz="4" w:space="0" w:color="auto"/>
                  </w:tcBorders>
                  <w:vAlign w:val="center"/>
                </w:tcPr>
                <w:p w14:paraId="2E9A38E3"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《一般工业固体废物贮存和填埋污染控制标准》</w:t>
                  </w:r>
                  <w:r w:rsidRPr="003D22C8">
                    <w:rPr>
                      <w:rFonts w:ascii="Times New Roman" w:eastAsia="宋体" w:hAnsi="Times New Roman" w:cs="Times New Roman"/>
                      <w:szCs w:val="21"/>
                    </w:rPr>
                    <w:lastRenderedPageBreak/>
                    <w:t>（</w:t>
                  </w:r>
                  <w:r w:rsidRPr="003D22C8">
                    <w:rPr>
                      <w:rFonts w:ascii="Times New Roman" w:eastAsia="宋体" w:hAnsi="Times New Roman" w:cs="Times New Roman"/>
                      <w:szCs w:val="21"/>
                    </w:rPr>
                    <w:t>GB18599-2020</w:t>
                  </w:r>
                  <w:r w:rsidRPr="003D22C8">
                    <w:rPr>
                      <w:rFonts w:ascii="Times New Roman" w:eastAsia="宋体" w:hAnsi="Times New Roman" w:cs="Times New Roman"/>
                      <w:szCs w:val="21"/>
                    </w:rPr>
                    <w:t>）</w:t>
                  </w:r>
                </w:p>
              </w:tc>
            </w:tr>
            <w:tr w:rsidR="003D22C8" w:rsidRPr="003D22C8" w14:paraId="21B412F3" w14:textId="77777777">
              <w:trPr>
                <w:trHeight w:val="340"/>
                <w:jc w:val="center"/>
              </w:trPr>
              <w:tc>
                <w:tcPr>
                  <w:tcW w:w="701" w:type="dxa"/>
                  <w:vMerge/>
                  <w:tcBorders>
                    <w:left w:val="single" w:sz="4" w:space="0" w:color="auto"/>
                  </w:tcBorders>
                  <w:vAlign w:val="center"/>
                </w:tcPr>
                <w:p w14:paraId="2A280405" w14:textId="77777777" w:rsidR="00045277" w:rsidRPr="003D22C8" w:rsidRDefault="00045277">
                  <w:pPr>
                    <w:jc w:val="center"/>
                    <w:rPr>
                      <w:rFonts w:ascii="Times New Roman" w:eastAsia="宋体" w:hAnsi="Times New Roman" w:cs="Times New Roman"/>
                      <w:szCs w:val="21"/>
                    </w:rPr>
                  </w:pPr>
                </w:p>
              </w:tc>
              <w:tc>
                <w:tcPr>
                  <w:tcW w:w="1081" w:type="dxa"/>
                  <w:vAlign w:val="center"/>
                </w:tcPr>
                <w:p w14:paraId="5C2EF39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1</w:t>
                  </w:r>
                  <w:r w:rsidRPr="003D22C8">
                    <w:rPr>
                      <w:rFonts w:ascii="Times New Roman" w:eastAsia="宋体" w:hAnsi="Times New Roman" w:cs="Times New Roman"/>
                      <w:szCs w:val="21"/>
                    </w:rPr>
                    <w:t>台多管除尘器和</w:t>
                  </w:r>
                  <w:r w:rsidRPr="003D22C8">
                    <w:rPr>
                      <w:rFonts w:ascii="Times New Roman" w:eastAsia="宋体" w:hAnsi="Times New Roman" w:cs="Times New Roman"/>
                      <w:szCs w:val="21"/>
                    </w:rPr>
                    <w:lastRenderedPageBreak/>
                    <w:t>1</w:t>
                  </w:r>
                  <w:r w:rsidRPr="003D22C8">
                    <w:rPr>
                      <w:rFonts w:ascii="Times New Roman" w:eastAsia="宋体" w:hAnsi="Times New Roman" w:cs="Times New Roman"/>
                      <w:szCs w:val="21"/>
                    </w:rPr>
                    <w:t>台布袋除尘器</w:t>
                  </w:r>
                </w:p>
              </w:tc>
              <w:tc>
                <w:tcPr>
                  <w:tcW w:w="728" w:type="dxa"/>
                  <w:vAlign w:val="center"/>
                </w:tcPr>
                <w:p w14:paraId="104364B6"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lastRenderedPageBreak/>
                    <w:t>除尘灰</w:t>
                  </w:r>
                </w:p>
              </w:tc>
              <w:tc>
                <w:tcPr>
                  <w:tcW w:w="1062" w:type="dxa"/>
                  <w:vMerge/>
                  <w:vAlign w:val="center"/>
                </w:tcPr>
                <w:p w14:paraId="047B5BD5" w14:textId="77777777" w:rsidR="00045277" w:rsidRPr="003D22C8" w:rsidRDefault="00045277">
                  <w:pPr>
                    <w:jc w:val="center"/>
                    <w:rPr>
                      <w:rFonts w:ascii="Times New Roman" w:eastAsia="宋体" w:hAnsi="Times New Roman" w:cs="Times New Roman"/>
                      <w:szCs w:val="21"/>
                    </w:rPr>
                  </w:pPr>
                </w:p>
              </w:tc>
              <w:tc>
                <w:tcPr>
                  <w:tcW w:w="1062" w:type="dxa"/>
                  <w:vAlign w:val="center"/>
                </w:tcPr>
                <w:p w14:paraId="0B7EB95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c>
                <w:tcPr>
                  <w:tcW w:w="1063" w:type="dxa"/>
                  <w:vAlign w:val="center"/>
                </w:tcPr>
                <w:p w14:paraId="17984872"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c>
                <w:tcPr>
                  <w:tcW w:w="896" w:type="dxa"/>
                  <w:vAlign w:val="center"/>
                </w:tcPr>
                <w:p w14:paraId="48200618"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c>
                <w:tcPr>
                  <w:tcW w:w="1684" w:type="dxa"/>
                  <w:vMerge/>
                  <w:tcBorders>
                    <w:right w:val="single" w:sz="4" w:space="0" w:color="auto"/>
                  </w:tcBorders>
                  <w:vAlign w:val="center"/>
                </w:tcPr>
                <w:p w14:paraId="0F96A7E7" w14:textId="77777777" w:rsidR="00045277" w:rsidRPr="003D22C8" w:rsidRDefault="00045277">
                  <w:pPr>
                    <w:jc w:val="center"/>
                    <w:rPr>
                      <w:rFonts w:ascii="Times New Roman" w:eastAsia="宋体" w:hAnsi="Times New Roman" w:cs="Times New Roman"/>
                      <w:szCs w:val="21"/>
                    </w:rPr>
                  </w:pPr>
                </w:p>
              </w:tc>
            </w:tr>
            <w:tr w:rsidR="003D22C8" w:rsidRPr="003D22C8" w14:paraId="4B62F517" w14:textId="77777777">
              <w:trPr>
                <w:trHeight w:val="340"/>
                <w:jc w:val="center"/>
              </w:trPr>
              <w:tc>
                <w:tcPr>
                  <w:tcW w:w="701" w:type="dxa"/>
                  <w:vMerge/>
                  <w:tcBorders>
                    <w:left w:val="single" w:sz="4" w:space="0" w:color="auto"/>
                  </w:tcBorders>
                  <w:vAlign w:val="center"/>
                </w:tcPr>
                <w:p w14:paraId="1447B970" w14:textId="77777777" w:rsidR="00045277" w:rsidRPr="003D22C8" w:rsidRDefault="00045277">
                  <w:pPr>
                    <w:jc w:val="center"/>
                    <w:rPr>
                      <w:rFonts w:ascii="Times New Roman" w:eastAsia="宋体" w:hAnsi="Times New Roman" w:cs="Times New Roman"/>
                      <w:szCs w:val="21"/>
                    </w:rPr>
                  </w:pPr>
                </w:p>
              </w:tc>
              <w:tc>
                <w:tcPr>
                  <w:tcW w:w="1081" w:type="dxa"/>
                  <w:vAlign w:val="center"/>
                </w:tcPr>
                <w:p w14:paraId="1EA1CA44"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软水制备装置</w:t>
                  </w:r>
                </w:p>
              </w:tc>
              <w:tc>
                <w:tcPr>
                  <w:tcW w:w="728" w:type="dxa"/>
                  <w:vAlign w:val="center"/>
                </w:tcPr>
                <w:p w14:paraId="3FD95E9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废饱和树脂</w:t>
                  </w:r>
                </w:p>
              </w:tc>
              <w:tc>
                <w:tcPr>
                  <w:tcW w:w="1062" w:type="dxa"/>
                  <w:vAlign w:val="center"/>
                </w:tcPr>
                <w:p w14:paraId="110F3A3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由销售厂家直接回收，不在厂区内储存</w:t>
                  </w:r>
                </w:p>
              </w:tc>
              <w:tc>
                <w:tcPr>
                  <w:tcW w:w="1062" w:type="dxa"/>
                  <w:vAlign w:val="center"/>
                </w:tcPr>
                <w:p w14:paraId="1039755A"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c>
                <w:tcPr>
                  <w:tcW w:w="1063" w:type="dxa"/>
                  <w:vAlign w:val="center"/>
                </w:tcPr>
                <w:p w14:paraId="0757AC9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c>
                <w:tcPr>
                  <w:tcW w:w="896" w:type="dxa"/>
                  <w:vAlign w:val="center"/>
                </w:tcPr>
                <w:p w14:paraId="49855E8B"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szCs w:val="21"/>
                    </w:rPr>
                    <w:t>/</w:t>
                  </w:r>
                </w:p>
              </w:tc>
              <w:tc>
                <w:tcPr>
                  <w:tcW w:w="1684" w:type="dxa"/>
                  <w:vMerge/>
                  <w:tcBorders>
                    <w:right w:val="single" w:sz="4" w:space="0" w:color="auto"/>
                  </w:tcBorders>
                  <w:vAlign w:val="center"/>
                </w:tcPr>
                <w:p w14:paraId="1C88E918" w14:textId="77777777" w:rsidR="00045277" w:rsidRPr="003D22C8" w:rsidRDefault="00045277">
                  <w:pPr>
                    <w:jc w:val="center"/>
                    <w:rPr>
                      <w:rFonts w:ascii="Times New Roman" w:eastAsia="宋体" w:hAnsi="Times New Roman" w:cs="Times New Roman"/>
                      <w:szCs w:val="21"/>
                    </w:rPr>
                  </w:pPr>
                </w:p>
              </w:tc>
            </w:tr>
            <w:tr w:rsidR="003D22C8" w:rsidRPr="003D22C8" w14:paraId="70902A2D" w14:textId="77777777">
              <w:trPr>
                <w:trHeight w:val="340"/>
                <w:jc w:val="center"/>
              </w:trPr>
              <w:tc>
                <w:tcPr>
                  <w:tcW w:w="701" w:type="dxa"/>
                  <w:vMerge/>
                  <w:tcBorders>
                    <w:left w:val="single" w:sz="4" w:space="0" w:color="auto"/>
                  </w:tcBorders>
                  <w:vAlign w:val="center"/>
                </w:tcPr>
                <w:p w14:paraId="2E61561D" w14:textId="77777777" w:rsidR="00045277" w:rsidRPr="003D22C8" w:rsidRDefault="00045277">
                  <w:pPr>
                    <w:jc w:val="center"/>
                    <w:rPr>
                      <w:rFonts w:ascii="Times New Roman" w:eastAsia="宋体" w:hAnsi="Times New Roman" w:cs="Times New Roman"/>
                      <w:szCs w:val="21"/>
                    </w:rPr>
                  </w:pPr>
                </w:p>
              </w:tc>
              <w:tc>
                <w:tcPr>
                  <w:tcW w:w="1081" w:type="dxa"/>
                  <w:vAlign w:val="center"/>
                </w:tcPr>
                <w:p w14:paraId="67315972" w14:textId="77777777" w:rsidR="00045277" w:rsidRPr="003D22C8" w:rsidRDefault="00000000">
                  <w:pPr>
                    <w:widowControl/>
                    <w:jc w:val="center"/>
                    <w:rPr>
                      <w:rFonts w:ascii="Times New Roman" w:eastAsia="宋体" w:hAnsi="Times New Roman" w:cs="Times New Roman"/>
                      <w:szCs w:val="21"/>
                    </w:rPr>
                  </w:pPr>
                  <w:r w:rsidRPr="003D22C8">
                    <w:rPr>
                      <w:rFonts w:ascii="Times New Roman" w:eastAsia="宋体" w:hAnsi="Times New Roman" w:cs="Times New Roman"/>
                      <w:szCs w:val="21"/>
                    </w:rPr>
                    <w:t>生活垃圾</w:t>
                  </w:r>
                </w:p>
              </w:tc>
              <w:tc>
                <w:tcPr>
                  <w:tcW w:w="728" w:type="dxa"/>
                  <w:vAlign w:val="center"/>
                </w:tcPr>
                <w:p w14:paraId="6B414C1E" w14:textId="77777777" w:rsidR="00045277" w:rsidRPr="003D22C8" w:rsidRDefault="00000000">
                  <w:pPr>
                    <w:widowControl/>
                    <w:jc w:val="center"/>
                    <w:rPr>
                      <w:rFonts w:ascii="Times New Roman" w:eastAsia="宋体" w:hAnsi="Times New Roman" w:cs="Times New Roman"/>
                      <w:szCs w:val="21"/>
                    </w:rPr>
                  </w:pPr>
                  <w:r w:rsidRPr="003D22C8">
                    <w:rPr>
                      <w:rFonts w:ascii="Times New Roman" w:eastAsia="宋体" w:hAnsi="Times New Roman" w:cs="Times New Roman"/>
                      <w:szCs w:val="21"/>
                    </w:rPr>
                    <w:t>垃圾箱</w:t>
                  </w:r>
                </w:p>
              </w:tc>
              <w:tc>
                <w:tcPr>
                  <w:tcW w:w="1062" w:type="dxa"/>
                  <w:vAlign w:val="center"/>
                </w:tcPr>
                <w:p w14:paraId="431215B5" w14:textId="77777777" w:rsidR="00045277" w:rsidRPr="003D22C8" w:rsidRDefault="00000000">
                  <w:pPr>
                    <w:widowControl/>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w:t>
                  </w:r>
                </w:p>
              </w:tc>
              <w:tc>
                <w:tcPr>
                  <w:tcW w:w="1062" w:type="dxa"/>
                  <w:vAlign w:val="center"/>
                </w:tcPr>
                <w:p w14:paraId="27D78F81" w14:textId="77777777" w:rsidR="00045277" w:rsidRPr="003D22C8" w:rsidRDefault="00000000">
                  <w:pPr>
                    <w:widowControl/>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w:t>
                  </w:r>
                </w:p>
              </w:tc>
              <w:tc>
                <w:tcPr>
                  <w:tcW w:w="1063" w:type="dxa"/>
                  <w:vAlign w:val="center"/>
                </w:tcPr>
                <w:p w14:paraId="13A91E09" w14:textId="77777777" w:rsidR="00045277" w:rsidRPr="003D22C8" w:rsidRDefault="00000000">
                  <w:pPr>
                    <w:widowControl/>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w:t>
                  </w:r>
                </w:p>
              </w:tc>
              <w:tc>
                <w:tcPr>
                  <w:tcW w:w="896" w:type="dxa"/>
                  <w:vAlign w:val="center"/>
                </w:tcPr>
                <w:p w14:paraId="59F1EE66" w14:textId="77777777" w:rsidR="00045277" w:rsidRPr="003D22C8" w:rsidRDefault="00000000">
                  <w:pPr>
                    <w:widowControl/>
                    <w:jc w:val="center"/>
                    <w:rPr>
                      <w:rFonts w:ascii="Times New Roman" w:eastAsia="宋体" w:hAnsi="Times New Roman" w:cs="Times New Roman"/>
                      <w:kern w:val="0"/>
                      <w:szCs w:val="21"/>
                    </w:rPr>
                  </w:pPr>
                  <w:r w:rsidRPr="003D22C8">
                    <w:rPr>
                      <w:rFonts w:ascii="Times New Roman" w:eastAsia="宋体" w:hAnsi="Times New Roman" w:cs="Times New Roman"/>
                      <w:kern w:val="0"/>
                      <w:szCs w:val="21"/>
                    </w:rPr>
                    <w:t>—</w:t>
                  </w:r>
                </w:p>
              </w:tc>
              <w:tc>
                <w:tcPr>
                  <w:tcW w:w="1684" w:type="dxa"/>
                  <w:tcBorders>
                    <w:right w:val="single" w:sz="4" w:space="0" w:color="auto"/>
                  </w:tcBorders>
                  <w:vAlign w:val="center"/>
                </w:tcPr>
                <w:p w14:paraId="3153A290" w14:textId="77777777" w:rsidR="00045277" w:rsidRPr="003D22C8" w:rsidRDefault="00000000">
                  <w:pPr>
                    <w:jc w:val="center"/>
                    <w:rPr>
                      <w:rFonts w:ascii="Times New Roman" w:eastAsia="宋体" w:hAnsi="Times New Roman" w:cs="Times New Roman"/>
                      <w:szCs w:val="21"/>
                    </w:rPr>
                  </w:pPr>
                  <w:r w:rsidRPr="003D22C8">
                    <w:rPr>
                      <w:rFonts w:ascii="Times New Roman" w:eastAsia="宋体" w:hAnsi="Times New Roman" w:cs="Times New Roman"/>
                      <w:kern w:val="0"/>
                      <w:szCs w:val="21"/>
                    </w:rPr>
                    <w:t>—</w:t>
                  </w:r>
                </w:p>
              </w:tc>
            </w:tr>
            <w:bookmarkEnd w:id="55"/>
            <w:bookmarkEnd w:id="56"/>
            <w:bookmarkEnd w:id="57"/>
            <w:bookmarkEnd w:id="58"/>
          </w:tbl>
          <w:p w14:paraId="65AF0591" w14:textId="77777777" w:rsidR="00045277" w:rsidRPr="003D22C8" w:rsidRDefault="00045277">
            <w:pPr>
              <w:widowControl/>
              <w:spacing w:line="360" w:lineRule="auto"/>
              <w:ind w:firstLineChars="200" w:firstLine="480"/>
              <w:jc w:val="left"/>
              <w:rPr>
                <w:rFonts w:ascii="Times New Roman" w:eastAsia="宋体" w:hAnsi="Times New Roman" w:cs="Times New Roman"/>
                <w:sz w:val="24"/>
              </w:rPr>
            </w:pPr>
          </w:p>
        </w:tc>
      </w:tr>
    </w:tbl>
    <w:p w14:paraId="664A8AFF" w14:textId="77777777" w:rsidR="00045277" w:rsidRPr="003D22C8" w:rsidRDefault="00045277">
      <w:pPr>
        <w:jc w:val="center"/>
        <w:rPr>
          <w:rFonts w:ascii="Times New Roman" w:eastAsia="宋体" w:hAnsi="Times New Roman" w:cs="Times New Roman"/>
          <w:b/>
          <w:bCs/>
          <w:sz w:val="28"/>
          <w:szCs w:val="28"/>
        </w:rPr>
        <w:sectPr w:rsidR="00045277" w:rsidRPr="003D22C8">
          <w:pgSz w:w="11906" w:h="16838"/>
          <w:pgMar w:top="1440" w:right="1800" w:bottom="1440" w:left="1800" w:header="851" w:footer="992" w:gutter="0"/>
          <w:cols w:space="425"/>
          <w:docGrid w:type="lines" w:linePitch="312"/>
        </w:sectPr>
      </w:pPr>
    </w:p>
    <w:p w14:paraId="54C337B8" w14:textId="77777777" w:rsidR="00045277" w:rsidRPr="003D22C8" w:rsidRDefault="00000000">
      <w:pPr>
        <w:jc w:val="center"/>
        <w:rPr>
          <w:rFonts w:ascii="Times New Roman" w:eastAsia="宋体" w:hAnsi="Times New Roman" w:cs="Times New Roman"/>
          <w:b/>
          <w:bCs/>
          <w:sz w:val="28"/>
          <w:szCs w:val="28"/>
        </w:rPr>
      </w:pPr>
      <w:r w:rsidRPr="003D22C8">
        <w:rPr>
          <w:rFonts w:ascii="Times New Roman" w:eastAsia="宋体" w:hAnsi="Times New Roman" w:cs="Times New Roman"/>
          <w:b/>
          <w:bCs/>
          <w:sz w:val="28"/>
          <w:szCs w:val="28"/>
        </w:rPr>
        <w:lastRenderedPageBreak/>
        <w:t>五、环境保护措施监督检查清单</w:t>
      </w:r>
    </w:p>
    <w:tbl>
      <w:tblPr>
        <w:tblStyle w:val="af0"/>
        <w:tblW w:w="9071" w:type="dxa"/>
        <w:jc w:val="center"/>
        <w:tblLook w:val="04A0" w:firstRow="1" w:lastRow="0" w:firstColumn="1" w:lastColumn="0" w:noHBand="0" w:noVBand="1"/>
      </w:tblPr>
      <w:tblGrid>
        <w:gridCol w:w="1392"/>
        <w:gridCol w:w="2012"/>
        <w:gridCol w:w="1650"/>
        <w:gridCol w:w="1693"/>
        <w:gridCol w:w="2324"/>
      </w:tblGrid>
      <w:tr w:rsidR="003D22C8" w:rsidRPr="003D22C8" w14:paraId="24F4A0F9" w14:textId="77777777">
        <w:trPr>
          <w:trHeight w:val="454"/>
          <w:jc w:val="center"/>
        </w:trPr>
        <w:tc>
          <w:tcPr>
            <w:tcW w:w="1392" w:type="dxa"/>
            <w:vAlign w:val="center"/>
          </w:tcPr>
          <w:p w14:paraId="603D7AF0" w14:textId="77777777" w:rsidR="00045277" w:rsidRPr="003D22C8" w:rsidRDefault="00000000">
            <w:pPr>
              <w:snapToGrid w:val="0"/>
              <w:jc w:val="center"/>
              <w:rPr>
                <w:rFonts w:ascii="Times New Roman" w:eastAsia="宋体" w:hAnsi="Times New Roman" w:cs="Times New Roman"/>
                <w:b/>
                <w:bCs/>
                <w:sz w:val="24"/>
              </w:rPr>
            </w:pPr>
            <w:r w:rsidRPr="003D22C8">
              <w:rPr>
                <w:rFonts w:ascii="Times New Roman" w:eastAsia="宋体" w:hAnsi="Times New Roman" w:cs="Times New Roman"/>
                <w:b/>
                <w:bCs/>
                <w:sz w:val="24"/>
              </w:rPr>
              <w:t>要素内容</w:t>
            </w:r>
          </w:p>
        </w:tc>
        <w:tc>
          <w:tcPr>
            <w:tcW w:w="2012" w:type="dxa"/>
            <w:vAlign w:val="center"/>
          </w:tcPr>
          <w:p w14:paraId="31A23503"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排放口（编号、名称）</w:t>
            </w:r>
            <w:r w:rsidRPr="003D22C8">
              <w:rPr>
                <w:rFonts w:ascii="Times New Roman" w:eastAsia="宋体" w:hAnsi="Times New Roman" w:cs="Times New Roman"/>
                <w:b/>
                <w:bCs/>
                <w:sz w:val="24"/>
              </w:rPr>
              <w:t>/</w:t>
            </w:r>
            <w:r w:rsidRPr="003D22C8">
              <w:rPr>
                <w:rFonts w:ascii="Times New Roman" w:eastAsia="宋体" w:hAnsi="Times New Roman" w:cs="Times New Roman"/>
                <w:b/>
                <w:bCs/>
                <w:sz w:val="24"/>
              </w:rPr>
              <w:t>污染源</w:t>
            </w:r>
          </w:p>
        </w:tc>
        <w:tc>
          <w:tcPr>
            <w:tcW w:w="1650" w:type="dxa"/>
            <w:vAlign w:val="center"/>
          </w:tcPr>
          <w:p w14:paraId="36D8762D"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污染物项目</w:t>
            </w:r>
          </w:p>
        </w:tc>
        <w:tc>
          <w:tcPr>
            <w:tcW w:w="1693" w:type="dxa"/>
            <w:vAlign w:val="center"/>
          </w:tcPr>
          <w:p w14:paraId="293A7E21"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环境保护措施</w:t>
            </w:r>
          </w:p>
        </w:tc>
        <w:tc>
          <w:tcPr>
            <w:tcW w:w="2324" w:type="dxa"/>
            <w:vAlign w:val="center"/>
          </w:tcPr>
          <w:p w14:paraId="44059367"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执行标准</w:t>
            </w:r>
          </w:p>
        </w:tc>
      </w:tr>
      <w:tr w:rsidR="003D22C8" w:rsidRPr="003D22C8" w14:paraId="2CB19F0E" w14:textId="77777777">
        <w:trPr>
          <w:trHeight w:val="454"/>
          <w:jc w:val="center"/>
        </w:trPr>
        <w:tc>
          <w:tcPr>
            <w:tcW w:w="1392" w:type="dxa"/>
            <w:vMerge w:val="restart"/>
            <w:vAlign w:val="center"/>
          </w:tcPr>
          <w:p w14:paraId="57D04008"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大气环境</w:t>
            </w:r>
          </w:p>
        </w:tc>
        <w:tc>
          <w:tcPr>
            <w:tcW w:w="2012" w:type="dxa"/>
            <w:vMerge w:val="restart"/>
            <w:vAlign w:val="center"/>
          </w:tcPr>
          <w:p w14:paraId="6B3548FF" w14:textId="77777777" w:rsidR="00045277" w:rsidRPr="003D22C8" w:rsidRDefault="00000000">
            <w:pPr>
              <w:snapToGrid w:val="0"/>
              <w:jc w:val="center"/>
              <w:rPr>
                <w:rFonts w:ascii="Times New Roman" w:eastAsia="宋体" w:hAnsi="Times New Roman" w:cs="Times New Roman"/>
                <w:kern w:val="0"/>
                <w:sz w:val="24"/>
              </w:rPr>
            </w:pP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生物质热水锅炉烟囱</w:t>
            </w:r>
          </w:p>
        </w:tc>
        <w:tc>
          <w:tcPr>
            <w:tcW w:w="1650" w:type="dxa"/>
            <w:vAlign w:val="center"/>
          </w:tcPr>
          <w:p w14:paraId="763E5386"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bCs/>
                <w:sz w:val="24"/>
              </w:rPr>
              <w:t>烟尘</w:t>
            </w:r>
          </w:p>
        </w:tc>
        <w:tc>
          <w:tcPr>
            <w:tcW w:w="1693" w:type="dxa"/>
            <w:vMerge w:val="restart"/>
            <w:vAlign w:val="center"/>
          </w:tcPr>
          <w:p w14:paraId="5017234E" w14:textId="77777777" w:rsidR="00045277" w:rsidRPr="003D22C8" w:rsidRDefault="00000000">
            <w:pPr>
              <w:snapToGrid w:val="0"/>
              <w:jc w:val="center"/>
              <w:rPr>
                <w:rFonts w:ascii="Times New Roman" w:eastAsia="宋体" w:hAnsi="Times New Roman" w:cs="Times New Roman"/>
                <w:sz w:val="24"/>
              </w:rPr>
            </w:pPr>
            <w:r w:rsidRPr="003D22C8">
              <w:rPr>
                <w:rFonts w:ascii="Times New Roman" w:eastAsia="宋体" w:hAnsi="Times New Roman" w:cs="Times New Roman"/>
                <w:sz w:val="24"/>
              </w:rPr>
              <w:t>1</w:t>
            </w:r>
            <w:r w:rsidRPr="003D22C8">
              <w:rPr>
                <w:rFonts w:ascii="Times New Roman" w:eastAsia="宋体" w:hAnsi="Times New Roman" w:cs="Times New Roman"/>
                <w:sz w:val="24"/>
              </w:rPr>
              <w:t>台多管除尘器和</w:t>
            </w:r>
            <w:r w:rsidRPr="003D22C8">
              <w:rPr>
                <w:rFonts w:ascii="Times New Roman" w:eastAsia="宋体" w:hAnsi="Times New Roman" w:cs="Times New Roman"/>
                <w:sz w:val="24"/>
              </w:rPr>
              <w:t>1</w:t>
            </w:r>
            <w:r w:rsidRPr="003D22C8">
              <w:rPr>
                <w:rFonts w:ascii="Times New Roman" w:eastAsia="宋体" w:hAnsi="Times New Roman" w:cs="Times New Roman"/>
                <w:sz w:val="24"/>
              </w:rPr>
              <w:t>台布袋除尘器和</w:t>
            </w:r>
            <w:r w:rsidRPr="003D22C8">
              <w:rPr>
                <w:rFonts w:ascii="Times New Roman" w:eastAsia="宋体" w:hAnsi="Times New Roman" w:cs="Times New Roman"/>
                <w:sz w:val="24"/>
              </w:rPr>
              <w:t>1</w:t>
            </w:r>
            <w:r w:rsidRPr="003D22C8">
              <w:rPr>
                <w:rFonts w:ascii="Times New Roman" w:eastAsia="宋体" w:hAnsi="Times New Roman" w:cs="Times New Roman"/>
                <w:sz w:val="24"/>
              </w:rPr>
              <w:t>根</w:t>
            </w:r>
            <w:r w:rsidRPr="003D22C8">
              <w:rPr>
                <w:rFonts w:ascii="Times New Roman" w:eastAsia="宋体" w:hAnsi="Times New Roman" w:cs="Times New Roman"/>
                <w:sz w:val="24"/>
              </w:rPr>
              <w:t>40m</w:t>
            </w:r>
            <w:r w:rsidRPr="003D22C8">
              <w:rPr>
                <w:rFonts w:ascii="Times New Roman" w:eastAsia="宋体" w:hAnsi="Times New Roman" w:cs="Times New Roman"/>
                <w:sz w:val="24"/>
              </w:rPr>
              <w:t>高烟囱</w:t>
            </w:r>
          </w:p>
        </w:tc>
        <w:tc>
          <w:tcPr>
            <w:tcW w:w="2324" w:type="dxa"/>
            <w:vMerge w:val="restart"/>
            <w:vAlign w:val="center"/>
          </w:tcPr>
          <w:p w14:paraId="22B24945"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bCs/>
                <w:sz w:val="24"/>
              </w:rPr>
              <w:t>《锅炉大气污染物排放标准》（</w:t>
            </w:r>
            <w:r w:rsidRPr="003D22C8">
              <w:rPr>
                <w:rFonts w:ascii="Times New Roman" w:eastAsia="宋体" w:hAnsi="Times New Roman" w:cs="Times New Roman"/>
                <w:bCs/>
                <w:sz w:val="24"/>
              </w:rPr>
              <w:t>GB13271-2014</w:t>
            </w:r>
            <w:r w:rsidRPr="003D22C8">
              <w:rPr>
                <w:rFonts w:ascii="Times New Roman" w:eastAsia="宋体" w:hAnsi="Times New Roman" w:cs="Times New Roman"/>
                <w:bCs/>
                <w:sz w:val="24"/>
              </w:rPr>
              <w:t>）表</w:t>
            </w:r>
            <w:r w:rsidRPr="003D22C8">
              <w:rPr>
                <w:rFonts w:ascii="Times New Roman" w:eastAsia="宋体" w:hAnsi="Times New Roman" w:cs="Times New Roman"/>
                <w:bCs/>
                <w:sz w:val="24"/>
              </w:rPr>
              <w:t>2</w:t>
            </w:r>
            <w:r w:rsidRPr="003D22C8">
              <w:rPr>
                <w:rFonts w:ascii="Times New Roman" w:eastAsia="宋体" w:hAnsi="Times New Roman" w:cs="Times New Roman"/>
                <w:bCs/>
                <w:sz w:val="24"/>
              </w:rPr>
              <w:t>新建锅炉大气污染物排放浓度限值中燃煤锅炉的排放浓度限值</w:t>
            </w:r>
          </w:p>
        </w:tc>
      </w:tr>
      <w:tr w:rsidR="003D22C8" w:rsidRPr="003D22C8" w14:paraId="1912A68E" w14:textId="77777777">
        <w:trPr>
          <w:trHeight w:val="454"/>
          <w:jc w:val="center"/>
        </w:trPr>
        <w:tc>
          <w:tcPr>
            <w:tcW w:w="1392" w:type="dxa"/>
            <w:vMerge/>
            <w:vAlign w:val="center"/>
          </w:tcPr>
          <w:p w14:paraId="352F9E66" w14:textId="77777777" w:rsidR="00045277" w:rsidRPr="003D22C8" w:rsidRDefault="00045277">
            <w:pPr>
              <w:jc w:val="center"/>
              <w:rPr>
                <w:rFonts w:ascii="Times New Roman" w:eastAsia="宋体" w:hAnsi="Times New Roman" w:cs="Times New Roman"/>
                <w:b/>
                <w:bCs/>
                <w:sz w:val="24"/>
              </w:rPr>
            </w:pPr>
          </w:p>
        </w:tc>
        <w:tc>
          <w:tcPr>
            <w:tcW w:w="2012" w:type="dxa"/>
            <w:vMerge/>
            <w:vAlign w:val="center"/>
          </w:tcPr>
          <w:p w14:paraId="7EDC7F60" w14:textId="77777777" w:rsidR="00045277" w:rsidRPr="003D22C8" w:rsidRDefault="00045277">
            <w:pPr>
              <w:snapToGrid w:val="0"/>
              <w:jc w:val="center"/>
              <w:rPr>
                <w:rFonts w:ascii="Times New Roman" w:eastAsia="宋体" w:hAnsi="Times New Roman" w:cs="Times New Roman"/>
                <w:sz w:val="24"/>
              </w:rPr>
            </w:pPr>
          </w:p>
        </w:tc>
        <w:tc>
          <w:tcPr>
            <w:tcW w:w="1650" w:type="dxa"/>
            <w:vAlign w:val="center"/>
          </w:tcPr>
          <w:p w14:paraId="6C0F7B49"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bCs/>
                <w:sz w:val="24"/>
              </w:rPr>
              <w:t>二氧化硫</w:t>
            </w:r>
          </w:p>
        </w:tc>
        <w:tc>
          <w:tcPr>
            <w:tcW w:w="1693" w:type="dxa"/>
            <w:vMerge/>
            <w:vAlign w:val="center"/>
          </w:tcPr>
          <w:p w14:paraId="28F991A3" w14:textId="77777777" w:rsidR="00045277" w:rsidRPr="003D22C8" w:rsidRDefault="00045277">
            <w:pPr>
              <w:snapToGrid w:val="0"/>
              <w:jc w:val="center"/>
              <w:rPr>
                <w:rFonts w:ascii="Times New Roman" w:eastAsia="宋体" w:hAnsi="Times New Roman" w:cs="Times New Roman"/>
                <w:bCs/>
                <w:sz w:val="24"/>
              </w:rPr>
            </w:pPr>
          </w:p>
        </w:tc>
        <w:tc>
          <w:tcPr>
            <w:tcW w:w="2324" w:type="dxa"/>
            <w:vMerge/>
            <w:vAlign w:val="center"/>
          </w:tcPr>
          <w:p w14:paraId="0954E645" w14:textId="77777777" w:rsidR="00045277" w:rsidRPr="003D22C8" w:rsidRDefault="00045277">
            <w:pPr>
              <w:jc w:val="center"/>
              <w:rPr>
                <w:rFonts w:ascii="Times New Roman" w:eastAsia="宋体" w:hAnsi="Times New Roman" w:cs="Times New Roman"/>
                <w:sz w:val="24"/>
              </w:rPr>
            </w:pPr>
          </w:p>
        </w:tc>
      </w:tr>
      <w:tr w:rsidR="003D22C8" w:rsidRPr="003D22C8" w14:paraId="26F451B5" w14:textId="77777777">
        <w:trPr>
          <w:trHeight w:val="454"/>
          <w:jc w:val="center"/>
        </w:trPr>
        <w:tc>
          <w:tcPr>
            <w:tcW w:w="1392" w:type="dxa"/>
            <w:vMerge/>
            <w:vAlign w:val="center"/>
          </w:tcPr>
          <w:p w14:paraId="7B8C65FB" w14:textId="77777777" w:rsidR="00045277" w:rsidRPr="003D22C8" w:rsidRDefault="00045277">
            <w:pPr>
              <w:jc w:val="center"/>
              <w:rPr>
                <w:rFonts w:ascii="Times New Roman" w:eastAsia="宋体" w:hAnsi="Times New Roman" w:cs="Times New Roman"/>
                <w:b/>
                <w:bCs/>
                <w:sz w:val="24"/>
              </w:rPr>
            </w:pPr>
          </w:p>
        </w:tc>
        <w:tc>
          <w:tcPr>
            <w:tcW w:w="2012" w:type="dxa"/>
            <w:vMerge/>
            <w:vAlign w:val="center"/>
          </w:tcPr>
          <w:p w14:paraId="54314A90" w14:textId="77777777" w:rsidR="00045277" w:rsidRPr="003D22C8" w:rsidRDefault="00045277">
            <w:pPr>
              <w:snapToGrid w:val="0"/>
              <w:jc w:val="center"/>
              <w:rPr>
                <w:rFonts w:ascii="Times New Roman" w:eastAsia="宋体" w:hAnsi="Times New Roman" w:cs="Times New Roman"/>
                <w:sz w:val="24"/>
              </w:rPr>
            </w:pPr>
          </w:p>
        </w:tc>
        <w:tc>
          <w:tcPr>
            <w:tcW w:w="1650" w:type="dxa"/>
            <w:vAlign w:val="center"/>
          </w:tcPr>
          <w:p w14:paraId="0206643D"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bCs/>
                <w:sz w:val="24"/>
              </w:rPr>
              <w:t>氮氧化物</w:t>
            </w:r>
          </w:p>
        </w:tc>
        <w:tc>
          <w:tcPr>
            <w:tcW w:w="1693" w:type="dxa"/>
            <w:vMerge/>
            <w:vAlign w:val="center"/>
          </w:tcPr>
          <w:p w14:paraId="4A40172E" w14:textId="77777777" w:rsidR="00045277" w:rsidRPr="003D22C8" w:rsidRDefault="00045277">
            <w:pPr>
              <w:snapToGrid w:val="0"/>
              <w:jc w:val="center"/>
              <w:rPr>
                <w:rFonts w:ascii="Times New Roman" w:eastAsia="宋体" w:hAnsi="Times New Roman" w:cs="Times New Roman"/>
                <w:bCs/>
                <w:sz w:val="24"/>
              </w:rPr>
            </w:pPr>
          </w:p>
        </w:tc>
        <w:tc>
          <w:tcPr>
            <w:tcW w:w="2324" w:type="dxa"/>
            <w:vMerge/>
            <w:vAlign w:val="center"/>
          </w:tcPr>
          <w:p w14:paraId="17C62133" w14:textId="77777777" w:rsidR="00045277" w:rsidRPr="003D22C8" w:rsidRDefault="00045277">
            <w:pPr>
              <w:jc w:val="center"/>
              <w:rPr>
                <w:rFonts w:ascii="Times New Roman" w:eastAsia="宋体" w:hAnsi="Times New Roman" w:cs="Times New Roman"/>
                <w:sz w:val="24"/>
              </w:rPr>
            </w:pPr>
          </w:p>
        </w:tc>
      </w:tr>
      <w:tr w:rsidR="003D22C8" w:rsidRPr="003D22C8" w14:paraId="4CB41E8C" w14:textId="77777777">
        <w:trPr>
          <w:trHeight w:val="454"/>
          <w:jc w:val="center"/>
        </w:trPr>
        <w:tc>
          <w:tcPr>
            <w:tcW w:w="1392" w:type="dxa"/>
            <w:vMerge/>
            <w:vAlign w:val="center"/>
          </w:tcPr>
          <w:p w14:paraId="05EF5EBB" w14:textId="77777777" w:rsidR="00045277" w:rsidRPr="003D22C8" w:rsidRDefault="00045277">
            <w:pPr>
              <w:jc w:val="center"/>
              <w:rPr>
                <w:rFonts w:ascii="Times New Roman" w:eastAsia="宋体" w:hAnsi="Times New Roman" w:cs="Times New Roman"/>
                <w:b/>
                <w:bCs/>
                <w:sz w:val="24"/>
              </w:rPr>
            </w:pPr>
          </w:p>
        </w:tc>
        <w:tc>
          <w:tcPr>
            <w:tcW w:w="2012" w:type="dxa"/>
            <w:vMerge/>
            <w:vAlign w:val="center"/>
          </w:tcPr>
          <w:p w14:paraId="4B11D478" w14:textId="77777777" w:rsidR="00045277" w:rsidRPr="003D22C8" w:rsidRDefault="00045277">
            <w:pPr>
              <w:snapToGrid w:val="0"/>
              <w:jc w:val="center"/>
              <w:rPr>
                <w:rFonts w:ascii="Times New Roman" w:eastAsia="宋体" w:hAnsi="Times New Roman" w:cs="Times New Roman"/>
                <w:sz w:val="24"/>
              </w:rPr>
            </w:pPr>
          </w:p>
        </w:tc>
        <w:tc>
          <w:tcPr>
            <w:tcW w:w="1650" w:type="dxa"/>
            <w:vAlign w:val="center"/>
          </w:tcPr>
          <w:p w14:paraId="0610E3B4" w14:textId="77777777" w:rsidR="00045277" w:rsidRPr="003D22C8" w:rsidRDefault="00000000">
            <w:pPr>
              <w:jc w:val="center"/>
              <w:rPr>
                <w:rFonts w:ascii="Times New Roman" w:eastAsia="宋体" w:hAnsi="Times New Roman" w:cs="Times New Roman"/>
                <w:bCs/>
                <w:sz w:val="24"/>
              </w:rPr>
            </w:pPr>
            <w:r w:rsidRPr="003D22C8">
              <w:rPr>
                <w:rFonts w:ascii="Times New Roman" w:eastAsia="宋体" w:hAnsi="Times New Roman" w:cs="Times New Roman"/>
                <w:sz w:val="24"/>
              </w:rPr>
              <w:t>汞及其化合物</w:t>
            </w:r>
          </w:p>
        </w:tc>
        <w:tc>
          <w:tcPr>
            <w:tcW w:w="1693" w:type="dxa"/>
            <w:vMerge/>
            <w:vAlign w:val="center"/>
          </w:tcPr>
          <w:p w14:paraId="50FC1747" w14:textId="77777777" w:rsidR="00045277" w:rsidRPr="003D22C8" w:rsidRDefault="00045277">
            <w:pPr>
              <w:snapToGrid w:val="0"/>
              <w:jc w:val="center"/>
              <w:rPr>
                <w:rFonts w:ascii="Times New Roman" w:eastAsia="宋体" w:hAnsi="Times New Roman" w:cs="Times New Roman"/>
                <w:bCs/>
                <w:sz w:val="24"/>
              </w:rPr>
            </w:pPr>
          </w:p>
        </w:tc>
        <w:tc>
          <w:tcPr>
            <w:tcW w:w="2324" w:type="dxa"/>
            <w:vMerge/>
            <w:vAlign w:val="center"/>
          </w:tcPr>
          <w:p w14:paraId="7215E30B" w14:textId="77777777" w:rsidR="00045277" w:rsidRPr="003D22C8" w:rsidRDefault="00045277">
            <w:pPr>
              <w:jc w:val="center"/>
              <w:rPr>
                <w:rFonts w:ascii="Times New Roman" w:eastAsia="宋体" w:hAnsi="Times New Roman" w:cs="Times New Roman"/>
                <w:sz w:val="24"/>
              </w:rPr>
            </w:pPr>
          </w:p>
        </w:tc>
      </w:tr>
      <w:tr w:rsidR="003D22C8" w:rsidRPr="003D22C8" w14:paraId="407E17EA" w14:textId="77777777">
        <w:trPr>
          <w:trHeight w:val="454"/>
          <w:jc w:val="center"/>
        </w:trPr>
        <w:tc>
          <w:tcPr>
            <w:tcW w:w="1392" w:type="dxa"/>
            <w:vMerge/>
            <w:vAlign w:val="center"/>
          </w:tcPr>
          <w:p w14:paraId="3504BCF2" w14:textId="77777777" w:rsidR="00045277" w:rsidRPr="003D22C8" w:rsidRDefault="00045277">
            <w:pPr>
              <w:jc w:val="center"/>
              <w:rPr>
                <w:rFonts w:ascii="Times New Roman" w:eastAsia="宋体" w:hAnsi="Times New Roman" w:cs="Times New Roman"/>
                <w:b/>
                <w:bCs/>
                <w:sz w:val="24"/>
              </w:rPr>
            </w:pPr>
          </w:p>
        </w:tc>
        <w:tc>
          <w:tcPr>
            <w:tcW w:w="2012" w:type="dxa"/>
            <w:vMerge/>
            <w:vAlign w:val="center"/>
          </w:tcPr>
          <w:p w14:paraId="11D172D3" w14:textId="77777777" w:rsidR="00045277" w:rsidRPr="003D22C8" w:rsidRDefault="00045277">
            <w:pPr>
              <w:snapToGrid w:val="0"/>
              <w:jc w:val="center"/>
              <w:rPr>
                <w:rFonts w:ascii="Times New Roman" w:eastAsia="宋体" w:hAnsi="Times New Roman" w:cs="Times New Roman"/>
                <w:sz w:val="24"/>
              </w:rPr>
            </w:pPr>
          </w:p>
        </w:tc>
        <w:tc>
          <w:tcPr>
            <w:tcW w:w="1650" w:type="dxa"/>
            <w:vAlign w:val="center"/>
          </w:tcPr>
          <w:p w14:paraId="2B2EB323" w14:textId="77777777" w:rsidR="00045277" w:rsidRPr="003D22C8" w:rsidRDefault="00000000">
            <w:pPr>
              <w:jc w:val="center"/>
              <w:rPr>
                <w:rFonts w:ascii="Times New Roman" w:eastAsia="宋体" w:hAnsi="Times New Roman" w:cs="Times New Roman"/>
                <w:bCs/>
                <w:sz w:val="24"/>
              </w:rPr>
            </w:pPr>
            <w:r w:rsidRPr="003D22C8">
              <w:rPr>
                <w:rFonts w:ascii="Times New Roman" w:eastAsia="宋体" w:hAnsi="Times New Roman" w:cs="Times New Roman"/>
                <w:bCs/>
                <w:sz w:val="24"/>
              </w:rPr>
              <w:t>烟气黑度</w:t>
            </w:r>
          </w:p>
        </w:tc>
        <w:tc>
          <w:tcPr>
            <w:tcW w:w="1693" w:type="dxa"/>
            <w:vMerge/>
            <w:vAlign w:val="center"/>
          </w:tcPr>
          <w:p w14:paraId="399B1F2E" w14:textId="77777777" w:rsidR="00045277" w:rsidRPr="003D22C8" w:rsidRDefault="00045277">
            <w:pPr>
              <w:snapToGrid w:val="0"/>
              <w:jc w:val="center"/>
              <w:rPr>
                <w:rFonts w:ascii="Times New Roman" w:eastAsia="宋体" w:hAnsi="Times New Roman" w:cs="Times New Roman"/>
                <w:bCs/>
                <w:sz w:val="24"/>
              </w:rPr>
            </w:pPr>
          </w:p>
        </w:tc>
        <w:tc>
          <w:tcPr>
            <w:tcW w:w="2324" w:type="dxa"/>
            <w:vMerge/>
            <w:vAlign w:val="center"/>
          </w:tcPr>
          <w:p w14:paraId="0F07FCE8" w14:textId="77777777" w:rsidR="00045277" w:rsidRPr="003D22C8" w:rsidRDefault="00045277">
            <w:pPr>
              <w:jc w:val="center"/>
              <w:rPr>
                <w:rFonts w:ascii="Times New Roman" w:eastAsia="宋体" w:hAnsi="Times New Roman" w:cs="Times New Roman"/>
                <w:sz w:val="24"/>
              </w:rPr>
            </w:pPr>
          </w:p>
        </w:tc>
      </w:tr>
      <w:tr w:rsidR="003D22C8" w:rsidRPr="003D22C8" w14:paraId="2A0D59A2" w14:textId="77777777">
        <w:trPr>
          <w:trHeight w:val="454"/>
          <w:jc w:val="center"/>
        </w:trPr>
        <w:tc>
          <w:tcPr>
            <w:tcW w:w="1392" w:type="dxa"/>
            <w:vMerge/>
            <w:vAlign w:val="center"/>
          </w:tcPr>
          <w:p w14:paraId="4068385C" w14:textId="77777777" w:rsidR="00045277" w:rsidRPr="003D22C8" w:rsidRDefault="00045277">
            <w:pPr>
              <w:jc w:val="center"/>
              <w:rPr>
                <w:rFonts w:ascii="Times New Roman" w:eastAsia="宋体" w:hAnsi="Times New Roman" w:cs="Times New Roman"/>
                <w:b/>
                <w:bCs/>
                <w:sz w:val="24"/>
              </w:rPr>
            </w:pPr>
          </w:p>
        </w:tc>
        <w:tc>
          <w:tcPr>
            <w:tcW w:w="2012" w:type="dxa"/>
            <w:vAlign w:val="center"/>
          </w:tcPr>
          <w:p w14:paraId="7946FEC8" w14:textId="77777777" w:rsidR="00045277" w:rsidRPr="003D22C8" w:rsidRDefault="00000000">
            <w:pPr>
              <w:snapToGrid w:val="0"/>
              <w:jc w:val="center"/>
              <w:rPr>
                <w:rFonts w:ascii="Times New Roman" w:eastAsia="宋体" w:hAnsi="Times New Roman" w:cs="Times New Roman"/>
                <w:sz w:val="24"/>
              </w:rPr>
            </w:pPr>
            <w:r w:rsidRPr="003D22C8">
              <w:rPr>
                <w:rFonts w:ascii="Times New Roman" w:eastAsia="宋体" w:hAnsi="Times New Roman" w:cs="Times New Roman"/>
                <w:sz w:val="24"/>
              </w:rPr>
              <w:t>灰渣库</w:t>
            </w:r>
          </w:p>
        </w:tc>
        <w:tc>
          <w:tcPr>
            <w:tcW w:w="1650" w:type="dxa"/>
            <w:vAlign w:val="center"/>
          </w:tcPr>
          <w:p w14:paraId="33A924EF" w14:textId="77777777" w:rsidR="00045277" w:rsidRPr="003D22C8" w:rsidRDefault="00000000">
            <w:pPr>
              <w:jc w:val="center"/>
              <w:rPr>
                <w:rFonts w:ascii="Times New Roman" w:eastAsia="宋体" w:hAnsi="Times New Roman" w:cs="Times New Roman"/>
                <w:bCs/>
                <w:sz w:val="24"/>
              </w:rPr>
            </w:pPr>
            <w:r w:rsidRPr="003D22C8">
              <w:rPr>
                <w:rFonts w:ascii="Times New Roman" w:eastAsia="宋体" w:hAnsi="Times New Roman" w:cs="Times New Roman"/>
                <w:bCs/>
                <w:sz w:val="24"/>
              </w:rPr>
              <w:t>颗粒物</w:t>
            </w:r>
          </w:p>
        </w:tc>
        <w:tc>
          <w:tcPr>
            <w:tcW w:w="1693" w:type="dxa"/>
            <w:vAlign w:val="center"/>
          </w:tcPr>
          <w:p w14:paraId="7AFABC6A" w14:textId="77777777" w:rsidR="00045277" w:rsidRPr="003D22C8" w:rsidRDefault="00000000">
            <w:pPr>
              <w:jc w:val="center"/>
              <w:rPr>
                <w:rFonts w:ascii="Times New Roman" w:eastAsia="宋体" w:hAnsi="Times New Roman" w:cs="Times New Roman"/>
                <w:bCs/>
                <w:sz w:val="24"/>
              </w:rPr>
            </w:pPr>
            <w:r w:rsidRPr="003D22C8">
              <w:rPr>
                <w:rFonts w:ascii="Times New Roman" w:eastAsia="宋体" w:hAnsi="Times New Roman" w:cs="Times New Roman"/>
                <w:bCs/>
                <w:sz w:val="24"/>
              </w:rPr>
              <w:t>洒水降尘</w:t>
            </w:r>
            <w:r w:rsidRPr="003D22C8">
              <w:rPr>
                <w:rFonts w:ascii="Times New Roman" w:eastAsia="宋体" w:hAnsi="Times New Roman" w:cs="Times New Roman"/>
                <w:bCs/>
                <w:sz w:val="24"/>
              </w:rPr>
              <w:t>+</w:t>
            </w:r>
            <w:r w:rsidRPr="003D22C8">
              <w:rPr>
                <w:rFonts w:ascii="Times New Roman" w:eastAsia="宋体" w:hAnsi="Times New Roman" w:cs="Times New Roman"/>
                <w:bCs/>
                <w:sz w:val="24"/>
              </w:rPr>
              <w:t>全封闭灰渣库</w:t>
            </w:r>
          </w:p>
        </w:tc>
        <w:tc>
          <w:tcPr>
            <w:tcW w:w="2324" w:type="dxa"/>
            <w:vAlign w:val="center"/>
          </w:tcPr>
          <w:p w14:paraId="001B1550"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《大气污染物综合排放标准》（</w:t>
            </w:r>
            <w:r w:rsidRPr="003D22C8">
              <w:rPr>
                <w:rFonts w:ascii="Times New Roman" w:eastAsia="宋体" w:hAnsi="Times New Roman" w:cs="Times New Roman"/>
                <w:sz w:val="24"/>
              </w:rPr>
              <w:t>GB16297-1996</w:t>
            </w:r>
            <w:r w:rsidRPr="003D22C8">
              <w:rPr>
                <w:rFonts w:ascii="Times New Roman" w:eastAsia="宋体" w:hAnsi="Times New Roman" w:cs="Times New Roman"/>
                <w:sz w:val="24"/>
              </w:rPr>
              <w:t>）表</w:t>
            </w:r>
            <w:r w:rsidRPr="003D22C8">
              <w:rPr>
                <w:rFonts w:ascii="Times New Roman" w:eastAsia="宋体" w:hAnsi="Times New Roman" w:cs="Times New Roman"/>
                <w:sz w:val="24"/>
              </w:rPr>
              <w:t>2</w:t>
            </w:r>
            <w:r w:rsidRPr="003D22C8">
              <w:rPr>
                <w:rFonts w:ascii="Times New Roman" w:eastAsia="宋体" w:hAnsi="Times New Roman" w:cs="Times New Roman"/>
                <w:sz w:val="24"/>
              </w:rPr>
              <w:t>新污染源大气污染物排放限值中</w:t>
            </w:r>
            <w:r w:rsidRPr="003D22C8">
              <w:rPr>
                <w:rFonts w:ascii="Times New Roman" w:eastAsia="宋体" w:hAnsi="Times New Roman" w:cs="Times New Roman"/>
                <w:sz w:val="24"/>
              </w:rPr>
              <w:t>“</w:t>
            </w:r>
            <w:r w:rsidRPr="003D22C8">
              <w:rPr>
                <w:rFonts w:ascii="Times New Roman" w:eastAsia="宋体" w:hAnsi="Times New Roman" w:cs="Times New Roman"/>
                <w:sz w:val="24"/>
              </w:rPr>
              <w:t>无组织排放监控浓度限值</w:t>
            </w:r>
            <w:r w:rsidRPr="003D22C8">
              <w:rPr>
                <w:rFonts w:ascii="Times New Roman" w:eastAsia="宋体" w:hAnsi="Times New Roman" w:cs="Times New Roman"/>
                <w:sz w:val="24"/>
              </w:rPr>
              <w:t>”1.0mg/m</w:t>
            </w:r>
            <w:r w:rsidRPr="003D22C8">
              <w:rPr>
                <w:rFonts w:ascii="Times New Roman" w:eastAsia="宋体" w:hAnsi="Times New Roman" w:cs="Times New Roman"/>
                <w:sz w:val="24"/>
                <w:vertAlign w:val="superscript"/>
              </w:rPr>
              <w:t>3</w:t>
            </w:r>
          </w:p>
        </w:tc>
      </w:tr>
      <w:tr w:rsidR="003D22C8" w:rsidRPr="003D22C8" w14:paraId="5374B640" w14:textId="77777777">
        <w:trPr>
          <w:trHeight w:val="454"/>
          <w:jc w:val="center"/>
        </w:trPr>
        <w:tc>
          <w:tcPr>
            <w:tcW w:w="1392" w:type="dxa"/>
            <w:vMerge w:val="restart"/>
            <w:vAlign w:val="center"/>
          </w:tcPr>
          <w:p w14:paraId="5D345ED6"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地表水环境</w:t>
            </w:r>
          </w:p>
        </w:tc>
        <w:tc>
          <w:tcPr>
            <w:tcW w:w="2012" w:type="dxa"/>
            <w:vAlign w:val="center"/>
          </w:tcPr>
          <w:p w14:paraId="3D272ECE"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软水制备设施</w:t>
            </w:r>
          </w:p>
        </w:tc>
        <w:tc>
          <w:tcPr>
            <w:tcW w:w="1650" w:type="dxa"/>
            <w:vAlign w:val="center"/>
          </w:tcPr>
          <w:p w14:paraId="233B605E"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软水制备废水</w:t>
            </w:r>
          </w:p>
        </w:tc>
        <w:tc>
          <w:tcPr>
            <w:tcW w:w="1693" w:type="dxa"/>
            <w:vMerge w:val="restart"/>
            <w:vAlign w:val="center"/>
          </w:tcPr>
          <w:p w14:paraId="37ECAD39"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用于灰渣库抑尘、出渣机补水、空地降尘洒水，不外排</w:t>
            </w:r>
          </w:p>
        </w:tc>
        <w:tc>
          <w:tcPr>
            <w:tcW w:w="2324" w:type="dxa"/>
            <w:vMerge w:val="restart"/>
            <w:vAlign w:val="center"/>
          </w:tcPr>
          <w:p w14:paraId="0DBE2A98"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r>
      <w:tr w:rsidR="003D22C8" w:rsidRPr="003D22C8" w14:paraId="330E6838" w14:textId="77777777">
        <w:trPr>
          <w:trHeight w:val="454"/>
          <w:jc w:val="center"/>
        </w:trPr>
        <w:tc>
          <w:tcPr>
            <w:tcW w:w="1392" w:type="dxa"/>
            <w:vMerge/>
            <w:vAlign w:val="center"/>
          </w:tcPr>
          <w:p w14:paraId="3F809575" w14:textId="77777777" w:rsidR="00045277" w:rsidRPr="003D22C8" w:rsidRDefault="00045277">
            <w:pPr>
              <w:jc w:val="center"/>
              <w:rPr>
                <w:rFonts w:ascii="Times New Roman" w:eastAsia="宋体" w:hAnsi="Times New Roman" w:cs="Times New Roman"/>
                <w:b/>
                <w:bCs/>
                <w:sz w:val="24"/>
              </w:rPr>
            </w:pPr>
          </w:p>
        </w:tc>
        <w:tc>
          <w:tcPr>
            <w:tcW w:w="2012" w:type="dxa"/>
            <w:vAlign w:val="center"/>
          </w:tcPr>
          <w:p w14:paraId="42F28C09" w14:textId="77777777" w:rsidR="00045277" w:rsidRPr="003D22C8" w:rsidRDefault="00000000">
            <w:pPr>
              <w:jc w:val="center"/>
              <w:rPr>
                <w:rFonts w:ascii="Times New Roman" w:eastAsia="宋体" w:hAnsi="Times New Roman" w:cs="Times New Roman"/>
                <w:sz w:val="24"/>
                <w:lang w:val="de-DE"/>
              </w:rPr>
            </w:pPr>
            <w:r w:rsidRPr="003D22C8">
              <w:rPr>
                <w:rFonts w:ascii="Times New Roman" w:eastAsia="宋体" w:hAnsi="Times New Roman" w:cs="Times New Roman"/>
                <w:sz w:val="24"/>
              </w:rPr>
              <w:t>7MW</w:t>
            </w:r>
            <w:r w:rsidRPr="003D22C8">
              <w:rPr>
                <w:rFonts w:ascii="Times New Roman" w:eastAsia="宋体" w:hAnsi="Times New Roman" w:cs="Times New Roman"/>
                <w:sz w:val="24"/>
              </w:rPr>
              <w:t>生物质热水锅炉</w:t>
            </w:r>
          </w:p>
        </w:tc>
        <w:tc>
          <w:tcPr>
            <w:tcW w:w="1650" w:type="dxa"/>
            <w:vAlign w:val="center"/>
          </w:tcPr>
          <w:p w14:paraId="6DF309A3"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锅炉排污水</w:t>
            </w:r>
          </w:p>
        </w:tc>
        <w:tc>
          <w:tcPr>
            <w:tcW w:w="1693" w:type="dxa"/>
            <w:vMerge/>
            <w:vAlign w:val="center"/>
          </w:tcPr>
          <w:p w14:paraId="1FC5A049" w14:textId="77777777" w:rsidR="00045277" w:rsidRPr="003D22C8" w:rsidRDefault="00045277">
            <w:pPr>
              <w:jc w:val="center"/>
              <w:rPr>
                <w:rFonts w:ascii="Times New Roman" w:eastAsia="宋体" w:hAnsi="Times New Roman" w:cs="Times New Roman"/>
                <w:sz w:val="24"/>
              </w:rPr>
            </w:pPr>
          </w:p>
        </w:tc>
        <w:tc>
          <w:tcPr>
            <w:tcW w:w="2324" w:type="dxa"/>
            <w:vMerge/>
            <w:vAlign w:val="center"/>
          </w:tcPr>
          <w:p w14:paraId="7BA2E3E9" w14:textId="77777777" w:rsidR="00045277" w:rsidRPr="003D22C8" w:rsidRDefault="00045277">
            <w:pPr>
              <w:jc w:val="center"/>
              <w:rPr>
                <w:rFonts w:ascii="Times New Roman" w:eastAsia="宋体" w:hAnsi="Times New Roman" w:cs="Times New Roman"/>
                <w:sz w:val="24"/>
              </w:rPr>
            </w:pPr>
          </w:p>
        </w:tc>
      </w:tr>
      <w:tr w:rsidR="003D22C8" w:rsidRPr="003D22C8" w14:paraId="775BB390" w14:textId="77777777">
        <w:trPr>
          <w:trHeight w:val="454"/>
          <w:jc w:val="center"/>
        </w:trPr>
        <w:tc>
          <w:tcPr>
            <w:tcW w:w="1392" w:type="dxa"/>
            <w:vMerge/>
            <w:vAlign w:val="center"/>
          </w:tcPr>
          <w:p w14:paraId="4AC0E883" w14:textId="77777777" w:rsidR="00045277" w:rsidRPr="003D22C8" w:rsidRDefault="00045277">
            <w:pPr>
              <w:jc w:val="center"/>
              <w:rPr>
                <w:rFonts w:ascii="Times New Roman" w:eastAsia="宋体" w:hAnsi="Times New Roman" w:cs="Times New Roman"/>
                <w:b/>
                <w:bCs/>
                <w:sz w:val="24"/>
              </w:rPr>
            </w:pPr>
          </w:p>
        </w:tc>
        <w:tc>
          <w:tcPr>
            <w:tcW w:w="2012" w:type="dxa"/>
            <w:vAlign w:val="center"/>
          </w:tcPr>
          <w:p w14:paraId="65A4BDF5" w14:textId="77777777" w:rsidR="00045277" w:rsidRPr="003D22C8" w:rsidRDefault="00000000">
            <w:pPr>
              <w:jc w:val="center"/>
              <w:rPr>
                <w:rFonts w:ascii="Times New Roman" w:eastAsia="宋体" w:hAnsi="Times New Roman" w:cs="Times New Roman"/>
                <w:sz w:val="24"/>
                <w:lang w:val="de-DE"/>
              </w:rPr>
            </w:pPr>
            <w:r w:rsidRPr="003D22C8">
              <w:rPr>
                <w:rFonts w:ascii="Times New Roman" w:eastAsia="宋体" w:hAnsi="Times New Roman" w:cs="Times New Roman"/>
                <w:sz w:val="24"/>
              </w:rPr>
              <w:t>出渣机</w:t>
            </w:r>
          </w:p>
        </w:tc>
        <w:tc>
          <w:tcPr>
            <w:tcW w:w="1650" w:type="dxa"/>
            <w:vAlign w:val="center"/>
          </w:tcPr>
          <w:p w14:paraId="7C184E12"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出渣机废水</w:t>
            </w:r>
          </w:p>
        </w:tc>
        <w:tc>
          <w:tcPr>
            <w:tcW w:w="1693" w:type="dxa"/>
            <w:vAlign w:val="center"/>
          </w:tcPr>
          <w:p w14:paraId="4B780239"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循环使用，不外排</w:t>
            </w:r>
          </w:p>
        </w:tc>
        <w:tc>
          <w:tcPr>
            <w:tcW w:w="2324" w:type="dxa"/>
            <w:vAlign w:val="center"/>
          </w:tcPr>
          <w:p w14:paraId="55FA1DF2"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r>
      <w:tr w:rsidR="003D22C8" w:rsidRPr="003D22C8" w14:paraId="770832BE" w14:textId="77777777">
        <w:trPr>
          <w:trHeight w:val="454"/>
          <w:jc w:val="center"/>
        </w:trPr>
        <w:tc>
          <w:tcPr>
            <w:tcW w:w="1392" w:type="dxa"/>
            <w:vMerge/>
            <w:vAlign w:val="center"/>
          </w:tcPr>
          <w:p w14:paraId="140495AC" w14:textId="77777777" w:rsidR="00045277" w:rsidRPr="003D22C8" w:rsidRDefault="00045277">
            <w:pPr>
              <w:jc w:val="center"/>
              <w:rPr>
                <w:rFonts w:ascii="Times New Roman" w:eastAsia="宋体" w:hAnsi="Times New Roman" w:cs="Times New Roman"/>
                <w:b/>
                <w:bCs/>
                <w:sz w:val="24"/>
              </w:rPr>
            </w:pPr>
          </w:p>
        </w:tc>
        <w:tc>
          <w:tcPr>
            <w:tcW w:w="2012" w:type="dxa"/>
            <w:vAlign w:val="center"/>
          </w:tcPr>
          <w:p w14:paraId="0EEEB2CA"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炉渣</w:t>
            </w:r>
          </w:p>
        </w:tc>
        <w:tc>
          <w:tcPr>
            <w:tcW w:w="1650" w:type="dxa"/>
            <w:vAlign w:val="center"/>
          </w:tcPr>
          <w:p w14:paraId="764DB7E9"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抑尘用水</w:t>
            </w:r>
          </w:p>
        </w:tc>
        <w:tc>
          <w:tcPr>
            <w:tcW w:w="1693" w:type="dxa"/>
            <w:vAlign w:val="center"/>
          </w:tcPr>
          <w:p w14:paraId="1E955F41"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无废水产生</w:t>
            </w:r>
          </w:p>
        </w:tc>
        <w:tc>
          <w:tcPr>
            <w:tcW w:w="2324" w:type="dxa"/>
            <w:vAlign w:val="center"/>
          </w:tcPr>
          <w:p w14:paraId="637412F5"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r>
      <w:tr w:rsidR="003D22C8" w:rsidRPr="003D22C8" w14:paraId="59216FFB" w14:textId="77777777">
        <w:trPr>
          <w:trHeight w:val="454"/>
          <w:jc w:val="center"/>
        </w:trPr>
        <w:tc>
          <w:tcPr>
            <w:tcW w:w="1392" w:type="dxa"/>
            <w:vMerge/>
            <w:vAlign w:val="center"/>
          </w:tcPr>
          <w:p w14:paraId="108F98E4" w14:textId="77777777" w:rsidR="00045277" w:rsidRPr="003D22C8" w:rsidRDefault="00045277">
            <w:pPr>
              <w:jc w:val="center"/>
              <w:rPr>
                <w:rFonts w:ascii="Times New Roman" w:eastAsia="宋体" w:hAnsi="Times New Roman" w:cs="Times New Roman"/>
                <w:b/>
                <w:bCs/>
                <w:sz w:val="24"/>
              </w:rPr>
            </w:pPr>
          </w:p>
        </w:tc>
        <w:tc>
          <w:tcPr>
            <w:tcW w:w="2012" w:type="dxa"/>
            <w:vAlign w:val="center"/>
          </w:tcPr>
          <w:p w14:paraId="6FE90BA9" w14:textId="77777777" w:rsidR="00045277" w:rsidRPr="003D22C8" w:rsidRDefault="00000000">
            <w:pPr>
              <w:jc w:val="center"/>
              <w:rPr>
                <w:rFonts w:ascii="Times New Roman" w:eastAsia="宋体" w:hAnsi="Times New Roman" w:cs="Times New Roman"/>
                <w:bCs/>
                <w:sz w:val="24"/>
              </w:rPr>
            </w:pPr>
            <w:r w:rsidRPr="003D22C8">
              <w:rPr>
                <w:rFonts w:ascii="Times New Roman" w:eastAsia="宋体" w:hAnsi="Times New Roman" w:cs="Times New Roman"/>
                <w:kern w:val="0"/>
                <w:sz w:val="24"/>
                <w:lang w:val="de-DE"/>
              </w:rPr>
              <w:t>生活污水</w:t>
            </w:r>
          </w:p>
        </w:tc>
        <w:tc>
          <w:tcPr>
            <w:tcW w:w="1650" w:type="dxa"/>
            <w:vAlign w:val="center"/>
          </w:tcPr>
          <w:p w14:paraId="5A71525F" w14:textId="77777777" w:rsidR="00045277" w:rsidRPr="003D22C8" w:rsidRDefault="00000000">
            <w:pPr>
              <w:jc w:val="center"/>
              <w:rPr>
                <w:rFonts w:ascii="Times New Roman" w:eastAsia="宋体" w:hAnsi="Times New Roman" w:cs="Times New Roman"/>
                <w:bCs/>
                <w:sz w:val="24"/>
              </w:rPr>
            </w:pPr>
            <w:r w:rsidRPr="003D22C8">
              <w:rPr>
                <w:rFonts w:ascii="Times New Roman" w:eastAsia="宋体" w:hAnsi="Times New Roman" w:cs="Times New Roman"/>
                <w:sz w:val="24"/>
              </w:rPr>
              <w:t>COD</w:t>
            </w:r>
            <w:r w:rsidRPr="003D22C8">
              <w:rPr>
                <w:rFonts w:ascii="Times New Roman" w:eastAsia="宋体" w:hAnsi="Times New Roman" w:cs="Times New Roman"/>
                <w:sz w:val="24"/>
              </w:rPr>
              <w:t>、</w:t>
            </w:r>
            <w:r w:rsidRPr="003D22C8">
              <w:rPr>
                <w:rFonts w:ascii="Times New Roman" w:eastAsia="宋体" w:hAnsi="Times New Roman" w:cs="Times New Roman"/>
                <w:sz w:val="24"/>
              </w:rPr>
              <w:t>BOD</w:t>
            </w:r>
            <w:r w:rsidRPr="003D22C8">
              <w:rPr>
                <w:rFonts w:ascii="Times New Roman" w:eastAsia="宋体" w:hAnsi="Times New Roman" w:cs="Times New Roman"/>
                <w:sz w:val="24"/>
                <w:vertAlign w:val="subscript"/>
              </w:rPr>
              <w:t>5</w:t>
            </w:r>
            <w:r w:rsidRPr="003D22C8">
              <w:rPr>
                <w:rFonts w:ascii="Times New Roman" w:eastAsia="宋体" w:hAnsi="Times New Roman" w:cs="Times New Roman"/>
                <w:sz w:val="24"/>
              </w:rPr>
              <w:t>、</w:t>
            </w:r>
            <w:r w:rsidRPr="003D22C8">
              <w:rPr>
                <w:rFonts w:ascii="Times New Roman" w:eastAsia="宋体" w:hAnsi="Times New Roman" w:cs="Times New Roman"/>
                <w:sz w:val="24"/>
              </w:rPr>
              <w:t>SS</w:t>
            </w:r>
            <w:r w:rsidRPr="003D22C8">
              <w:rPr>
                <w:rFonts w:ascii="Times New Roman" w:eastAsia="宋体" w:hAnsi="Times New Roman" w:cs="Times New Roman"/>
                <w:sz w:val="24"/>
              </w:rPr>
              <w:t>、</w:t>
            </w:r>
            <w:r w:rsidRPr="003D22C8">
              <w:rPr>
                <w:rFonts w:ascii="Times New Roman" w:eastAsia="宋体" w:hAnsi="Times New Roman" w:cs="Times New Roman"/>
                <w:sz w:val="24"/>
              </w:rPr>
              <w:t>NH</w:t>
            </w:r>
            <w:r w:rsidRPr="003D22C8">
              <w:rPr>
                <w:rFonts w:ascii="Times New Roman" w:eastAsia="宋体" w:hAnsi="Times New Roman" w:cs="Times New Roman"/>
                <w:sz w:val="24"/>
                <w:vertAlign w:val="subscript"/>
              </w:rPr>
              <w:t>3</w:t>
            </w:r>
            <w:r w:rsidRPr="003D22C8">
              <w:rPr>
                <w:rFonts w:ascii="Times New Roman" w:eastAsia="宋体" w:hAnsi="Times New Roman" w:cs="Times New Roman"/>
                <w:sz w:val="24"/>
              </w:rPr>
              <w:t>-N</w:t>
            </w:r>
          </w:p>
        </w:tc>
        <w:tc>
          <w:tcPr>
            <w:tcW w:w="1693" w:type="dxa"/>
            <w:vAlign w:val="center"/>
          </w:tcPr>
          <w:p w14:paraId="4871E9A4"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排入防渗化粪池，通过城镇污水管网进入大佘太镇污水处理厂进一步处理</w:t>
            </w:r>
          </w:p>
        </w:tc>
        <w:tc>
          <w:tcPr>
            <w:tcW w:w="2324" w:type="dxa"/>
            <w:vAlign w:val="center"/>
          </w:tcPr>
          <w:p w14:paraId="551D1E54"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r>
      <w:tr w:rsidR="003D22C8" w:rsidRPr="003D22C8" w14:paraId="36D3B5EC" w14:textId="77777777" w:rsidTr="005E4C59">
        <w:trPr>
          <w:trHeight w:val="1712"/>
          <w:jc w:val="center"/>
        </w:trPr>
        <w:tc>
          <w:tcPr>
            <w:tcW w:w="1392" w:type="dxa"/>
            <w:vAlign w:val="center"/>
          </w:tcPr>
          <w:p w14:paraId="72D1C680" w14:textId="77777777" w:rsidR="00A84D1E" w:rsidRPr="003D22C8" w:rsidRDefault="00A84D1E">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声环境</w:t>
            </w:r>
          </w:p>
        </w:tc>
        <w:tc>
          <w:tcPr>
            <w:tcW w:w="2012" w:type="dxa"/>
            <w:vAlign w:val="center"/>
          </w:tcPr>
          <w:p w14:paraId="74B8FFED" w14:textId="77777777" w:rsidR="00A84D1E" w:rsidRPr="003D22C8" w:rsidRDefault="00A84D1E">
            <w:pPr>
              <w:jc w:val="center"/>
              <w:rPr>
                <w:rFonts w:ascii="Times New Roman" w:eastAsia="宋体" w:hAnsi="Times New Roman" w:cs="Times New Roman"/>
                <w:sz w:val="24"/>
              </w:rPr>
            </w:pPr>
            <w:r w:rsidRPr="003D22C8">
              <w:rPr>
                <w:rFonts w:ascii="Times New Roman" w:eastAsia="宋体" w:hAnsi="Times New Roman" w:cs="Times New Roman"/>
                <w:sz w:val="24"/>
              </w:rPr>
              <w:t>给水泵、循环水泵、风机等设备</w:t>
            </w:r>
          </w:p>
        </w:tc>
        <w:tc>
          <w:tcPr>
            <w:tcW w:w="1650" w:type="dxa"/>
            <w:vAlign w:val="center"/>
          </w:tcPr>
          <w:p w14:paraId="783F28CC" w14:textId="77777777" w:rsidR="00A84D1E" w:rsidRPr="003D22C8" w:rsidRDefault="00A84D1E">
            <w:pPr>
              <w:jc w:val="center"/>
              <w:rPr>
                <w:rFonts w:ascii="Times New Roman" w:eastAsia="宋体" w:hAnsi="Times New Roman" w:cs="Times New Roman"/>
                <w:sz w:val="24"/>
              </w:rPr>
            </w:pPr>
            <w:r w:rsidRPr="003D22C8">
              <w:rPr>
                <w:rFonts w:ascii="Times New Roman" w:eastAsia="宋体" w:hAnsi="Times New Roman" w:cs="Times New Roman"/>
                <w:sz w:val="24"/>
              </w:rPr>
              <w:t>噪声</w:t>
            </w:r>
          </w:p>
        </w:tc>
        <w:tc>
          <w:tcPr>
            <w:tcW w:w="1693" w:type="dxa"/>
            <w:vAlign w:val="center"/>
          </w:tcPr>
          <w:p w14:paraId="2A0D0422" w14:textId="77777777" w:rsidR="00A84D1E" w:rsidRPr="003D22C8" w:rsidRDefault="00A84D1E">
            <w:pPr>
              <w:jc w:val="center"/>
              <w:rPr>
                <w:rFonts w:ascii="Times New Roman" w:eastAsia="宋体" w:hAnsi="Times New Roman" w:cs="Times New Roman"/>
                <w:sz w:val="24"/>
              </w:rPr>
            </w:pPr>
            <w:r w:rsidRPr="003D22C8">
              <w:rPr>
                <w:rFonts w:ascii="Times New Roman" w:eastAsia="宋体" w:hAnsi="Times New Roman" w:cs="Times New Roman"/>
                <w:sz w:val="24"/>
              </w:rPr>
              <w:t>基础减振、</w:t>
            </w:r>
            <w:r w:rsidRPr="003D22C8">
              <w:rPr>
                <w:rFonts w:ascii="Times New Roman" w:eastAsia="宋体" w:hAnsi="Times New Roman" w:cs="Times New Roman" w:hint="eastAsia"/>
                <w:sz w:val="24"/>
              </w:rPr>
              <w:t>厂房</w:t>
            </w:r>
            <w:r w:rsidRPr="003D22C8">
              <w:rPr>
                <w:rFonts w:ascii="Times New Roman" w:eastAsia="宋体" w:hAnsi="Times New Roman" w:cs="Times New Roman"/>
                <w:sz w:val="24"/>
              </w:rPr>
              <w:t>隔声</w:t>
            </w:r>
          </w:p>
        </w:tc>
        <w:tc>
          <w:tcPr>
            <w:tcW w:w="2324" w:type="dxa"/>
            <w:vAlign w:val="center"/>
          </w:tcPr>
          <w:p w14:paraId="50646717" w14:textId="77777777" w:rsidR="00A84D1E" w:rsidRPr="003D22C8" w:rsidRDefault="00A84D1E">
            <w:pPr>
              <w:jc w:val="center"/>
              <w:rPr>
                <w:rFonts w:ascii="Times New Roman" w:eastAsia="宋体" w:hAnsi="Times New Roman" w:cs="Times New Roman"/>
                <w:sz w:val="24"/>
              </w:rPr>
            </w:pPr>
            <w:r w:rsidRPr="003D22C8">
              <w:rPr>
                <w:rFonts w:ascii="Times New Roman" w:eastAsia="宋体" w:hAnsi="Times New Roman" w:cs="Times New Roman"/>
                <w:sz w:val="24"/>
              </w:rPr>
              <w:t>《工业企业厂界环境噪声排放标准》（</w:t>
            </w:r>
            <w:r w:rsidRPr="003D22C8">
              <w:rPr>
                <w:rFonts w:ascii="Times New Roman" w:eastAsia="宋体" w:hAnsi="Times New Roman" w:cs="Times New Roman"/>
                <w:sz w:val="24"/>
              </w:rPr>
              <w:t>GB12348-2008</w:t>
            </w:r>
            <w:r w:rsidRPr="003D22C8">
              <w:rPr>
                <w:rFonts w:ascii="Times New Roman" w:eastAsia="宋体" w:hAnsi="Times New Roman" w:cs="Times New Roman"/>
                <w:sz w:val="24"/>
              </w:rPr>
              <w:t>）</w:t>
            </w:r>
            <w:r w:rsidRPr="003D22C8">
              <w:rPr>
                <w:rFonts w:ascii="Times New Roman" w:eastAsia="宋体" w:hAnsi="Times New Roman" w:cs="Times New Roman"/>
                <w:sz w:val="24"/>
              </w:rPr>
              <w:t>2</w:t>
            </w:r>
            <w:r w:rsidRPr="003D22C8">
              <w:rPr>
                <w:rFonts w:ascii="Times New Roman" w:eastAsia="宋体" w:hAnsi="Times New Roman" w:cs="Times New Roman"/>
                <w:sz w:val="24"/>
              </w:rPr>
              <w:t>类标准</w:t>
            </w:r>
          </w:p>
        </w:tc>
      </w:tr>
      <w:tr w:rsidR="003D22C8" w:rsidRPr="003D22C8" w14:paraId="1943200B" w14:textId="77777777">
        <w:trPr>
          <w:trHeight w:val="454"/>
          <w:jc w:val="center"/>
        </w:trPr>
        <w:tc>
          <w:tcPr>
            <w:tcW w:w="1392" w:type="dxa"/>
            <w:vAlign w:val="center"/>
          </w:tcPr>
          <w:p w14:paraId="2A58FA99"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电磁辐射</w:t>
            </w:r>
          </w:p>
        </w:tc>
        <w:tc>
          <w:tcPr>
            <w:tcW w:w="2012" w:type="dxa"/>
            <w:vAlign w:val="center"/>
          </w:tcPr>
          <w:p w14:paraId="3292942D"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c>
          <w:tcPr>
            <w:tcW w:w="1650" w:type="dxa"/>
            <w:vAlign w:val="center"/>
          </w:tcPr>
          <w:p w14:paraId="3C4B5EF6"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c>
          <w:tcPr>
            <w:tcW w:w="1693" w:type="dxa"/>
            <w:vAlign w:val="center"/>
          </w:tcPr>
          <w:p w14:paraId="3286CA53"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c>
          <w:tcPr>
            <w:tcW w:w="2324" w:type="dxa"/>
            <w:vAlign w:val="center"/>
          </w:tcPr>
          <w:p w14:paraId="780CAC83"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r>
      <w:tr w:rsidR="003D22C8" w:rsidRPr="003D22C8" w14:paraId="1EE1A89D" w14:textId="77777777">
        <w:trPr>
          <w:trHeight w:val="454"/>
          <w:jc w:val="center"/>
        </w:trPr>
        <w:tc>
          <w:tcPr>
            <w:tcW w:w="1392" w:type="dxa"/>
            <w:vMerge w:val="restart"/>
            <w:vAlign w:val="center"/>
          </w:tcPr>
          <w:p w14:paraId="3F31029D"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固体废物</w:t>
            </w:r>
          </w:p>
        </w:tc>
        <w:tc>
          <w:tcPr>
            <w:tcW w:w="2012" w:type="dxa"/>
            <w:vAlign w:val="center"/>
          </w:tcPr>
          <w:p w14:paraId="563E18DA"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生物质热水锅炉</w:t>
            </w:r>
          </w:p>
        </w:tc>
        <w:tc>
          <w:tcPr>
            <w:tcW w:w="1650" w:type="dxa"/>
            <w:vAlign w:val="center"/>
          </w:tcPr>
          <w:p w14:paraId="274C388A"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炉渣</w:t>
            </w:r>
          </w:p>
        </w:tc>
        <w:tc>
          <w:tcPr>
            <w:tcW w:w="1693" w:type="dxa"/>
            <w:vMerge w:val="restart"/>
            <w:vAlign w:val="center"/>
          </w:tcPr>
          <w:p w14:paraId="3221DBB4"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暂存于全封闭灰渣库内，定期外售有机肥厂进行综合利用</w:t>
            </w:r>
          </w:p>
        </w:tc>
        <w:tc>
          <w:tcPr>
            <w:tcW w:w="2324" w:type="dxa"/>
            <w:vMerge w:val="restart"/>
            <w:vAlign w:val="center"/>
          </w:tcPr>
          <w:p w14:paraId="57F64C80"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《一般工业固体废物贮存和填埋污染控制标准》（</w:t>
            </w:r>
            <w:r w:rsidRPr="003D22C8">
              <w:rPr>
                <w:rFonts w:ascii="Times New Roman" w:eastAsia="宋体" w:hAnsi="Times New Roman" w:cs="Times New Roman"/>
                <w:sz w:val="24"/>
              </w:rPr>
              <w:t>GB18599-2020</w:t>
            </w:r>
            <w:r w:rsidRPr="003D22C8">
              <w:rPr>
                <w:rFonts w:ascii="Times New Roman" w:eastAsia="宋体" w:hAnsi="Times New Roman" w:cs="Times New Roman"/>
                <w:sz w:val="24"/>
              </w:rPr>
              <w:t>）</w:t>
            </w:r>
          </w:p>
        </w:tc>
      </w:tr>
      <w:tr w:rsidR="003D22C8" w:rsidRPr="003D22C8" w14:paraId="22348D9F" w14:textId="77777777">
        <w:trPr>
          <w:trHeight w:val="454"/>
          <w:jc w:val="center"/>
        </w:trPr>
        <w:tc>
          <w:tcPr>
            <w:tcW w:w="1392" w:type="dxa"/>
            <w:vMerge/>
            <w:vAlign w:val="center"/>
          </w:tcPr>
          <w:p w14:paraId="520E47E8" w14:textId="77777777" w:rsidR="00045277" w:rsidRPr="003D22C8" w:rsidRDefault="00045277">
            <w:pPr>
              <w:jc w:val="center"/>
              <w:rPr>
                <w:rFonts w:ascii="Times New Roman" w:eastAsia="宋体" w:hAnsi="Times New Roman" w:cs="Times New Roman"/>
                <w:b/>
                <w:bCs/>
                <w:sz w:val="24"/>
              </w:rPr>
            </w:pPr>
          </w:p>
        </w:tc>
        <w:tc>
          <w:tcPr>
            <w:tcW w:w="2012" w:type="dxa"/>
            <w:vAlign w:val="center"/>
          </w:tcPr>
          <w:p w14:paraId="08E963F4"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1</w:t>
            </w:r>
            <w:r w:rsidRPr="003D22C8">
              <w:rPr>
                <w:rFonts w:ascii="Times New Roman" w:eastAsia="宋体" w:hAnsi="Times New Roman" w:cs="Times New Roman"/>
                <w:sz w:val="24"/>
              </w:rPr>
              <w:t>台多管除尘器</w:t>
            </w:r>
            <w:r w:rsidRPr="003D22C8">
              <w:rPr>
                <w:rFonts w:ascii="Times New Roman" w:eastAsia="宋体" w:hAnsi="Times New Roman" w:cs="Times New Roman"/>
                <w:sz w:val="24"/>
              </w:rPr>
              <w:t>+1</w:t>
            </w:r>
            <w:r w:rsidRPr="003D22C8">
              <w:rPr>
                <w:rFonts w:ascii="Times New Roman" w:eastAsia="宋体" w:hAnsi="Times New Roman" w:cs="Times New Roman"/>
                <w:sz w:val="24"/>
              </w:rPr>
              <w:t>台布袋除尘器</w:t>
            </w:r>
          </w:p>
        </w:tc>
        <w:tc>
          <w:tcPr>
            <w:tcW w:w="1650" w:type="dxa"/>
            <w:vAlign w:val="center"/>
          </w:tcPr>
          <w:p w14:paraId="7CAC44DB"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除尘灰</w:t>
            </w:r>
          </w:p>
        </w:tc>
        <w:tc>
          <w:tcPr>
            <w:tcW w:w="1693" w:type="dxa"/>
            <w:vMerge/>
            <w:vAlign w:val="center"/>
          </w:tcPr>
          <w:p w14:paraId="77DA6EC1" w14:textId="77777777" w:rsidR="00045277" w:rsidRPr="003D22C8" w:rsidRDefault="00045277">
            <w:pPr>
              <w:jc w:val="center"/>
              <w:rPr>
                <w:rFonts w:ascii="Times New Roman" w:eastAsia="宋体" w:hAnsi="Times New Roman" w:cs="Times New Roman"/>
                <w:sz w:val="24"/>
              </w:rPr>
            </w:pPr>
          </w:p>
        </w:tc>
        <w:tc>
          <w:tcPr>
            <w:tcW w:w="2324" w:type="dxa"/>
            <w:vMerge/>
            <w:vAlign w:val="center"/>
          </w:tcPr>
          <w:p w14:paraId="11D7E338" w14:textId="77777777" w:rsidR="00045277" w:rsidRPr="003D22C8" w:rsidRDefault="00045277">
            <w:pPr>
              <w:jc w:val="center"/>
              <w:rPr>
                <w:rFonts w:ascii="Times New Roman" w:eastAsia="宋体" w:hAnsi="Times New Roman" w:cs="Times New Roman"/>
                <w:sz w:val="24"/>
              </w:rPr>
            </w:pPr>
          </w:p>
        </w:tc>
      </w:tr>
      <w:tr w:rsidR="003D22C8" w:rsidRPr="003D22C8" w14:paraId="10D07828" w14:textId="77777777">
        <w:trPr>
          <w:trHeight w:val="454"/>
          <w:jc w:val="center"/>
        </w:trPr>
        <w:tc>
          <w:tcPr>
            <w:tcW w:w="1392" w:type="dxa"/>
            <w:vMerge/>
            <w:vAlign w:val="center"/>
          </w:tcPr>
          <w:p w14:paraId="5529E207" w14:textId="77777777" w:rsidR="00045277" w:rsidRPr="003D22C8" w:rsidRDefault="00045277">
            <w:pPr>
              <w:jc w:val="center"/>
              <w:rPr>
                <w:rFonts w:ascii="Times New Roman" w:eastAsia="宋体" w:hAnsi="Times New Roman" w:cs="Times New Roman"/>
                <w:b/>
                <w:bCs/>
                <w:sz w:val="24"/>
              </w:rPr>
            </w:pPr>
          </w:p>
        </w:tc>
        <w:tc>
          <w:tcPr>
            <w:tcW w:w="2012" w:type="dxa"/>
            <w:vAlign w:val="center"/>
          </w:tcPr>
          <w:p w14:paraId="42D11B82"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软水制备装置</w:t>
            </w:r>
          </w:p>
        </w:tc>
        <w:tc>
          <w:tcPr>
            <w:tcW w:w="1650" w:type="dxa"/>
            <w:vAlign w:val="center"/>
          </w:tcPr>
          <w:p w14:paraId="6B191275"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废饱和树脂</w:t>
            </w:r>
          </w:p>
        </w:tc>
        <w:tc>
          <w:tcPr>
            <w:tcW w:w="1693" w:type="dxa"/>
            <w:vAlign w:val="center"/>
          </w:tcPr>
          <w:p w14:paraId="3BE5F03D"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定期厂家回收</w:t>
            </w:r>
          </w:p>
        </w:tc>
        <w:tc>
          <w:tcPr>
            <w:tcW w:w="2324" w:type="dxa"/>
            <w:vMerge/>
            <w:vAlign w:val="center"/>
          </w:tcPr>
          <w:p w14:paraId="7F3E36FD" w14:textId="77777777" w:rsidR="00045277" w:rsidRPr="003D22C8" w:rsidRDefault="00045277">
            <w:pPr>
              <w:jc w:val="center"/>
              <w:rPr>
                <w:rFonts w:ascii="Times New Roman" w:eastAsia="宋体" w:hAnsi="Times New Roman" w:cs="Times New Roman"/>
                <w:sz w:val="24"/>
              </w:rPr>
            </w:pPr>
          </w:p>
        </w:tc>
      </w:tr>
      <w:tr w:rsidR="003D22C8" w:rsidRPr="003D22C8" w14:paraId="3A6187FE" w14:textId="77777777">
        <w:trPr>
          <w:trHeight w:val="454"/>
          <w:jc w:val="center"/>
        </w:trPr>
        <w:tc>
          <w:tcPr>
            <w:tcW w:w="1392" w:type="dxa"/>
            <w:vMerge/>
            <w:vAlign w:val="center"/>
          </w:tcPr>
          <w:p w14:paraId="289E4DE8" w14:textId="77777777" w:rsidR="00045277" w:rsidRPr="003D22C8" w:rsidRDefault="00045277">
            <w:pPr>
              <w:jc w:val="center"/>
              <w:rPr>
                <w:rFonts w:ascii="Times New Roman" w:eastAsia="宋体" w:hAnsi="Times New Roman" w:cs="Times New Roman"/>
                <w:b/>
                <w:bCs/>
                <w:sz w:val="24"/>
              </w:rPr>
            </w:pPr>
          </w:p>
        </w:tc>
        <w:tc>
          <w:tcPr>
            <w:tcW w:w="2012" w:type="dxa"/>
            <w:vAlign w:val="center"/>
          </w:tcPr>
          <w:p w14:paraId="5C1F79AC"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工作人员</w:t>
            </w:r>
          </w:p>
        </w:tc>
        <w:tc>
          <w:tcPr>
            <w:tcW w:w="1650" w:type="dxa"/>
            <w:vAlign w:val="center"/>
          </w:tcPr>
          <w:p w14:paraId="3E8BA4C2"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生活垃圾</w:t>
            </w:r>
          </w:p>
        </w:tc>
        <w:tc>
          <w:tcPr>
            <w:tcW w:w="1693" w:type="dxa"/>
            <w:vAlign w:val="center"/>
          </w:tcPr>
          <w:p w14:paraId="0E3C8830"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定期运至环卫部门指定地点</w:t>
            </w:r>
          </w:p>
        </w:tc>
        <w:tc>
          <w:tcPr>
            <w:tcW w:w="2324" w:type="dxa"/>
            <w:vMerge/>
            <w:vAlign w:val="center"/>
          </w:tcPr>
          <w:p w14:paraId="43414785" w14:textId="77777777" w:rsidR="00045277" w:rsidRPr="003D22C8" w:rsidRDefault="00045277">
            <w:pPr>
              <w:jc w:val="center"/>
              <w:rPr>
                <w:rFonts w:ascii="Times New Roman" w:eastAsia="宋体" w:hAnsi="Times New Roman" w:cs="Times New Roman"/>
                <w:sz w:val="24"/>
              </w:rPr>
            </w:pPr>
          </w:p>
        </w:tc>
      </w:tr>
      <w:tr w:rsidR="003D22C8" w:rsidRPr="003D22C8" w14:paraId="6995305F" w14:textId="77777777">
        <w:trPr>
          <w:trHeight w:val="454"/>
          <w:jc w:val="center"/>
        </w:trPr>
        <w:tc>
          <w:tcPr>
            <w:tcW w:w="1392" w:type="dxa"/>
            <w:vAlign w:val="center"/>
          </w:tcPr>
          <w:p w14:paraId="4AAAEA79"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土壤及地下水污染防治措施</w:t>
            </w:r>
          </w:p>
        </w:tc>
        <w:tc>
          <w:tcPr>
            <w:tcW w:w="7679" w:type="dxa"/>
            <w:gridSpan w:val="4"/>
            <w:vAlign w:val="center"/>
          </w:tcPr>
          <w:p w14:paraId="19F1FD93" w14:textId="77777777" w:rsidR="00045277" w:rsidRPr="003D22C8" w:rsidRDefault="00000000">
            <w:pPr>
              <w:spacing w:line="360" w:lineRule="auto"/>
              <w:ind w:firstLineChars="200" w:firstLine="480"/>
              <w:jc w:val="left"/>
              <w:rPr>
                <w:rFonts w:ascii="Times New Roman" w:eastAsia="宋体" w:hAnsi="Times New Roman" w:cs="Times New Roman"/>
                <w:sz w:val="24"/>
              </w:rPr>
            </w:pPr>
            <w:r w:rsidRPr="003D22C8">
              <w:rPr>
                <w:rFonts w:ascii="Times New Roman" w:eastAsia="宋体" w:hAnsi="Times New Roman" w:cs="Times New Roman"/>
                <w:sz w:val="24"/>
              </w:rPr>
              <w:t>本项目灰渣库的防渗系数小于</w:t>
            </w:r>
            <w:r w:rsidRPr="003D22C8">
              <w:rPr>
                <w:rFonts w:ascii="Times New Roman" w:eastAsia="宋体" w:hAnsi="Times New Roman" w:cs="Times New Roman"/>
                <w:sz w:val="24"/>
              </w:rPr>
              <w:t>1×10</w:t>
            </w:r>
            <w:r w:rsidRPr="003D22C8">
              <w:rPr>
                <w:rFonts w:ascii="Times New Roman" w:eastAsia="宋体" w:hAnsi="Times New Roman" w:cs="Times New Roman"/>
                <w:sz w:val="24"/>
                <w:vertAlign w:val="superscript"/>
              </w:rPr>
              <w:t>-7</w:t>
            </w:r>
            <w:r w:rsidRPr="003D22C8">
              <w:rPr>
                <w:rFonts w:ascii="Times New Roman" w:eastAsia="宋体" w:hAnsi="Times New Roman" w:cs="Times New Roman"/>
                <w:sz w:val="24"/>
              </w:rPr>
              <w:t>cm/s</w:t>
            </w:r>
            <w:r w:rsidRPr="003D22C8">
              <w:rPr>
                <w:rFonts w:ascii="Times New Roman" w:eastAsia="宋体" w:hAnsi="Times New Roman" w:cs="Times New Roman"/>
                <w:sz w:val="24"/>
              </w:rPr>
              <w:t>，采用混凝土</w:t>
            </w:r>
            <w:r w:rsidRPr="003D22C8">
              <w:rPr>
                <w:rFonts w:ascii="Times New Roman" w:eastAsia="宋体" w:hAnsi="Times New Roman" w:cs="Times New Roman"/>
                <w:sz w:val="24"/>
              </w:rPr>
              <w:t>+</w:t>
            </w:r>
            <w:r w:rsidRPr="003D22C8">
              <w:rPr>
                <w:rFonts w:ascii="Times New Roman" w:eastAsia="宋体" w:hAnsi="Times New Roman" w:cs="Times New Roman"/>
                <w:sz w:val="24"/>
              </w:rPr>
              <w:t>防水材料铺设，达到防渗的目的；燃料库、锅炉房为简单防渗区。</w:t>
            </w:r>
          </w:p>
          <w:p w14:paraId="7399AD2B" w14:textId="77777777" w:rsidR="00045277" w:rsidRPr="003D22C8" w:rsidRDefault="00000000">
            <w:pPr>
              <w:spacing w:line="360" w:lineRule="auto"/>
              <w:ind w:firstLineChars="200" w:firstLine="480"/>
              <w:jc w:val="left"/>
              <w:rPr>
                <w:rFonts w:ascii="Times New Roman" w:eastAsia="宋体" w:hAnsi="Times New Roman" w:cs="Times New Roman"/>
                <w:sz w:val="24"/>
              </w:rPr>
            </w:pPr>
            <w:r w:rsidRPr="003D22C8">
              <w:rPr>
                <w:rFonts w:ascii="Times New Roman" w:eastAsia="宋体" w:hAnsi="Times New Roman" w:cs="Times New Roman"/>
                <w:sz w:val="24"/>
              </w:rPr>
              <w:t>通过采取严格有效的防渗措施，可以有效降低非正常工况发生的污染物泄漏事故；在发生泄漏情况下，采取有效的应急措施，可以污染物进入地下水、土壤环境的风险降到最低。</w:t>
            </w:r>
          </w:p>
        </w:tc>
      </w:tr>
      <w:tr w:rsidR="003D22C8" w:rsidRPr="003D22C8" w14:paraId="68C7C5ED" w14:textId="77777777">
        <w:trPr>
          <w:trHeight w:val="454"/>
          <w:jc w:val="center"/>
        </w:trPr>
        <w:tc>
          <w:tcPr>
            <w:tcW w:w="1392" w:type="dxa"/>
            <w:vAlign w:val="center"/>
          </w:tcPr>
          <w:p w14:paraId="1B6DA021"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生态保护措施</w:t>
            </w:r>
          </w:p>
        </w:tc>
        <w:tc>
          <w:tcPr>
            <w:tcW w:w="7679" w:type="dxa"/>
            <w:gridSpan w:val="4"/>
            <w:vAlign w:val="center"/>
          </w:tcPr>
          <w:p w14:paraId="57A4CFE1"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r>
      <w:tr w:rsidR="003D22C8" w:rsidRPr="003D22C8" w14:paraId="38BB9E79" w14:textId="77777777">
        <w:trPr>
          <w:trHeight w:val="454"/>
          <w:jc w:val="center"/>
        </w:trPr>
        <w:tc>
          <w:tcPr>
            <w:tcW w:w="1392" w:type="dxa"/>
            <w:vAlign w:val="center"/>
          </w:tcPr>
          <w:p w14:paraId="5300F11C"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环境风险</w:t>
            </w:r>
          </w:p>
          <w:p w14:paraId="662E9B1B"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防范措施</w:t>
            </w:r>
          </w:p>
        </w:tc>
        <w:tc>
          <w:tcPr>
            <w:tcW w:w="7679" w:type="dxa"/>
            <w:gridSpan w:val="4"/>
            <w:vAlign w:val="center"/>
          </w:tcPr>
          <w:p w14:paraId="25015624" w14:textId="77777777" w:rsidR="00045277" w:rsidRPr="003D22C8"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rPr>
            </w:pP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1</w:t>
            </w:r>
            <w:r w:rsidRPr="003D22C8">
              <w:rPr>
                <w:rFonts w:ascii="Times New Roman" w:eastAsia="宋体" w:hAnsi="Times New Roman" w:cs="Times New Roman"/>
                <w:kern w:val="0"/>
                <w:sz w:val="24"/>
              </w:rPr>
              <w:t>）大气环境风险防范</w:t>
            </w:r>
          </w:p>
          <w:p w14:paraId="3F527C2B" w14:textId="77777777" w:rsidR="00045277" w:rsidRPr="003D22C8"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rPr>
            </w:pPr>
            <w:r w:rsidRPr="003D22C8">
              <w:rPr>
                <w:rFonts w:ascii="Times New Roman" w:eastAsia="宋体" w:hAnsi="Times New Roman" w:cs="Times New Roman"/>
                <w:kern w:val="0"/>
                <w:sz w:val="24"/>
              </w:rPr>
              <w:t>制定消防条例、车间内严禁烟火、车间内放置灭火器等消防装置等风险防范措施，加强燃料风险隐患排查和风险防范管理，提高风险防范和应急处置能力。</w:t>
            </w:r>
          </w:p>
          <w:p w14:paraId="5A725656" w14:textId="77777777" w:rsidR="00045277" w:rsidRPr="003D22C8"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rPr>
            </w:pP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2</w:t>
            </w:r>
            <w:r w:rsidRPr="003D22C8">
              <w:rPr>
                <w:rFonts w:ascii="Times New Roman" w:eastAsia="宋体" w:hAnsi="Times New Roman" w:cs="Times New Roman"/>
                <w:kern w:val="0"/>
                <w:sz w:val="24"/>
              </w:rPr>
              <w:t>）地表水环境风险防范</w:t>
            </w:r>
          </w:p>
          <w:p w14:paraId="6F66FD7A" w14:textId="77777777" w:rsidR="00045277" w:rsidRPr="003D22C8"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rPr>
            </w:pPr>
            <w:r w:rsidRPr="003D22C8">
              <w:rPr>
                <w:rFonts w:ascii="Times New Roman" w:eastAsia="宋体" w:hAnsi="Times New Roman" w:cs="Times New Roman"/>
                <w:kern w:val="0"/>
                <w:sz w:val="24"/>
              </w:rPr>
              <w:t>加强厂区废水处理站的运行管理，完善检修和巡检制度，减少</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跑、冒、滴、漏</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，发现问题可及时发现并采取措施。</w:t>
            </w:r>
          </w:p>
          <w:p w14:paraId="5D172229" w14:textId="77777777" w:rsidR="00045277" w:rsidRPr="003D22C8" w:rsidRDefault="00000000">
            <w:pPr>
              <w:autoSpaceDE w:val="0"/>
              <w:autoSpaceDN w:val="0"/>
              <w:adjustRightInd w:val="0"/>
              <w:spacing w:line="360" w:lineRule="auto"/>
              <w:ind w:firstLineChars="200" w:firstLine="480"/>
              <w:jc w:val="left"/>
              <w:rPr>
                <w:rFonts w:ascii="Times New Roman" w:eastAsia="宋体" w:hAnsi="Times New Roman" w:cs="Times New Roman"/>
                <w:kern w:val="0"/>
                <w:sz w:val="24"/>
              </w:rPr>
            </w:pP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3</w:t>
            </w:r>
            <w:r w:rsidRPr="003D22C8">
              <w:rPr>
                <w:rFonts w:ascii="Times New Roman" w:eastAsia="宋体" w:hAnsi="Times New Roman" w:cs="Times New Roman"/>
                <w:kern w:val="0"/>
                <w:sz w:val="24"/>
              </w:rPr>
              <w:t>）地下水环境风险防范</w:t>
            </w:r>
          </w:p>
          <w:p w14:paraId="5B866E03" w14:textId="77777777" w:rsidR="00045277" w:rsidRPr="003D22C8" w:rsidRDefault="00000000">
            <w:pPr>
              <w:adjustRightInd w:val="0"/>
              <w:spacing w:line="360" w:lineRule="auto"/>
              <w:ind w:firstLineChars="200" w:firstLine="480"/>
              <w:jc w:val="left"/>
              <w:rPr>
                <w:rFonts w:ascii="Times New Roman" w:eastAsia="宋体" w:hAnsi="Times New Roman" w:cs="Times New Roman"/>
                <w:kern w:val="0"/>
                <w:sz w:val="24"/>
              </w:rPr>
            </w:pPr>
            <w:r w:rsidRPr="003D22C8">
              <w:rPr>
                <w:rFonts w:ascii="Times New Roman" w:eastAsia="宋体" w:hAnsi="Times New Roman" w:cs="Times New Roman"/>
                <w:kern w:val="0"/>
                <w:sz w:val="24"/>
              </w:rPr>
              <w:t>加强风险源事故风险防范，按照地下水污染防治措施采取</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源头控制、分区防渗</w:t>
            </w:r>
            <w:r w:rsidRPr="003D22C8">
              <w:rPr>
                <w:rFonts w:ascii="Times New Roman" w:eastAsia="宋体" w:hAnsi="Times New Roman" w:cs="Times New Roman"/>
                <w:kern w:val="0"/>
                <w:sz w:val="24"/>
              </w:rPr>
              <w:t>”</w:t>
            </w:r>
            <w:r w:rsidRPr="003D22C8">
              <w:rPr>
                <w:rFonts w:ascii="Times New Roman" w:eastAsia="宋体" w:hAnsi="Times New Roman" w:cs="Times New Roman"/>
                <w:kern w:val="0"/>
                <w:sz w:val="24"/>
              </w:rPr>
              <w:t>等风险防范措施，进一步减轻风险事故对地下水环境的影响。</w:t>
            </w:r>
          </w:p>
          <w:p w14:paraId="4F37513D" w14:textId="77777777" w:rsidR="00045277" w:rsidRPr="003D22C8" w:rsidRDefault="00000000">
            <w:pPr>
              <w:spacing w:line="360" w:lineRule="auto"/>
              <w:ind w:firstLineChars="200" w:firstLine="480"/>
              <w:jc w:val="left"/>
              <w:rPr>
                <w:rFonts w:ascii="Times New Roman" w:eastAsia="宋体" w:hAnsi="Times New Roman" w:cs="Times New Roman"/>
                <w:sz w:val="24"/>
              </w:rPr>
            </w:pPr>
            <w:r w:rsidRPr="003D22C8">
              <w:rPr>
                <w:rFonts w:ascii="Times New Roman" w:eastAsia="宋体" w:hAnsi="Times New Roman" w:cs="Times New Roman"/>
                <w:sz w:val="24"/>
              </w:rPr>
              <w:t>本项目在采取环评要求的防范措施和应急处置措施后，环境风险事故影响范围主要集中于厂区，环境风险在可接受范围之内。</w:t>
            </w:r>
          </w:p>
          <w:p w14:paraId="18347D6F" w14:textId="77777777" w:rsidR="00045277" w:rsidRPr="003D22C8" w:rsidRDefault="00000000">
            <w:pPr>
              <w:spacing w:line="360" w:lineRule="auto"/>
              <w:ind w:firstLineChars="200" w:firstLine="480"/>
              <w:jc w:val="left"/>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4</w:t>
            </w:r>
            <w:r w:rsidRPr="003D22C8">
              <w:rPr>
                <w:rFonts w:ascii="Times New Roman" w:eastAsia="宋体" w:hAnsi="Times New Roman" w:cs="Times New Roman"/>
                <w:sz w:val="24"/>
              </w:rPr>
              <w:t>）储存、使用过程的风险控制措施</w:t>
            </w:r>
          </w:p>
          <w:p w14:paraId="30BCD0DC" w14:textId="77777777" w:rsidR="00045277" w:rsidRPr="003D22C8" w:rsidRDefault="00000000">
            <w:pPr>
              <w:spacing w:line="360" w:lineRule="auto"/>
              <w:ind w:firstLineChars="200" w:firstLine="480"/>
              <w:jc w:val="left"/>
              <w:rPr>
                <w:rFonts w:ascii="Times New Roman" w:eastAsia="宋体" w:hAnsi="Times New Roman" w:cs="Times New Roman"/>
                <w:sz w:val="24"/>
              </w:rPr>
            </w:pPr>
            <w:r w:rsidRPr="003D22C8">
              <w:rPr>
                <w:rFonts w:ascii="Times New Roman" w:eastAsia="宋体" w:hAnsi="Times New Roman" w:cs="Times New Roman"/>
                <w:sz w:val="24"/>
              </w:rPr>
              <w:t>燃料库、锅炉房、灰渣库严禁吸烟和使用明火，防止火源进入；设置明显标志；安全设施、消防器材齐备；燃料库设置温度报警器；制定各种操作规范，加强监督管理，严格安全、环保检查制度，避免环境事件的发生。</w:t>
            </w:r>
          </w:p>
          <w:p w14:paraId="56A550FA" w14:textId="77777777" w:rsidR="00045277" w:rsidRPr="003D22C8" w:rsidRDefault="00000000">
            <w:pPr>
              <w:spacing w:line="360" w:lineRule="auto"/>
              <w:ind w:firstLineChars="200" w:firstLine="480"/>
              <w:jc w:val="left"/>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5</w:t>
            </w:r>
            <w:r w:rsidRPr="003D22C8">
              <w:rPr>
                <w:rFonts w:ascii="Times New Roman" w:eastAsia="宋体" w:hAnsi="Times New Roman" w:cs="Times New Roman"/>
                <w:sz w:val="24"/>
              </w:rPr>
              <w:t>）风险防范措施</w:t>
            </w:r>
          </w:p>
          <w:p w14:paraId="1F20647C" w14:textId="77777777" w:rsidR="00045277" w:rsidRPr="003D22C8" w:rsidRDefault="00000000">
            <w:pPr>
              <w:spacing w:line="360" w:lineRule="auto"/>
              <w:ind w:firstLineChars="200" w:firstLine="480"/>
              <w:jc w:val="left"/>
              <w:rPr>
                <w:rFonts w:ascii="Times New Roman" w:eastAsia="宋体" w:hAnsi="Times New Roman" w:cs="Times New Roman"/>
                <w:sz w:val="24"/>
              </w:rPr>
            </w:pPr>
            <w:r w:rsidRPr="003D22C8">
              <w:rPr>
                <w:rFonts w:ascii="Times New Roman" w:eastAsia="宋体" w:hAnsi="Times New Roman" w:cs="Times New Roman"/>
                <w:sz w:val="24"/>
              </w:rPr>
              <w:t>燃料库、锅炉房、灰渣库处设置灭火器等灭火设施；在强化安全、环保教育，提高安全、环保意识的同时，企业保证预警、监控设施到</w:t>
            </w:r>
            <w:r w:rsidRPr="003D22C8">
              <w:rPr>
                <w:rFonts w:ascii="Times New Roman" w:eastAsia="宋体" w:hAnsi="Times New Roman" w:cs="Times New Roman"/>
                <w:sz w:val="24"/>
              </w:rPr>
              <w:lastRenderedPageBreak/>
              <w:t>位。配备救护设备；危险作业增设监护人员并为其配备通讯、救援等设备；按照国家、地方和相关部门要求，编制突发环境事件应急预案；企业根据实际情况，不断充实和完善应急预案的各项措施，并定期组织演练。</w:t>
            </w:r>
          </w:p>
        </w:tc>
      </w:tr>
      <w:tr w:rsidR="00045277" w:rsidRPr="003D22C8" w14:paraId="308B10C2" w14:textId="77777777">
        <w:trPr>
          <w:trHeight w:val="454"/>
          <w:jc w:val="center"/>
        </w:trPr>
        <w:tc>
          <w:tcPr>
            <w:tcW w:w="1392" w:type="dxa"/>
            <w:vAlign w:val="center"/>
          </w:tcPr>
          <w:p w14:paraId="10BB4EFE"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lastRenderedPageBreak/>
              <w:t>其他环境</w:t>
            </w:r>
          </w:p>
          <w:p w14:paraId="7CD2213D"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管理要求</w:t>
            </w:r>
          </w:p>
        </w:tc>
        <w:tc>
          <w:tcPr>
            <w:tcW w:w="7679" w:type="dxa"/>
            <w:gridSpan w:val="4"/>
            <w:vAlign w:val="center"/>
          </w:tcPr>
          <w:p w14:paraId="24521F7E" w14:textId="77777777" w:rsidR="00045277" w:rsidRPr="003D22C8" w:rsidRDefault="00000000">
            <w:pPr>
              <w:spacing w:line="360" w:lineRule="auto"/>
              <w:ind w:firstLine="480"/>
              <w:jc w:val="left"/>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1</w:t>
            </w:r>
            <w:r w:rsidRPr="003D22C8">
              <w:rPr>
                <w:rFonts w:ascii="Times New Roman" w:eastAsia="宋体" w:hAnsi="Times New Roman" w:cs="Times New Roman"/>
                <w:sz w:val="24"/>
              </w:rPr>
              <w:t>）</w:t>
            </w:r>
            <w:r w:rsidRPr="003D22C8">
              <w:rPr>
                <w:rFonts w:ascii="Times New Roman" w:eastAsia="宋体" w:hAnsi="Times New Roman" w:cs="Times New Roman"/>
                <w:sz w:val="24"/>
              </w:rPr>
              <w:t>“</w:t>
            </w:r>
            <w:r w:rsidRPr="003D22C8">
              <w:rPr>
                <w:rFonts w:ascii="Times New Roman" w:eastAsia="宋体" w:hAnsi="Times New Roman" w:cs="Times New Roman"/>
                <w:sz w:val="24"/>
              </w:rPr>
              <w:t>三同时</w:t>
            </w:r>
            <w:r w:rsidRPr="003D22C8">
              <w:rPr>
                <w:rFonts w:ascii="Times New Roman" w:eastAsia="宋体" w:hAnsi="Times New Roman" w:cs="Times New Roman"/>
                <w:sz w:val="24"/>
              </w:rPr>
              <w:t>”</w:t>
            </w:r>
            <w:r w:rsidRPr="003D22C8">
              <w:rPr>
                <w:rFonts w:ascii="Times New Roman" w:eastAsia="宋体" w:hAnsi="Times New Roman" w:cs="Times New Roman"/>
                <w:sz w:val="24"/>
              </w:rPr>
              <w:t>制度</w:t>
            </w:r>
          </w:p>
          <w:p w14:paraId="7D8EE1D6" w14:textId="77777777" w:rsidR="00045277" w:rsidRPr="003D22C8" w:rsidRDefault="00000000">
            <w:pPr>
              <w:spacing w:line="360" w:lineRule="auto"/>
              <w:ind w:firstLine="480"/>
              <w:jc w:val="left"/>
              <w:rPr>
                <w:rFonts w:ascii="Times New Roman" w:eastAsia="宋体" w:hAnsi="Times New Roman" w:cs="Times New Roman"/>
                <w:sz w:val="24"/>
              </w:rPr>
            </w:pPr>
            <w:r w:rsidRPr="003D22C8">
              <w:rPr>
                <w:rFonts w:ascii="Times New Roman" w:eastAsia="宋体" w:hAnsi="Times New Roman" w:cs="Times New Roman"/>
                <w:sz w:val="24"/>
              </w:rPr>
              <w:t>根据《建设项目环境保护管理条例》，建设项目需配套建设的环境保护设施，必须与主体工程同时设计、同时施工、同时投产使用。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验收报告应依法向社会公开。</w:t>
            </w:r>
          </w:p>
          <w:p w14:paraId="6D7AD05E" w14:textId="77777777" w:rsidR="00045277" w:rsidRPr="003D22C8" w:rsidRDefault="00000000">
            <w:pPr>
              <w:spacing w:line="360" w:lineRule="auto"/>
              <w:ind w:firstLine="480"/>
              <w:jc w:val="left"/>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2</w:t>
            </w:r>
            <w:r w:rsidRPr="003D22C8">
              <w:rPr>
                <w:rFonts w:ascii="Times New Roman" w:eastAsia="宋体" w:hAnsi="Times New Roman" w:cs="Times New Roman"/>
                <w:sz w:val="24"/>
              </w:rPr>
              <w:t>）排污许可制度</w:t>
            </w:r>
          </w:p>
          <w:p w14:paraId="1B988948" w14:textId="77777777" w:rsidR="00045277" w:rsidRPr="003D22C8" w:rsidRDefault="00000000">
            <w:pPr>
              <w:spacing w:line="360" w:lineRule="auto"/>
              <w:ind w:firstLine="480"/>
              <w:jc w:val="left"/>
              <w:rPr>
                <w:rFonts w:ascii="Times New Roman" w:eastAsia="宋体" w:hAnsi="Times New Roman" w:cs="Times New Roman"/>
                <w:sz w:val="24"/>
              </w:rPr>
            </w:pPr>
            <w:r w:rsidRPr="003D22C8">
              <w:rPr>
                <w:rFonts w:ascii="Times New Roman" w:eastAsia="宋体" w:hAnsi="Times New Roman" w:cs="Times New Roman"/>
                <w:sz w:val="24"/>
              </w:rPr>
              <w:t>建设单位应当在技改项目投入生产或使用并产生实际排污行为之前登录全国排污许可证管理信息平台，依法按照排污许可证申请与核发技术规范的要求向生态环境主管部门申请排污许可证管理。</w:t>
            </w:r>
          </w:p>
          <w:p w14:paraId="45D74E9F" w14:textId="77777777" w:rsidR="00045277" w:rsidRPr="003D22C8" w:rsidRDefault="00000000">
            <w:pPr>
              <w:spacing w:line="360" w:lineRule="auto"/>
              <w:ind w:firstLine="480"/>
              <w:jc w:val="left"/>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3</w:t>
            </w:r>
            <w:r w:rsidRPr="003D22C8">
              <w:rPr>
                <w:rFonts w:ascii="Times New Roman" w:eastAsia="宋体" w:hAnsi="Times New Roman" w:cs="Times New Roman"/>
                <w:sz w:val="24"/>
              </w:rPr>
              <w:t>）环保台账制度</w:t>
            </w:r>
          </w:p>
          <w:p w14:paraId="6FEFFDD4" w14:textId="77777777" w:rsidR="00045277" w:rsidRPr="003D22C8" w:rsidRDefault="00000000">
            <w:pPr>
              <w:spacing w:line="360" w:lineRule="auto"/>
              <w:ind w:firstLine="480"/>
              <w:jc w:val="left"/>
              <w:rPr>
                <w:rFonts w:ascii="Times New Roman" w:eastAsia="宋体" w:hAnsi="Times New Roman" w:cs="Times New Roman"/>
                <w:sz w:val="24"/>
              </w:rPr>
            </w:pPr>
            <w:r w:rsidRPr="003D22C8">
              <w:rPr>
                <w:rFonts w:ascii="Times New Roman" w:eastAsia="宋体" w:hAnsi="Times New Roman" w:cs="Times New Roman"/>
                <w:sz w:val="24"/>
              </w:rPr>
              <w:t>厂内需完善记录制度和档案保存制度，有利于环境管理质量的追踪和持续改进。记录和台账包括设施运行和维护记录、废物进出台账、废水、废气污染物监测台账、所有原辅材料使用台账、突发性事件的处理、调查记录等，妥善保存所有记录、台账及污染物排放监测资料、环境管理档案资料等。</w:t>
            </w:r>
          </w:p>
          <w:p w14:paraId="64E9A693" w14:textId="77777777" w:rsidR="00045277" w:rsidRPr="003D22C8" w:rsidRDefault="00000000">
            <w:pPr>
              <w:spacing w:line="360" w:lineRule="auto"/>
              <w:ind w:firstLine="480"/>
              <w:jc w:val="left"/>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4</w:t>
            </w:r>
            <w:r w:rsidRPr="003D22C8">
              <w:rPr>
                <w:rFonts w:ascii="Times New Roman" w:eastAsia="宋体" w:hAnsi="Times New Roman" w:cs="Times New Roman"/>
                <w:sz w:val="24"/>
              </w:rPr>
              <w:t>）报告制度</w:t>
            </w:r>
          </w:p>
          <w:p w14:paraId="72A83947" w14:textId="77777777" w:rsidR="00045277" w:rsidRPr="003D22C8" w:rsidRDefault="00000000">
            <w:pPr>
              <w:spacing w:line="360" w:lineRule="auto"/>
              <w:ind w:firstLine="480"/>
              <w:jc w:val="left"/>
              <w:rPr>
                <w:rFonts w:ascii="Times New Roman" w:eastAsia="宋体" w:hAnsi="Times New Roman" w:cs="Times New Roman"/>
                <w:sz w:val="24"/>
              </w:rPr>
            </w:pPr>
            <w:r w:rsidRPr="003D22C8">
              <w:rPr>
                <w:rFonts w:ascii="Times New Roman" w:eastAsia="宋体" w:hAnsi="Times New Roman" w:cs="Times New Roman"/>
                <w:sz w:val="24"/>
              </w:rPr>
              <w:t>企业应定期向当地政府环保部门报告污染治理设施运行情况、污染物排放情况以及污染事故、污染纠纷等情况，便于环保部门和企业管理人员及时了解企业污染动态，利于采取相应的对策措施。若企业排污情况发生重大变化、污染治理设施改变或企业生产工艺发生重大改变等都必须按《建设项目环境保护管理条例》等文件要求，向当地环保部门申报，并请有审批权限的环保部门审批。企业产量和生产原辅料发生变化</w:t>
            </w:r>
            <w:r w:rsidRPr="003D22C8">
              <w:rPr>
                <w:rFonts w:ascii="Times New Roman" w:eastAsia="宋体" w:hAnsi="Times New Roman" w:cs="Times New Roman"/>
                <w:sz w:val="24"/>
              </w:rPr>
              <w:lastRenderedPageBreak/>
              <w:t>也应及时向环保部门报告。</w:t>
            </w:r>
          </w:p>
          <w:p w14:paraId="3AAA5DDE" w14:textId="77777777" w:rsidR="00045277" w:rsidRPr="003D22C8" w:rsidRDefault="00000000">
            <w:pPr>
              <w:spacing w:line="360" w:lineRule="auto"/>
              <w:ind w:firstLine="480"/>
              <w:jc w:val="left"/>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5</w:t>
            </w:r>
            <w:r w:rsidRPr="003D22C8">
              <w:rPr>
                <w:rFonts w:ascii="Times New Roman" w:eastAsia="宋体" w:hAnsi="Times New Roman" w:cs="Times New Roman"/>
                <w:sz w:val="24"/>
              </w:rPr>
              <w:t>）污染治理设施的管理、监控制度</w:t>
            </w:r>
          </w:p>
          <w:p w14:paraId="34DFD7E7" w14:textId="77777777" w:rsidR="00045277" w:rsidRPr="003D22C8" w:rsidRDefault="00000000">
            <w:pPr>
              <w:spacing w:line="360" w:lineRule="auto"/>
              <w:ind w:firstLine="480"/>
              <w:jc w:val="left"/>
              <w:rPr>
                <w:rFonts w:ascii="Times New Roman" w:eastAsia="宋体" w:hAnsi="Times New Roman" w:cs="Times New Roman"/>
                <w:sz w:val="24"/>
              </w:rPr>
            </w:pPr>
            <w:r w:rsidRPr="003D22C8">
              <w:rPr>
                <w:rFonts w:ascii="Times New Roman" w:eastAsia="宋体" w:hAnsi="Times New Roman" w:cs="Times New Roman"/>
                <w:sz w:val="24"/>
              </w:rPr>
              <w:t>本项目建成后，必须确保污染治理设施长期、稳定、有效地运行，不得擅自拆除或者闲置尾气处理装置和污水治理设施等，不得故意不正常使用污染治理设施。污染治理设施的管理必须与生产经营活动一起纳入公司日常管理工作的范畴，落实责任人、操作人员、维修人员、运行经费、设备的备品备件和其他原辅材料。同时要建立健全岗位责任制、制定正确的操作规程、建立管理台账。</w:t>
            </w:r>
          </w:p>
          <w:p w14:paraId="0A6A92FC" w14:textId="77777777" w:rsidR="00045277" w:rsidRPr="003D22C8" w:rsidRDefault="00000000">
            <w:pPr>
              <w:spacing w:line="360" w:lineRule="auto"/>
              <w:ind w:firstLine="480"/>
              <w:jc w:val="left"/>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6</w:t>
            </w:r>
            <w:r w:rsidRPr="003D22C8">
              <w:rPr>
                <w:rFonts w:ascii="Times New Roman" w:eastAsia="宋体" w:hAnsi="Times New Roman" w:cs="Times New Roman"/>
                <w:sz w:val="24"/>
              </w:rPr>
              <w:t>）固体废物环境保护制度</w:t>
            </w:r>
          </w:p>
          <w:p w14:paraId="35958DC3" w14:textId="77777777" w:rsidR="00045277" w:rsidRPr="003D22C8" w:rsidRDefault="00000000">
            <w:pPr>
              <w:spacing w:line="360" w:lineRule="auto"/>
              <w:ind w:firstLine="480"/>
              <w:jc w:val="left"/>
              <w:rPr>
                <w:rFonts w:ascii="Times New Roman" w:eastAsia="宋体" w:hAnsi="Times New Roman" w:cs="Times New Roman"/>
                <w:sz w:val="24"/>
              </w:rPr>
            </w:pPr>
            <w:r w:rsidRPr="003D22C8">
              <w:rPr>
                <w:rFonts w:ascii="Times New Roman" w:eastAsia="宋体" w:hAnsi="Times New Roman" w:cs="Times New Roman"/>
                <w:sz w:val="24"/>
              </w:rPr>
              <w:t>明确建设单位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14:paraId="456C3EDE" w14:textId="77777777" w:rsidR="00045277" w:rsidRPr="003D22C8" w:rsidRDefault="00000000">
            <w:pPr>
              <w:spacing w:line="360" w:lineRule="auto"/>
              <w:ind w:firstLine="480"/>
              <w:jc w:val="left"/>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7</w:t>
            </w:r>
            <w:r w:rsidRPr="003D22C8">
              <w:rPr>
                <w:rFonts w:ascii="Times New Roman" w:eastAsia="宋体" w:hAnsi="Times New Roman" w:cs="Times New Roman"/>
                <w:sz w:val="24"/>
              </w:rPr>
              <w:t>）自行监测制度</w:t>
            </w:r>
          </w:p>
          <w:p w14:paraId="64B499FF" w14:textId="77777777" w:rsidR="00045277" w:rsidRPr="003D22C8" w:rsidRDefault="00000000">
            <w:pPr>
              <w:spacing w:line="360" w:lineRule="auto"/>
              <w:ind w:firstLine="480"/>
              <w:jc w:val="left"/>
              <w:rPr>
                <w:rFonts w:ascii="Times New Roman" w:eastAsia="宋体" w:hAnsi="Times New Roman" w:cs="Times New Roman"/>
                <w:sz w:val="24"/>
              </w:rPr>
            </w:pPr>
            <w:r w:rsidRPr="003D22C8">
              <w:rPr>
                <w:rFonts w:ascii="Times New Roman" w:eastAsia="宋体" w:hAnsi="Times New Roman" w:cs="Times New Roman"/>
                <w:sz w:val="24"/>
              </w:rPr>
              <w:t>根据该项目排污特点和实际情况，项目正常运营过程中，应对公司</w:t>
            </w:r>
            <w:r w:rsidRPr="003D22C8">
              <w:rPr>
                <w:rFonts w:ascii="Times New Roman" w:eastAsia="宋体" w:hAnsi="Times New Roman" w:cs="Times New Roman"/>
                <w:sz w:val="24"/>
              </w:rPr>
              <w:t>“</w:t>
            </w:r>
            <w:r w:rsidRPr="003D22C8">
              <w:rPr>
                <w:rFonts w:ascii="Times New Roman" w:eastAsia="宋体" w:hAnsi="Times New Roman" w:cs="Times New Roman"/>
                <w:sz w:val="24"/>
              </w:rPr>
              <w:t>三废</w:t>
            </w:r>
            <w:r w:rsidRPr="003D22C8">
              <w:rPr>
                <w:rFonts w:ascii="Times New Roman" w:eastAsia="宋体" w:hAnsi="Times New Roman" w:cs="Times New Roman"/>
                <w:sz w:val="24"/>
              </w:rPr>
              <w:t>”</w:t>
            </w:r>
            <w:r w:rsidRPr="003D22C8">
              <w:rPr>
                <w:rFonts w:ascii="Times New Roman" w:eastAsia="宋体" w:hAnsi="Times New Roman" w:cs="Times New Roman"/>
                <w:sz w:val="24"/>
              </w:rPr>
              <w:t>治理设施运转情况进行定期监测。监测内容包括：废气处理设施的运行情况、废气有组织及无组织排放的达标情况和噪声排放的达标情况。以技术可靠性和测试权威性为前提，建设单位可以委托有监测能力和资质的环境监测机构进行定期监测。具体监测因子和监测频次详见表四主要环境影响和保护措施章节。</w:t>
            </w:r>
          </w:p>
          <w:p w14:paraId="7F84B32F" w14:textId="77777777" w:rsidR="00045277" w:rsidRPr="003D22C8" w:rsidRDefault="00000000">
            <w:pPr>
              <w:spacing w:line="360" w:lineRule="auto"/>
              <w:ind w:firstLine="480"/>
              <w:jc w:val="left"/>
              <w:rPr>
                <w:rFonts w:ascii="Times New Roman" w:eastAsia="宋体" w:hAnsi="Times New Roman" w:cs="Times New Roman"/>
                <w:sz w:val="24"/>
              </w:rPr>
            </w:pPr>
            <w:r w:rsidRPr="003D22C8">
              <w:rPr>
                <w:rFonts w:ascii="Times New Roman" w:eastAsia="宋体" w:hAnsi="Times New Roman" w:cs="Times New Roman"/>
                <w:sz w:val="24"/>
              </w:rPr>
              <w:t>（</w:t>
            </w:r>
            <w:r w:rsidRPr="003D22C8">
              <w:rPr>
                <w:rFonts w:ascii="Times New Roman" w:eastAsia="宋体" w:hAnsi="Times New Roman" w:cs="Times New Roman"/>
                <w:sz w:val="24"/>
              </w:rPr>
              <w:t>8</w:t>
            </w:r>
            <w:r w:rsidRPr="003D22C8">
              <w:rPr>
                <w:rFonts w:ascii="Times New Roman" w:eastAsia="宋体" w:hAnsi="Times New Roman" w:cs="Times New Roman"/>
                <w:sz w:val="24"/>
              </w:rPr>
              <w:t>）污染源排放口规范化</w:t>
            </w:r>
          </w:p>
          <w:p w14:paraId="20DB1354" w14:textId="77777777" w:rsidR="00045277" w:rsidRPr="003D22C8" w:rsidRDefault="00000000">
            <w:pPr>
              <w:spacing w:line="360" w:lineRule="auto"/>
              <w:ind w:firstLineChars="200" w:firstLine="480"/>
              <w:jc w:val="left"/>
              <w:rPr>
                <w:rFonts w:ascii="Times New Roman" w:eastAsia="宋体" w:hAnsi="Times New Roman" w:cs="Times New Roman"/>
                <w:sz w:val="24"/>
              </w:rPr>
            </w:pPr>
            <w:r w:rsidRPr="003D22C8">
              <w:rPr>
                <w:rFonts w:ascii="Times New Roman" w:eastAsia="宋体" w:hAnsi="Times New Roman" w:cs="Times New Roman"/>
                <w:sz w:val="24"/>
              </w:rPr>
              <w:t>各污染源排放口应规范设置，应符合国家、省、市有关规定，并通过主管环保部门认证和验收。厂区</w:t>
            </w:r>
            <w:r w:rsidRPr="003D22C8">
              <w:rPr>
                <w:rFonts w:ascii="Times New Roman" w:eastAsia="宋体" w:hAnsi="Times New Roman" w:cs="Times New Roman"/>
                <w:sz w:val="24"/>
              </w:rPr>
              <w:t>“</w:t>
            </w:r>
            <w:r w:rsidRPr="003D22C8">
              <w:rPr>
                <w:rFonts w:ascii="Times New Roman" w:eastAsia="宋体" w:hAnsi="Times New Roman" w:cs="Times New Roman"/>
                <w:sz w:val="24"/>
              </w:rPr>
              <w:t>三废</w:t>
            </w:r>
            <w:r w:rsidRPr="003D22C8">
              <w:rPr>
                <w:rFonts w:ascii="Times New Roman" w:eastAsia="宋体" w:hAnsi="Times New Roman" w:cs="Times New Roman"/>
                <w:sz w:val="24"/>
              </w:rPr>
              <w:t>”</w:t>
            </w:r>
            <w:r w:rsidRPr="003D22C8">
              <w:rPr>
                <w:rFonts w:ascii="Times New Roman" w:eastAsia="宋体" w:hAnsi="Times New Roman" w:cs="Times New Roman"/>
                <w:sz w:val="24"/>
              </w:rPr>
              <w:t>及固体废物堆放处应设置明显的环保图形标志，污染物排放口的环保图形标志牌应设置在靠近采样点的醒目处。项目建成后，有组织废气排气筒应按照《环境保护图形标志</w:t>
            </w:r>
            <w:r w:rsidRPr="003D22C8">
              <w:rPr>
                <w:rFonts w:ascii="Times New Roman" w:eastAsia="宋体" w:hAnsi="Times New Roman" w:cs="Times New Roman"/>
                <w:sz w:val="24"/>
              </w:rPr>
              <w:t>—</w:t>
            </w:r>
            <w:r w:rsidRPr="003D22C8">
              <w:rPr>
                <w:rFonts w:ascii="Times New Roman" w:eastAsia="宋体" w:hAnsi="Times New Roman" w:cs="Times New Roman"/>
                <w:sz w:val="24"/>
              </w:rPr>
              <w:t>排放口（源）》（</w:t>
            </w:r>
            <w:r w:rsidRPr="003D22C8">
              <w:rPr>
                <w:rFonts w:ascii="Times New Roman" w:eastAsia="宋体" w:hAnsi="Times New Roman" w:cs="Times New Roman"/>
                <w:sz w:val="24"/>
              </w:rPr>
              <w:t>GB15562.1-1995</w:t>
            </w:r>
            <w:r w:rsidRPr="003D22C8">
              <w:rPr>
                <w:rFonts w:ascii="Times New Roman" w:eastAsia="宋体" w:hAnsi="Times New Roman" w:cs="Times New Roman"/>
                <w:sz w:val="24"/>
              </w:rPr>
              <w:t>）中的相关要求设置排放源图形标识，并规范设置永久采样孔、采样测试平台。</w:t>
            </w:r>
          </w:p>
          <w:p w14:paraId="0F813DBC" w14:textId="77777777" w:rsidR="00045277" w:rsidRPr="003D22C8" w:rsidRDefault="00000000">
            <w:pPr>
              <w:spacing w:line="360" w:lineRule="auto"/>
              <w:ind w:firstLine="480"/>
              <w:jc w:val="left"/>
              <w:rPr>
                <w:rFonts w:ascii="Times New Roman" w:eastAsia="宋体" w:hAnsi="Times New Roman" w:cs="Times New Roman"/>
                <w:sz w:val="24"/>
              </w:rPr>
            </w:pPr>
            <w:r w:rsidRPr="003D22C8">
              <w:rPr>
                <w:rFonts w:ascii="Times New Roman" w:eastAsia="宋体" w:hAnsi="Times New Roman" w:cs="Times New Roman"/>
                <w:sz w:val="24"/>
              </w:rPr>
              <w:t>在厂区的污水排放口、废气排放口、噪声排放源、固体废物贮存处置场应设置环境保护图形标志，图形符号分为提示图形和警告图形符号</w:t>
            </w:r>
            <w:r w:rsidRPr="003D22C8">
              <w:rPr>
                <w:rFonts w:ascii="Times New Roman" w:eastAsia="宋体" w:hAnsi="Times New Roman" w:cs="Times New Roman"/>
                <w:sz w:val="24"/>
              </w:rPr>
              <w:lastRenderedPageBreak/>
              <w:t>两种，分别按</w:t>
            </w:r>
            <w:r w:rsidRPr="003D22C8">
              <w:rPr>
                <w:rFonts w:ascii="Times New Roman" w:eastAsia="宋体" w:hAnsi="Times New Roman" w:cs="Times New Roman"/>
                <w:sz w:val="24"/>
              </w:rPr>
              <w:t>GB15562.1-1995</w:t>
            </w:r>
            <w:r w:rsidRPr="003D22C8">
              <w:rPr>
                <w:rFonts w:ascii="Times New Roman" w:eastAsia="宋体" w:hAnsi="Times New Roman" w:cs="Times New Roman"/>
                <w:sz w:val="24"/>
              </w:rPr>
              <w:t>、</w:t>
            </w:r>
            <w:r w:rsidRPr="003D22C8">
              <w:rPr>
                <w:rFonts w:ascii="Times New Roman" w:eastAsia="宋体" w:hAnsi="Times New Roman" w:cs="Times New Roman"/>
                <w:sz w:val="24"/>
              </w:rPr>
              <w:t>GB15562.2-1995</w:t>
            </w:r>
            <w:r w:rsidRPr="003D22C8">
              <w:rPr>
                <w:rFonts w:ascii="Times New Roman" w:eastAsia="宋体" w:hAnsi="Times New Roman" w:cs="Times New Roman"/>
                <w:sz w:val="24"/>
              </w:rPr>
              <w:t>执行。环境保护图形符号见表</w:t>
            </w:r>
            <w:r w:rsidRPr="003D22C8">
              <w:rPr>
                <w:rFonts w:ascii="Times New Roman" w:eastAsia="宋体" w:hAnsi="Times New Roman" w:cs="Times New Roman"/>
                <w:sz w:val="24"/>
              </w:rPr>
              <w:t>5-1</w:t>
            </w:r>
            <w:r w:rsidRPr="003D22C8">
              <w:rPr>
                <w:rFonts w:ascii="Times New Roman" w:eastAsia="宋体" w:hAnsi="Times New Roman" w:cs="Times New Roman"/>
                <w:sz w:val="24"/>
              </w:rPr>
              <w:t>，环境保护图形标志的形状及颜色见表</w:t>
            </w:r>
            <w:r w:rsidRPr="003D22C8">
              <w:rPr>
                <w:rFonts w:ascii="Times New Roman" w:eastAsia="宋体" w:hAnsi="Times New Roman" w:cs="Times New Roman"/>
                <w:sz w:val="24"/>
              </w:rPr>
              <w:t>5-2</w:t>
            </w:r>
            <w:r w:rsidRPr="003D22C8">
              <w:rPr>
                <w:rFonts w:ascii="Times New Roman" w:eastAsia="宋体" w:hAnsi="Times New Roman" w:cs="Times New Roman"/>
                <w:sz w:val="24"/>
              </w:rPr>
              <w:t>。</w:t>
            </w:r>
          </w:p>
          <w:p w14:paraId="6C29FBF5" w14:textId="77777777" w:rsidR="00045277" w:rsidRPr="003D22C8" w:rsidRDefault="00000000">
            <w:pPr>
              <w:spacing w:line="360" w:lineRule="auto"/>
              <w:jc w:val="center"/>
              <w:rPr>
                <w:rFonts w:ascii="Times New Roman" w:eastAsia="宋体" w:hAnsi="Times New Roman" w:cs="Times New Roman"/>
                <w:b/>
                <w:bCs/>
                <w:sz w:val="24"/>
              </w:rPr>
            </w:pPr>
            <w:r w:rsidRPr="003D22C8">
              <w:rPr>
                <w:rFonts w:ascii="Times New Roman" w:eastAsia="宋体" w:hAnsi="Times New Roman" w:cs="Times New Roman"/>
                <w:b/>
                <w:bCs/>
                <w:sz w:val="24"/>
              </w:rPr>
              <w:t>表</w:t>
            </w:r>
            <w:r w:rsidRPr="003D22C8">
              <w:rPr>
                <w:rFonts w:ascii="Times New Roman" w:eastAsia="宋体" w:hAnsi="Times New Roman" w:cs="Times New Roman"/>
                <w:b/>
                <w:bCs/>
                <w:sz w:val="24"/>
              </w:rPr>
              <w:t>5-1</w:t>
            </w:r>
            <w:r w:rsidRPr="003D22C8">
              <w:rPr>
                <w:rFonts w:ascii="Times New Roman" w:eastAsia="宋体" w:hAnsi="Times New Roman" w:cs="Times New Roman"/>
                <w:b/>
                <w:bCs/>
                <w:sz w:val="24"/>
              </w:rPr>
              <w:t>本项目环境保护图形符号表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1677"/>
              <w:gridCol w:w="1802"/>
              <w:gridCol w:w="1677"/>
              <w:gridCol w:w="1720"/>
            </w:tblGrid>
            <w:tr w:rsidR="003D22C8" w:rsidRPr="003D22C8" w14:paraId="09B1408B" w14:textId="77777777">
              <w:trPr>
                <w:trHeight w:val="646"/>
              </w:trPr>
              <w:tc>
                <w:tcPr>
                  <w:tcW w:w="387" w:type="pct"/>
                  <w:vAlign w:val="center"/>
                </w:tcPr>
                <w:p w14:paraId="21B3DBB8" w14:textId="77777777" w:rsidR="00045277" w:rsidRPr="003D22C8" w:rsidRDefault="00000000">
                  <w:pPr>
                    <w:spacing w:line="276" w:lineRule="auto"/>
                    <w:jc w:val="left"/>
                    <w:rPr>
                      <w:rFonts w:ascii="Times New Roman" w:eastAsia="宋体" w:hAnsi="Times New Roman" w:cs="Times New Roman"/>
                      <w:b/>
                      <w:spacing w:val="-2"/>
                      <w:sz w:val="24"/>
                    </w:rPr>
                  </w:pPr>
                  <w:r w:rsidRPr="003D22C8">
                    <w:rPr>
                      <w:rFonts w:ascii="Times New Roman" w:eastAsia="宋体" w:hAnsi="Times New Roman" w:cs="Times New Roman"/>
                      <w:b/>
                      <w:sz w:val="24"/>
                    </w:rPr>
                    <w:t>序号</w:t>
                  </w:r>
                </w:p>
              </w:tc>
              <w:tc>
                <w:tcPr>
                  <w:tcW w:w="1125" w:type="pct"/>
                  <w:vAlign w:val="center"/>
                </w:tcPr>
                <w:p w14:paraId="0C00E31C" w14:textId="77777777" w:rsidR="00045277" w:rsidRPr="003D22C8" w:rsidRDefault="00000000">
                  <w:pPr>
                    <w:spacing w:line="276" w:lineRule="auto"/>
                    <w:jc w:val="left"/>
                    <w:rPr>
                      <w:rFonts w:ascii="Times New Roman" w:eastAsia="宋体" w:hAnsi="Times New Roman" w:cs="Times New Roman"/>
                      <w:b/>
                      <w:spacing w:val="-2"/>
                      <w:sz w:val="24"/>
                    </w:rPr>
                  </w:pPr>
                  <w:r w:rsidRPr="003D22C8">
                    <w:rPr>
                      <w:rFonts w:ascii="Times New Roman" w:eastAsia="宋体" w:hAnsi="Times New Roman" w:cs="Times New Roman"/>
                      <w:b/>
                      <w:sz w:val="24"/>
                    </w:rPr>
                    <w:t>提示图形符号</w:t>
                  </w:r>
                </w:p>
              </w:tc>
              <w:tc>
                <w:tcPr>
                  <w:tcW w:w="1209" w:type="pct"/>
                  <w:vAlign w:val="center"/>
                </w:tcPr>
                <w:p w14:paraId="191564AB" w14:textId="77777777" w:rsidR="00045277" w:rsidRPr="003D22C8" w:rsidRDefault="00000000">
                  <w:pPr>
                    <w:spacing w:line="276" w:lineRule="auto"/>
                    <w:jc w:val="left"/>
                    <w:rPr>
                      <w:rFonts w:ascii="Times New Roman" w:eastAsia="宋体" w:hAnsi="Times New Roman" w:cs="Times New Roman"/>
                      <w:b/>
                      <w:spacing w:val="-2"/>
                      <w:sz w:val="24"/>
                    </w:rPr>
                  </w:pPr>
                  <w:r w:rsidRPr="003D22C8">
                    <w:rPr>
                      <w:rFonts w:ascii="Times New Roman" w:eastAsia="宋体" w:hAnsi="Times New Roman" w:cs="Times New Roman"/>
                      <w:b/>
                      <w:sz w:val="24"/>
                    </w:rPr>
                    <w:t>警告图形符号</w:t>
                  </w:r>
                </w:p>
              </w:tc>
              <w:tc>
                <w:tcPr>
                  <w:tcW w:w="1125" w:type="pct"/>
                  <w:vAlign w:val="center"/>
                </w:tcPr>
                <w:p w14:paraId="64C3B023" w14:textId="77777777" w:rsidR="00045277" w:rsidRPr="003D22C8" w:rsidRDefault="00000000">
                  <w:pPr>
                    <w:spacing w:line="276" w:lineRule="auto"/>
                    <w:jc w:val="left"/>
                    <w:rPr>
                      <w:rFonts w:ascii="Times New Roman" w:eastAsia="宋体" w:hAnsi="Times New Roman" w:cs="Times New Roman"/>
                      <w:b/>
                      <w:spacing w:val="-2"/>
                      <w:sz w:val="24"/>
                    </w:rPr>
                  </w:pPr>
                  <w:r w:rsidRPr="003D22C8">
                    <w:rPr>
                      <w:rFonts w:ascii="Times New Roman" w:eastAsia="宋体" w:hAnsi="Times New Roman" w:cs="Times New Roman"/>
                      <w:b/>
                      <w:sz w:val="24"/>
                    </w:rPr>
                    <w:t>名称</w:t>
                  </w:r>
                </w:p>
              </w:tc>
              <w:tc>
                <w:tcPr>
                  <w:tcW w:w="1154" w:type="pct"/>
                  <w:vAlign w:val="center"/>
                </w:tcPr>
                <w:p w14:paraId="42491B83" w14:textId="77777777" w:rsidR="00045277" w:rsidRPr="003D22C8" w:rsidRDefault="00000000">
                  <w:pPr>
                    <w:spacing w:line="276" w:lineRule="auto"/>
                    <w:jc w:val="left"/>
                    <w:rPr>
                      <w:rFonts w:ascii="Times New Roman" w:eastAsia="宋体" w:hAnsi="Times New Roman" w:cs="Times New Roman"/>
                      <w:b/>
                      <w:spacing w:val="-2"/>
                      <w:sz w:val="24"/>
                    </w:rPr>
                  </w:pPr>
                  <w:r w:rsidRPr="003D22C8">
                    <w:rPr>
                      <w:rFonts w:ascii="Times New Roman" w:eastAsia="宋体" w:hAnsi="Times New Roman" w:cs="Times New Roman"/>
                      <w:b/>
                      <w:sz w:val="24"/>
                    </w:rPr>
                    <w:t>功能</w:t>
                  </w:r>
                </w:p>
              </w:tc>
            </w:tr>
            <w:tr w:rsidR="003D22C8" w:rsidRPr="003D22C8" w14:paraId="0A5BE8CE" w14:textId="77777777">
              <w:trPr>
                <w:trHeight w:val="646"/>
              </w:trPr>
              <w:tc>
                <w:tcPr>
                  <w:tcW w:w="387" w:type="pct"/>
                  <w:vAlign w:val="center"/>
                </w:tcPr>
                <w:p w14:paraId="7005C0B4"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z w:val="24"/>
                    </w:rPr>
                    <w:t>1</w:t>
                  </w:r>
                </w:p>
              </w:tc>
              <w:tc>
                <w:tcPr>
                  <w:tcW w:w="1125" w:type="pct"/>
                  <w:vAlign w:val="center"/>
                </w:tcPr>
                <w:p w14:paraId="27BE99AD"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mallCaps/>
                      <w:noProof/>
                      <w:sz w:val="24"/>
                    </w:rPr>
                    <w:drawing>
                      <wp:inline distT="0" distB="0" distL="114300" distR="114300" wp14:anchorId="5A61A6AF" wp14:editId="6F447531">
                        <wp:extent cx="857250" cy="857250"/>
                        <wp:effectExtent l="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9"/>
                                <a:stretch>
                                  <a:fillRect/>
                                </a:stretch>
                              </pic:blipFill>
                              <pic:spPr>
                                <a:xfrm>
                                  <a:off x="0" y="0"/>
                                  <a:ext cx="857250" cy="857250"/>
                                </a:xfrm>
                                <a:prstGeom prst="rect">
                                  <a:avLst/>
                                </a:prstGeom>
                                <a:noFill/>
                                <a:ln>
                                  <a:noFill/>
                                </a:ln>
                              </pic:spPr>
                            </pic:pic>
                          </a:graphicData>
                        </a:graphic>
                      </wp:inline>
                    </w:drawing>
                  </w:r>
                </w:p>
              </w:tc>
              <w:tc>
                <w:tcPr>
                  <w:tcW w:w="1209" w:type="pct"/>
                  <w:vAlign w:val="center"/>
                </w:tcPr>
                <w:p w14:paraId="561A450F"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mallCaps/>
                      <w:noProof/>
                      <w:sz w:val="24"/>
                    </w:rPr>
                    <w:drawing>
                      <wp:inline distT="0" distB="0" distL="114300" distR="114300" wp14:anchorId="3050CF0A" wp14:editId="27237E63">
                        <wp:extent cx="962660" cy="857250"/>
                        <wp:effectExtent l="0" t="0" r="889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0"/>
                                <a:stretch>
                                  <a:fillRect/>
                                </a:stretch>
                              </pic:blipFill>
                              <pic:spPr>
                                <a:xfrm>
                                  <a:off x="0" y="0"/>
                                  <a:ext cx="962660" cy="857250"/>
                                </a:xfrm>
                                <a:prstGeom prst="rect">
                                  <a:avLst/>
                                </a:prstGeom>
                                <a:noFill/>
                                <a:ln>
                                  <a:noFill/>
                                </a:ln>
                              </pic:spPr>
                            </pic:pic>
                          </a:graphicData>
                        </a:graphic>
                      </wp:inline>
                    </w:drawing>
                  </w:r>
                </w:p>
              </w:tc>
              <w:tc>
                <w:tcPr>
                  <w:tcW w:w="1125" w:type="pct"/>
                  <w:vAlign w:val="center"/>
                </w:tcPr>
                <w:p w14:paraId="48D827AA"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z w:val="24"/>
                    </w:rPr>
                    <w:t>废气排放口</w:t>
                  </w:r>
                </w:p>
              </w:tc>
              <w:tc>
                <w:tcPr>
                  <w:tcW w:w="1154" w:type="pct"/>
                  <w:vAlign w:val="center"/>
                </w:tcPr>
                <w:p w14:paraId="27768F15"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z w:val="24"/>
                    </w:rPr>
                    <w:t>表示废气向大气环境排放</w:t>
                  </w:r>
                </w:p>
              </w:tc>
            </w:tr>
            <w:tr w:rsidR="003D22C8" w:rsidRPr="003D22C8" w14:paraId="275AED39" w14:textId="77777777">
              <w:trPr>
                <w:trHeight w:val="646"/>
              </w:trPr>
              <w:tc>
                <w:tcPr>
                  <w:tcW w:w="387" w:type="pct"/>
                  <w:vAlign w:val="center"/>
                </w:tcPr>
                <w:p w14:paraId="02FEE7F4"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z w:val="24"/>
                    </w:rPr>
                    <w:t>2</w:t>
                  </w:r>
                </w:p>
              </w:tc>
              <w:tc>
                <w:tcPr>
                  <w:tcW w:w="1125" w:type="pct"/>
                  <w:vAlign w:val="center"/>
                </w:tcPr>
                <w:p w14:paraId="08152933"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mallCaps/>
                      <w:noProof/>
                      <w:sz w:val="24"/>
                    </w:rPr>
                    <w:drawing>
                      <wp:inline distT="0" distB="0" distL="114300" distR="114300" wp14:anchorId="17B467F2" wp14:editId="7F04696E">
                        <wp:extent cx="857250" cy="857250"/>
                        <wp:effectExtent l="0" t="0" r="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1"/>
                                <a:stretch>
                                  <a:fillRect/>
                                </a:stretch>
                              </pic:blipFill>
                              <pic:spPr>
                                <a:xfrm>
                                  <a:off x="0" y="0"/>
                                  <a:ext cx="857250" cy="857250"/>
                                </a:xfrm>
                                <a:prstGeom prst="rect">
                                  <a:avLst/>
                                </a:prstGeom>
                                <a:noFill/>
                                <a:ln>
                                  <a:noFill/>
                                </a:ln>
                              </pic:spPr>
                            </pic:pic>
                          </a:graphicData>
                        </a:graphic>
                      </wp:inline>
                    </w:drawing>
                  </w:r>
                </w:p>
              </w:tc>
              <w:tc>
                <w:tcPr>
                  <w:tcW w:w="1209" w:type="pct"/>
                  <w:vAlign w:val="center"/>
                </w:tcPr>
                <w:p w14:paraId="2EDA4DCA"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mallCaps/>
                      <w:noProof/>
                      <w:sz w:val="24"/>
                    </w:rPr>
                    <w:drawing>
                      <wp:inline distT="0" distB="0" distL="114300" distR="114300" wp14:anchorId="674D9BD7" wp14:editId="2760831D">
                        <wp:extent cx="963295" cy="857250"/>
                        <wp:effectExtent l="0" t="0" r="825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32"/>
                                <a:stretch>
                                  <a:fillRect/>
                                </a:stretch>
                              </pic:blipFill>
                              <pic:spPr>
                                <a:xfrm>
                                  <a:off x="0" y="0"/>
                                  <a:ext cx="963295" cy="857250"/>
                                </a:xfrm>
                                <a:prstGeom prst="rect">
                                  <a:avLst/>
                                </a:prstGeom>
                                <a:noFill/>
                                <a:ln>
                                  <a:noFill/>
                                </a:ln>
                              </pic:spPr>
                            </pic:pic>
                          </a:graphicData>
                        </a:graphic>
                      </wp:inline>
                    </w:drawing>
                  </w:r>
                </w:p>
              </w:tc>
              <w:tc>
                <w:tcPr>
                  <w:tcW w:w="1125" w:type="pct"/>
                  <w:vAlign w:val="center"/>
                </w:tcPr>
                <w:p w14:paraId="07E71B10"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z w:val="24"/>
                    </w:rPr>
                    <w:t>一般固体废物</w:t>
                  </w:r>
                </w:p>
              </w:tc>
              <w:tc>
                <w:tcPr>
                  <w:tcW w:w="1154" w:type="pct"/>
                  <w:vAlign w:val="center"/>
                </w:tcPr>
                <w:p w14:paraId="4805F37D"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z w:val="24"/>
                    </w:rPr>
                    <w:t>表示一般固体废物贮存、处置场</w:t>
                  </w:r>
                </w:p>
              </w:tc>
            </w:tr>
            <w:tr w:rsidR="003D22C8" w:rsidRPr="003D22C8" w14:paraId="6A301DA9" w14:textId="77777777">
              <w:trPr>
                <w:trHeight w:val="646"/>
              </w:trPr>
              <w:tc>
                <w:tcPr>
                  <w:tcW w:w="387" w:type="pct"/>
                  <w:vAlign w:val="center"/>
                </w:tcPr>
                <w:p w14:paraId="664B6797"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pacing w:val="-2"/>
                      <w:sz w:val="24"/>
                    </w:rPr>
                    <w:t>3</w:t>
                  </w:r>
                </w:p>
              </w:tc>
              <w:tc>
                <w:tcPr>
                  <w:tcW w:w="1125" w:type="pct"/>
                  <w:vAlign w:val="center"/>
                </w:tcPr>
                <w:p w14:paraId="75D1FB6C"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noProof/>
                      <w:sz w:val="24"/>
                    </w:rPr>
                    <w:drawing>
                      <wp:inline distT="0" distB="0" distL="114300" distR="114300" wp14:anchorId="3C92BA9D" wp14:editId="640DF306">
                        <wp:extent cx="857250" cy="857250"/>
                        <wp:effectExtent l="0" t="0" r="0" b="0"/>
                        <wp:docPr id="11" name="图片 7" descr="mar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mark_3"/>
                                <pic:cNvPicPr>
                                  <a:picLocks noChangeAspect="1"/>
                                </pic:cNvPicPr>
                              </pic:nvPicPr>
                              <pic:blipFill>
                                <a:blip r:embed="rId33"/>
                                <a:stretch>
                                  <a:fillRect/>
                                </a:stretch>
                              </pic:blipFill>
                              <pic:spPr>
                                <a:xfrm>
                                  <a:off x="0" y="0"/>
                                  <a:ext cx="857250" cy="857250"/>
                                </a:xfrm>
                                <a:prstGeom prst="rect">
                                  <a:avLst/>
                                </a:prstGeom>
                                <a:noFill/>
                                <a:ln>
                                  <a:noFill/>
                                </a:ln>
                              </pic:spPr>
                            </pic:pic>
                          </a:graphicData>
                        </a:graphic>
                      </wp:inline>
                    </w:drawing>
                  </w:r>
                </w:p>
              </w:tc>
              <w:tc>
                <w:tcPr>
                  <w:tcW w:w="1209" w:type="pct"/>
                  <w:vAlign w:val="center"/>
                </w:tcPr>
                <w:p w14:paraId="13A749D6"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noProof/>
                      <w:sz w:val="24"/>
                    </w:rPr>
                    <w:drawing>
                      <wp:inline distT="0" distB="0" distL="114300" distR="114300" wp14:anchorId="06310CCB" wp14:editId="22C47288">
                        <wp:extent cx="962025" cy="857250"/>
                        <wp:effectExtent l="0" t="0" r="9525" b="0"/>
                        <wp:docPr id="12" name="图片 8" descr="mark_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mark_j3"/>
                                <pic:cNvPicPr>
                                  <a:picLocks noChangeAspect="1"/>
                                </pic:cNvPicPr>
                              </pic:nvPicPr>
                              <pic:blipFill>
                                <a:blip r:embed="rId34"/>
                                <a:stretch>
                                  <a:fillRect/>
                                </a:stretch>
                              </pic:blipFill>
                              <pic:spPr>
                                <a:xfrm>
                                  <a:off x="0" y="0"/>
                                  <a:ext cx="962025" cy="857250"/>
                                </a:xfrm>
                                <a:prstGeom prst="rect">
                                  <a:avLst/>
                                </a:prstGeom>
                                <a:noFill/>
                                <a:ln>
                                  <a:noFill/>
                                </a:ln>
                              </pic:spPr>
                            </pic:pic>
                          </a:graphicData>
                        </a:graphic>
                      </wp:inline>
                    </w:drawing>
                  </w:r>
                </w:p>
              </w:tc>
              <w:tc>
                <w:tcPr>
                  <w:tcW w:w="1125" w:type="pct"/>
                  <w:vAlign w:val="center"/>
                </w:tcPr>
                <w:p w14:paraId="13C843ED"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z w:val="24"/>
                    </w:rPr>
                    <w:t>噪声排放源</w:t>
                  </w:r>
                </w:p>
              </w:tc>
              <w:tc>
                <w:tcPr>
                  <w:tcW w:w="1154" w:type="pct"/>
                  <w:vAlign w:val="center"/>
                </w:tcPr>
                <w:p w14:paraId="04E2A2E2"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z w:val="24"/>
                    </w:rPr>
                    <w:t>表示噪声向</w:t>
                  </w:r>
                </w:p>
                <w:p w14:paraId="058F6C08"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z w:val="24"/>
                    </w:rPr>
                    <w:t>外环境排放</w:t>
                  </w:r>
                </w:p>
              </w:tc>
            </w:tr>
          </w:tbl>
          <w:p w14:paraId="52EEC36C" w14:textId="77777777" w:rsidR="00045277" w:rsidRPr="003D22C8" w:rsidRDefault="00000000">
            <w:pPr>
              <w:spacing w:line="360" w:lineRule="auto"/>
              <w:jc w:val="center"/>
              <w:rPr>
                <w:rFonts w:ascii="Times New Roman" w:eastAsia="宋体" w:hAnsi="Times New Roman" w:cs="Times New Roman"/>
                <w:sz w:val="24"/>
              </w:rPr>
            </w:pPr>
            <w:r w:rsidRPr="003D22C8">
              <w:rPr>
                <w:rFonts w:ascii="Times New Roman" w:eastAsia="宋体" w:hAnsi="Times New Roman" w:cs="Times New Roman"/>
                <w:b/>
                <w:bCs/>
                <w:sz w:val="24"/>
              </w:rPr>
              <w:t>表</w:t>
            </w:r>
            <w:r w:rsidRPr="003D22C8">
              <w:rPr>
                <w:rFonts w:ascii="Times New Roman" w:eastAsia="宋体" w:hAnsi="Times New Roman" w:cs="Times New Roman"/>
                <w:b/>
                <w:bCs/>
                <w:sz w:val="24"/>
              </w:rPr>
              <w:t>5-2</w:t>
            </w:r>
            <w:r w:rsidRPr="003D22C8">
              <w:rPr>
                <w:rFonts w:ascii="Times New Roman" w:eastAsia="宋体" w:hAnsi="Times New Roman" w:cs="Times New Roman"/>
                <w:b/>
                <w:bCs/>
                <w:sz w:val="24"/>
              </w:rPr>
              <w:t>环境保护图形标志的形状及颜色表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1863"/>
              <w:gridCol w:w="1863"/>
              <w:gridCol w:w="1863"/>
            </w:tblGrid>
            <w:tr w:rsidR="003D22C8" w:rsidRPr="003D22C8" w14:paraId="5144BA16" w14:textId="77777777">
              <w:trPr>
                <w:trHeight w:val="340"/>
              </w:trPr>
              <w:tc>
                <w:tcPr>
                  <w:tcW w:w="1250" w:type="pct"/>
                  <w:vAlign w:val="center"/>
                </w:tcPr>
                <w:p w14:paraId="2CCBD6B5" w14:textId="77777777" w:rsidR="00045277" w:rsidRPr="003D22C8" w:rsidRDefault="00000000">
                  <w:pPr>
                    <w:spacing w:line="276" w:lineRule="auto"/>
                    <w:jc w:val="left"/>
                    <w:rPr>
                      <w:rFonts w:ascii="Times New Roman" w:eastAsia="宋体" w:hAnsi="Times New Roman" w:cs="Times New Roman"/>
                      <w:b/>
                      <w:spacing w:val="-2"/>
                      <w:sz w:val="24"/>
                    </w:rPr>
                  </w:pPr>
                  <w:r w:rsidRPr="003D22C8">
                    <w:rPr>
                      <w:rFonts w:ascii="Times New Roman" w:eastAsia="宋体" w:hAnsi="Times New Roman" w:cs="Times New Roman"/>
                      <w:b/>
                      <w:sz w:val="24"/>
                    </w:rPr>
                    <w:t>标志名称</w:t>
                  </w:r>
                </w:p>
              </w:tc>
              <w:tc>
                <w:tcPr>
                  <w:tcW w:w="1250" w:type="pct"/>
                  <w:vAlign w:val="center"/>
                </w:tcPr>
                <w:p w14:paraId="22F8BABE" w14:textId="77777777" w:rsidR="00045277" w:rsidRPr="003D22C8" w:rsidRDefault="00000000">
                  <w:pPr>
                    <w:spacing w:line="276" w:lineRule="auto"/>
                    <w:jc w:val="left"/>
                    <w:rPr>
                      <w:rFonts w:ascii="Times New Roman" w:eastAsia="宋体" w:hAnsi="Times New Roman" w:cs="Times New Roman"/>
                      <w:b/>
                      <w:spacing w:val="-2"/>
                      <w:sz w:val="24"/>
                    </w:rPr>
                  </w:pPr>
                  <w:r w:rsidRPr="003D22C8">
                    <w:rPr>
                      <w:rFonts w:ascii="Times New Roman" w:eastAsia="宋体" w:hAnsi="Times New Roman" w:cs="Times New Roman"/>
                      <w:b/>
                      <w:sz w:val="24"/>
                    </w:rPr>
                    <w:t>形状</w:t>
                  </w:r>
                </w:p>
              </w:tc>
              <w:tc>
                <w:tcPr>
                  <w:tcW w:w="1250" w:type="pct"/>
                  <w:vAlign w:val="center"/>
                </w:tcPr>
                <w:p w14:paraId="3B20CE76" w14:textId="77777777" w:rsidR="00045277" w:rsidRPr="003D22C8" w:rsidRDefault="00000000">
                  <w:pPr>
                    <w:spacing w:line="276" w:lineRule="auto"/>
                    <w:jc w:val="left"/>
                    <w:rPr>
                      <w:rFonts w:ascii="Times New Roman" w:eastAsia="宋体" w:hAnsi="Times New Roman" w:cs="Times New Roman"/>
                      <w:b/>
                      <w:spacing w:val="-2"/>
                      <w:sz w:val="24"/>
                    </w:rPr>
                  </w:pPr>
                  <w:r w:rsidRPr="003D22C8">
                    <w:rPr>
                      <w:rFonts w:ascii="Times New Roman" w:eastAsia="宋体" w:hAnsi="Times New Roman" w:cs="Times New Roman"/>
                      <w:b/>
                      <w:sz w:val="24"/>
                    </w:rPr>
                    <w:t>背景颜色</w:t>
                  </w:r>
                </w:p>
              </w:tc>
              <w:tc>
                <w:tcPr>
                  <w:tcW w:w="1250" w:type="pct"/>
                  <w:vAlign w:val="center"/>
                </w:tcPr>
                <w:p w14:paraId="749D4A9F" w14:textId="77777777" w:rsidR="00045277" w:rsidRPr="003D22C8" w:rsidRDefault="00000000">
                  <w:pPr>
                    <w:spacing w:line="276" w:lineRule="auto"/>
                    <w:jc w:val="left"/>
                    <w:rPr>
                      <w:rFonts w:ascii="Times New Roman" w:eastAsia="宋体" w:hAnsi="Times New Roman" w:cs="Times New Roman"/>
                      <w:b/>
                      <w:spacing w:val="-2"/>
                      <w:sz w:val="24"/>
                    </w:rPr>
                  </w:pPr>
                  <w:r w:rsidRPr="003D22C8">
                    <w:rPr>
                      <w:rFonts w:ascii="Times New Roman" w:eastAsia="宋体" w:hAnsi="Times New Roman" w:cs="Times New Roman"/>
                      <w:b/>
                      <w:sz w:val="24"/>
                    </w:rPr>
                    <w:t>图形颜色</w:t>
                  </w:r>
                </w:p>
              </w:tc>
            </w:tr>
            <w:tr w:rsidR="003D22C8" w:rsidRPr="003D22C8" w14:paraId="0FB5DD45" w14:textId="77777777">
              <w:trPr>
                <w:trHeight w:val="340"/>
              </w:trPr>
              <w:tc>
                <w:tcPr>
                  <w:tcW w:w="1250" w:type="pct"/>
                  <w:vAlign w:val="center"/>
                </w:tcPr>
                <w:p w14:paraId="54A3AF70"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z w:val="24"/>
                    </w:rPr>
                    <w:t>警告标志</w:t>
                  </w:r>
                </w:p>
              </w:tc>
              <w:tc>
                <w:tcPr>
                  <w:tcW w:w="1250" w:type="pct"/>
                  <w:vAlign w:val="center"/>
                </w:tcPr>
                <w:p w14:paraId="268E468A"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z w:val="24"/>
                    </w:rPr>
                    <w:t>三角形边框</w:t>
                  </w:r>
                </w:p>
              </w:tc>
              <w:tc>
                <w:tcPr>
                  <w:tcW w:w="1250" w:type="pct"/>
                  <w:vAlign w:val="center"/>
                </w:tcPr>
                <w:p w14:paraId="3B34D05C"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z w:val="24"/>
                    </w:rPr>
                    <w:t>黄色</w:t>
                  </w:r>
                </w:p>
              </w:tc>
              <w:tc>
                <w:tcPr>
                  <w:tcW w:w="1250" w:type="pct"/>
                  <w:vAlign w:val="center"/>
                </w:tcPr>
                <w:p w14:paraId="742A240C"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z w:val="24"/>
                    </w:rPr>
                    <w:t>黑色</w:t>
                  </w:r>
                </w:p>
              </w:tc>
            </w:tr>
            <w:tr w:rsidR="003D22C8" w:rsidRPr="003D22C8" w14:paraId="4093F1CE" w14:textId="77777777">
              <w:trPr>
                <w:trHeight w:val="340"/>
              </w:trPr>
              <w:tc>
                <w:tcPr>
                  <w:tcW w:w="1250" w:type="pct"/>
                  <w:vAlign w:val="center"/>
                </w:tcPr>
                <w:p w14:paraId="4EF64BC0"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z w:val="24"/>
                    </w:rPr>
                    <w:t>提示标志</w:t>
                  </w:r>
                </w:p>
              </w:tc>
              <w:tc>
                <w:tcPr>
                  <w:tcW w:w="1250" w:type="pct"/>
                  <w:vAlign w:val="center"/>
                </w:tcPr>
                <w:p w14:paraId="59C4DA9E"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z w:val="24"/>
                    </w:rPr>
                    <w:t>正方形边框</w:t>
                  </w:r>
                </w:p>
              </w:tc>
              <w:tc>
                <w:tcPr>
                  <w:tcW w:w="1250" w:type="pct"/>
                  <w:vAlign w:val="center"/>
                </w:tcPr>
                <w:p w14:paraId="7003BF61"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z w:val="24"/>
                    </w:rPr>
                    <w:t>绿色</w:t>
                  </w:r>
                </w:p>
              </w:tc>
              <w:tc>
                <w:tcPr>
                  <w:tcW w:w="1250" w:type="pct"/>
                  <w:vAlign w:val="center"/>
                </w:tcPr>
                <w:p w14:paraId="5AD1E03A" w14:textId="77777777" w:rsidR="00045277" w:rsidRPr="003D22C8" w:rsidRDefault="00000000">
                  <w:pPr>
                    <w:spacing w:line="276" w:lineRule="auto"/>
                    <w:jc w:val="left"/>
                    <w:rPr>
                      <w:rFonts w:ascii="Times New Roman" w:eastAsia="宋体" w:hAnsi="Times New Roman" w:cs="Times New Roman"/>
                      <w:spacing w:val="-2"/>
                      <w:sz w:val="24"/>
                    </w:rPr>
                  </w:pPr>
                  <w:r w:rsidRPr="003D22C8">
                    <w:rPr>
                      <w:rFonts w:ascii="Times New Roman" w:eastAsia="宋体" w:hAnsi="Times New Roman" w:cs="Times New Roman"/>
                      <w:sz w:val="24"/>
                    </w:rPr>
                    <w:t>白色</w:t>
                  </w:r>
                </w:p>
              </w:tc>
            </w:tr>
          </w:tbl>
          <w:p w14:paraId="06B0326C" w14:textId="77777777" w:rsidR="00045277" w:rsidRPr="003D22C8" w:rsidRDefault="00000000">
            <w:pPr>
              <w:jc w:val="left"/>
              <w:rPr>
                <w:rFonts w:ascii="Times New Roman" w:eastAsia="宋体" w:hAnsi="Times New Roman" w:cs="Times New Roman"/>
                <w:sz w:val="24"/>
              </w:rPr>
            </w:pPr>
            <w:r w:rsidRPr="003D22C8">
              <w:rPr>
                <w:rFonts w:ascii="Times New Roman" w:eastAsia="宋体" w:hAnsi="Times New Roman" w:cs="Times New Roman"/>
                <w:sz w:val="24"/>
              </w:rPr>
              <w:t>无</w:t>
            </w:r>
          </w:p>
        </w:tc>
      </w:tr>
    </w:tbl>
    <w:p w14:paraId="620EACCE" w14:textId="77777777" w:rsidR="00045277" w:rsidRPr="003D22C8" w:rsidRDefault="00045277">
      <w:pPr>
        <w:rPr>
          <w:rFonts w:ascii="Times New Roman" w:eastAsia="宋体" w:hAnsi="Times New Roman" w:cs="Times New Roman"/>
          <w:sz w:val="28"/>
          <w:szCs w:val="28"/>
        </w:rPr>
      </w:pPr>
    </w:p>
    <w:p w14:paraId="68083BDE" w14:textId="77777777" w:rsidR="00045277" w:rsidRPr="003D22C8" w:rsidRDefault="00045277">
      <w:pPr>
        <w:rPr>
          <w:rFonts w:ascii="Times New Roman" w:eastAsia="宋体" w:hAnsi="Times New Roman" w:cs="Times New Roman"/>
          <w:sz w:val="28"/>
          <w:szCs w:val="28"/>
        </w:rPr>
        <w:sectPr w:rsidR="00045277" w:rsidRPr="003D22C8">
          <w:pgSz w:w="11906" w:h="16838"/>
          <w:pgMar w:top="1440" w:right="1800" w:bottom="1440" w:left="1800" w:header="851" w:footer="992" w:gutter="0"/>
          <w:cols w:space="425"/>
          <w:docGrid w:type="lines" w:linePitch="312"/>
        </w:sectPr>
      </w:pPr>
    </w:p>
    <w:p w14:paraId="1EED961B" w14:textId="77777777" w:rsidR="00045277" w:rsidRPr="003D22C8" w:rsidRDefault="00000000">
      <w:pPr>
        <w:jc w:val="center"/>
        <w:rPr>
          <w:rFonts w:ascii="Times New Roman" w:eastAsia="宋体" w:hAnsi="Times New Roman" w:cs="Times New Roman"/>
          <w:b/>
          <w:bCs/>
          <w:sz w:val="28"/>
          <w:szCs w:val="28"/>
        </w:rPr>
      </w:pPr>
      <w:r w:rsidRPr="003D22C8">
        <w:rPr>
          <w:rFonts w:ascii="Times New Roman" w:eastAsia="宋体" w:hAnsi="Times New Roman" w:cs="Times New Roman"/>
          <w:b/>
          <w:bCs/>
          <w:sz w:val="28"/>
          <w:szCs w:val="28"/>
        </w:rPr>
        <w:lastRenderedPageBreak/>
        <w:t>六、结论</w:t>
      </w:r>
    </w:p>
    <w:tbl>
      <w:tblPr>
        <w:tblStyle w:val="af0"/>
        <w:tblW w:w="9071" w:type="dxa"/>
        <w:jc w:val="center"/>
        <w:tblLook w:val="04A0" w:firstRow="1" w:lastRow="0" w:firstColumn="1" w:lastColumn="0" w:noHBand="0" w:noVBand="1"/>
      </w:tblPr>
      <w:tblGrid>
        <w:gridCol w:w="9071"/>
      </w:tblGrid>
      <w:tr w:rsidR="00045277" w:rsidRPr="003D22C8" w14:paraId="5776F421" w14:textId="77777777">
        <w:trPr>
          <w:trHeight w:val="567"/>
          <w:jc w:val="center"/>
        </w:trPr>
        <w:tc>
          <w:tcPr>
            <w:tcW w:w="9071" w:type="dxa"/>
            <w:vAlign w:val="center"/>
          </w:tcPr>
          <w:p w14:paraId="1BA45736" w14:textId="77777777" w:rsidR="00045277" w:rsidRPr="003D22C8" w:rsidRDefault="00045277">
            <w:pPr>
              <w:jc w:val="center"/>
              <w:rPr>
                <w:rFonts w:ascii="Times New Roman" w:eastAsia="宋体" w:hAnsi="Times New Roman" w:cs="Times New Roman"/>
                <w:sz w:val="24"/>
              </w:rPr>
            </w:pPr>
          </w:p>
          <w:p w14:paraId="0AB27E73" w14:textId="77777777" w:rsidR="00045277" w:rsidRPr="003D22C8" w:rsidRDefault="00045277">
            <w:pPr>
              <w:jc w:val="center"/>
              <w:rPr>
                <w:rFonts w:ascii="Times New Roman" w:eastAsia="宋体" w:hAnsi="Times New Roman" w:cs="Times New Roman"/>
                <w:sz w:val="24"/>
              </w:rPr>
            </w:pPr>
          </w:p>
          <w:p w14:paraId="7CA9AE5B" w14:textId="77777777" w:rsidR="00045277" w:rsidRPr="003D22C8" w:rsidRDefault="00045277">
            <w:pPr>
              <w:jc w:val="center"/>
              <w:rPr>
                <w:rFonts w:ascii="Times New Roman" w:eastAsia="宋体" w:hAnsi="Times New Roman" w:cs="Times New Roman"/>
                <w:sz w:val="24"/>
              </w:rPr>
            </w:pPr>
          </w:p>
          <w:p w14:paraId="1492DC30" w14:textId="77777777" w:rsidR="00045277" w:rsidRPr="003D22C8" w:rsidRDefault="00045277">
            <w:pPr>
              <w:jc w:val="center"/>
              <w:rPr>
                <w:rFonts w:ascii="Times New Roman" w:eastAsia="宋体" w:hAnsi="Times New Roman" w:cs="Times New Roman"/>
                <w:sz w:val="24"/>
              </w:rPr>
            </w:pPr>
          </w:p>
          <w:p w14:paraId="6115CC1E" w14:textId="77777777" w:rsidR="00045277" w:rsidRPr="003D22C8" w:rsidRDefault="00045277">
            <w:pPr>
              <w:jc w:val="center"/>
              <w:rPr>
                <w:rFonts w:ascii="Times New Roman" w:eastAsia="宋体" w:hAnsi="Times New Roman" w:cs="Times New Roman"/>
                <w:sz w:val="24"/>
              </w:rPr>
            </w:pPr>
          </w:p>
          <w:p w14:paraId="1C447AF6" w14:textId="77777777" w:rsidR="00045277" w:rsidRPr="003D22C8" w:rsidRDefault="00045277">
            <w:pPr>
              <w:jc w:val="center"/>
              <w:rPr>
                <w:rFonts w:ascii="Times New Roman" w:eastAsia="宋体" w:hAnsi="Times New Roman" w:cs="Times New Roman"/>
                <w:sz w:val="24"/>
              </w:rPr>
            </w:pPr>
          </w:p>
          <w:p w14:paraId="0A2DDD9A" w14:textId="77777777" w:rsidR="00045277" w:rsidRPr="003D22C8" w:rsidRDefault="00045277">
            <w:pPr>
              <w:jc w:val="center"/>
              <w:rPr>
                <w:rFonts w:ascii="Times New Roman" w:eastAsia="宋体" w:hAnsi="Times New Roman" w:cs="Times New Roman"/>
                <w:sz w:val="24"/>
              </w:rPr>
            </w:pPr>
          </w:p>
          <w:p w14:paraId="1C9B1332" w14:textId="77777777" w:rsidR="00045277" w:rsidRPr="003D22C8" w:rsidRDefault="00045277">
            <w:pPr>
              <w:jc w:val="center"/>
              <w:rPr>
                <w:rFonts w:ascii="Times New Roman" w:eastAsia="宋体" w:hAnsi="Times New Roman" w:cs="Times New Roman"/>
                <w:sz w:val="24"/>
              </w:rPr>
            </w:pPr>
          </w:p>
          <w:p w14:paraId="043C2C20" w14:textId="77777777" w:rsidR="00045277" w:rsidRPr="003D22C8" w:rsidRDefault="00045277">
            <w:pPr>
              <w:jc w:val="center"/>
              <w:rPr>
                <w:rFonts w:ascii="Times New Roman" w:eastAsia="宋体" w:hAnsi="Times New Roman" w:cs="Times New Roman"/>
                <w:sz w:val="24"/>
              </w:rPr>
            </w:pPr>
          </w:p>
          <w:p w14:paraId="13757BA1" w14:textId="77777777" w:rsidR="00045277" w:rsidRPr="003D22C8" w:rsidRDefault="00045277">
            <w:pPr>
              <w:jc w:val="center"/>
              <w:rPr>
                <w:rFonts w:ascii="Times New Roman" w:eastAsia="宋体" w:hAnsi="Times New Roman" w:cs="Times New Roman"/>
                <w:sz w:val="24"/>
              </w:rPr>
            </w:pPr>
          </w:p>
          <w:p w14:paraId="1D148537" w14:textId="77777777" w:rsidR="00045277" w:rsidRPr="003D22C8" w:rsidRDefault="00045277">
            <w:pPr>
              <w:jc w:val="center"/>
              <w:rPr>
                <w:rFonts w:ascii="Times New Roman" w:eastAsia="宋体" w:hAnsi="Times New Roman" w:cs="Times New Roman"/>
                <w:sz w:val="24"/>
              </w:rPr>
            </w:pPr>
          </w:p>
          <w:p w14:paraId="37474B86" w14:textId="77777777" w:rsidR="00045277" w:rsidRPr="003D22C8" w:rsidRDefault="00045277">
            <w:pPr>
              <w:jc w:val="center"/>
              <w:rPr>
                <w:rFonts w:ascii="Times New Roman" w:eastAsia="宋体" w:hAnsi="Times New Roman" w:cs="Times New Roman"/>
                <w:sz w:val="24"/>
              </w:rPr>
            </w:pPr>
          </w:p>
          <w:p w14:paraId="45292487" w14:textId="627B53FD" w:rsidR="00045277" w:rsidRPr="003D22C8" w:rsidRDefault="00000000">
            <w:pPr>
              <w:spacing w:line="360" w:lineRule="auto"/>
              <w:ind w:firstLineChars="200" w:firstLine="480"/>
              <w:jc w:val="left"/>
              <w:rPr>
                <w:rFonts w:ascii="Times New Roman" w:eastAsia="宋体" w:hAnsi="Times New Roman" w:cs="Times New Roman"/>
                <w:sz w:val="24"/>
              </w:rPr>
            </w:pPr>
            <w:r w:rsidRPr="003D22C8">
              <w:rPr>
                <w:rFonts w:ascii="Times New Roman" w:eastAsia="宋体" w:hAnsi="Times New Roman" w:cs="Times New Roman"/>
                <w:sz w:val="24"/>
              </w:rPr>
              <w:t>综上所述，项目建设符合国家和地方的相关政策，</w:t>
            </w:r>
            <w:r w:rsidR="0028113C" w:rsidRPr="0028113C">
              <w:rPr>
                <w:rFonts w:ascii="Times New Roman" w:eastAsia="宋体" w:hAnsi="Times New Roman" w:cs="Times New Roman" w:hint="eastAsia"/>
                <w:sz w:val="24"/>
              </w:rPr>
              <w:t>厂址选择合理</w:t>
            </w:r>
            <w:r w:rsidR="0028113C">
              <w:rPr>
                <w:rFonts w:ascii="Times New Roman" w:eastAsia="宋体" w:hAnsi="Times New Roman" w:cs="Times New Roman" w:hint="eastAsia"/>
                <w:sz w:val="24"/>
              </w:rPr>
              <w:t>，</w:t>
            </w:r>
            <w:r w:rsidRPr="003D22C8">
              <w:rPr>
                <w:rFonts w:ascii="Times New Roman" w:eastAsia="宋体" w:hAnsi="Times New Roman" w:cs="Times New Roman"/>
                <w:sz w:val="24"/>
              </w:rPr>
              <w:t>在各项污染防治措施落实后，污染物均能达标排放。因此，该项目在采取相应的环保措施之后，从环保角度讲本项目建设是可行的。</w:t>
            </w:r>
          </w:p>
          <w:p w14:paraId="566B2882" w14:textId="77777777" w:rsidR="00045277" w:rsidRPr="003D22C8" w:rsidRDefault="00045277">
            <w:pPr>
              <w:jc w:val="center"/>
              <w:rPr>
                <w:rFonts w:ascii="Times New Roman" w:eastAsia="宋体" w:hAnsi="Times New Roman" w:cs="Times New Roman"/>
                <w:sz w:val="24"/>
              </w:rPr>
            </w:pPr>
          </w:p>
          <w:p w14:paraId="67FDD86B" w14:textId="77777777" w:rsidR="00045277" w:rsidRPr="003D22C8" w:rsidRDefault="00045277">
            <w:pPr>
              <w:jc w:val="center"/>
              <w:rPr>
                <w:rFonts w:ascii="Times New Roman" w:eastAsia="宋体" w:hAnsi="Times New Roman" w:cs="Times New Roman"/>
                <w:sz w:val="24"/>
              </w:rPr>
            </w:pPr>
          </w:p>
          <w:p w14:paraId="10646EDE" w14:textId="77777777" w:rsidR="00045277" w:rsidRPr="003D22C8" w:rsidRDefault="00045277">
            <w:pPr>
              <w:jc w:val="center"/>
              <w:rPr>
                <w:rFonts w:ascii="Times New Roman" w:eastAsia="宋体" w:hAnsi="Times New Roman" w:cs="Times New Roman"/>
                <w:sz w:val="24"/>
              </w:rPr>
            </w:pPr>
          </w:p>
          <w:p w14:paraId="77FE06FF" w14:textId="77777777" w:rsidR="00045277" w:rsidRPr="003D22C8" w:rsidRDefault="00045277">
            <w:pPr>
              <w:jc w:val="center"/>
              <w:rPr>
                <w:rFonts w:ascii="Times New Roman" w:eastAsia="宋体" w:hAnsi="Times New Roman" w:cs="Times New Roman"/>
                <w:sz w:val="24"/>
              </w:rPr>
            </w:pPr>
          </w:p>
          <w:p w14:paraId="675F685C" w14:textId="77777777" w:rsidR="00045277" w:rsidRPr="003D22C8" w:rsidRDefault="00045277">
            <w:pPr>
              <w:jc w:val="center"/>
              <w:rPr>
                <w:rFonts w:ascii="Times New Roman" w:eastAsia="宋体" w:hAnsi="Times New Roman" w:cs="Times New Roman"/>
                <w:sz w:val="24"/>
              </w:rPr>
            </w:pPr>
          </w:p>
          <w:p w14:paraId="523377D9" w14:textId="77777777" w:rsidR="00045277" w:rsidRPr="003D22C8" w:rsidRDefault="00045277">
            <w:pPr>
              <w:jc w:val="center"/>
              <w:rPr>
                <w:rFonts w:ascii="Times New Roman" w:eastAsia="宋体" w:hAnsi="Times New Roman" w:cs="Times New Roman"/>
                <w:sz w:val="24"/>
              </w:rPr>
            </w:pPr>
          </w:p>
          <w:p w14:paraId="1B89A54A" w14:textId="77777777" w:rsidR="00045277" w:rsidRPr="003D22C8" w:rsidRDefault="00045277">
            <w:pPr>
              <w:jc w:val="center"/>
              <w:rPr>
                <w:rFonts w:ascii="Times New Roman" w:eastAsia="宋体" w:hAnsi="Times New Roman" w:cs="Times New Roman"/>
                <w:sz w:val="24"/>
              </w:rPr>
            </w:pPr>
          </w:p>
          <w:p w14:paraId="0A96B91D" w14:textId="77777777" w:rsidR="00045277" w:rsidRPr="003D22C8" w:rsidRDefault="00045277">
            <w:pPr>
              <w:jc w:val="center"/>
              <w:rPr>
                <w:rFonts w:ascii="Times New Roman" w:eastAsia="宋体" w:hAnsi="Times New Roman" w:cs="Times New Roman"/>
                <w:sz w:val="24"/>
              </w:rPr>
            </w:pPr>
          </w:p>
          <w:p w14:paraId="53484DF9" w14:textId="77777777" w:rsidR="00045277" w:rsidRPr="003D22C8" w:rsidRDefault="00045277">
            <w:pPr>
              <w:jc w:val="center"/>
              <w:rPr>
                <w:rFonts w:ascii="Times New Roman" w:eastAsia="宋体" w:hAnsi="Times New Roman" w:cs="Times New Roman"/>
                <w:sz w:val="24"/>
              </w:rPr>
            </w:pPr>
          </w:p>
          <w:p w14:paraId="17E42B64" w14:textId="77777777" w:rsidR="00045277" w:rsidRPr="003D22C8" w:rsidRDefault="00045277">
            <w:pPr>
              <w:jc w:val="center"/>
              <w:rPr>
                <w:rFonts w:ascii="Times New Roman" w:eastAsia="宋体" w:hAnsi="Times New Roman" w:cs="Times New Roman"/>
                <w:sz w:val="24"/>
              </w:rPr>
            </w:pPr>
          </w:p>
          <w:p w14:paraId="27615E51" w14:textId="77777777" w:rsidR="00045277" w:rsidRPr="003D22C8" w:rsidRDefault="00045277">
            <w:pPr>
              <w:jc w:val="center"/>
              <w:rPr>
                <w:rFonts w:ascii="Times New Roman" w:eastAsia="宋体" w:hAnsi="Times New Roman" w:cs="Times New Roman"/>
                <w:sz w:val="24"/>
              </w:rPr>
            </w:pPr>
          </w:p>
          <w:p w14:paraId="5D6C0BBC" w14:textId="77777777" w:rsidR="00045277" w:rsidRPr="003D22C8" w:rsidRDefault="00045277">
            <w:pPr>
              <w:jc w:val="center"/>
              <w:rPr>
                <w:rFonts w:ascii="Times New Roman" w:eastAsia="宋体" w:hAnsi="Times New Roman" w:cs="Times New Roman"/>
                <w:sz w:val="24"/>
              </w:rPr>
            </w:pPr>
          </w:p>
          <w:p w14:paraId="150B21FC" w14:textId="77777777" w:rsidR="00045277" w:rsidRPr="003D22C8" w:rsidRDefault="00045277">
            <w:pPr>
              <w:jc w:val="center"/>
              <w:rPr>
                <w:rFonts w:ascii="Times New Roman" w:eastAsia="宋体" w:hAnsi="Times New Roman" w:cs="Times New Roman"/>
                <w:sz w:val="24"/>
              </w:rPr>
            </w:pPr>
          </w:p>
          <w:p w14:paraId="67238F98" w14:textId="77777777" w:rsidR="00045277" w:rsidRPr="003D22C8" w:rsidRDefault="00045277">
            <w:pPr>
              <w:jc w:val="center"/>
              <w:rPr>
                <w:rFonts w:ascii="Times New Roman" w:eastAsia="宋体" w:hAnsi="Times New Roman" w:cs="Times New Roman"/>
                <w:sz w:val="24"/>
              </w:rPr>
            </w:pPr>
          </w:p>
          <w:p w14:paraId="5A48AC42" w14:textId="77777777" w:rsidR="00045277" w:rsidRPr="003D22C8" w:rsidRDefault="00045277">
            <w:pPr>
              <w:jc w:val="center"/>
              <w:rPr>
                <w:rFonts w:ascii="Times New Roman" w:eastAsia="宋体" w:hAnsi="Times New Roman" w:cs="Times New Roman"/>
                <w:sz w:val="24"/>
              </w:rPr>
            </w:pPr>
          </w:p>
          <w:p w14:paraId="31054B5A" w14:textId="77777777" w:rsidR="00045277" w:rsidRPr="003D22C8" w:rsidRDefault="00045277">
            <w:pPr>
              <w:jc w:val="center"/>
              <w:rPr>
                <w:rFonts w:ascii="Times New Roman" w:eastAsia="宋体" w:hAnsi="Times New Roman" w:cs="Times New Roman"/>
                <w:sz w:val="24"/>
              </w:rPr>
            </w:pPr>
          </w:p>
          <w:p w14:paraId="33287A56" w14:textId="77777777" w:rsidR="00045277" w:rsidRPr="003D22C8" w:rsidRDefault="00045277">
            <w:pPr>
              <w:jc w:val="center"/>
              <w:rPr>
                <w:rFonts w:ascii="Times New Roman" w:eastAsia="宋体" w:hAnsi="Times New Roman" w:cs="Times New Roman"/>
                <w:sz w:val="24"/>
              </w:rPr>
            </w:pPr>
          </w:p>
          <w:p w14:paraId="32EA0963" w14:textId="77777777" w:rsidR="00045277" w:rsidRPr="003D22C8" w:rsidRDefault="00045277">
            <w:pPr>
              <w:jc w:val="center"/>
              <w:rPr>
                <w:rFonts w:ascii="Times New Roman" w:eastAsia="宋体" w:hAnsi="Times New Roman" w:cs="Times New Roman"/>
                <w:sz w:val="24"/>
              </w:rPr>
            </w:pPr>
          </w:p>
        </w:tc>
      </w:tr>
    </w:tbl>
    <w:p w14:paraId="098075AD" w14:textId="77777777" w:rsidR="00045277" w:rsidRPr="003D22C8" w:rsidRDefault="00045277">
      <w:pPr>
        <w:rPr>
          <w:rFonts w:ascii="Times New Roman" w:eastAsia="宋体" w:hAnsi="Times New Roman" w:cs="Times New Roman"/>
          <w:sz w:val="28"/>
          <w:szCs w:val="28"/>
        </w:rPr>
      </w:pPr>
    </w:p>
    <w:p w14:paraId="202F1F9A" w14:textId="77777777" w:rsidR="00045277" w:rsidRPr="003D22C8" w:rsidRDefault="00045277">
      <w:pPr>
        <w:rPr>
          <w:rFonts w:ascii="Times New Roman" w:eastAsia="宋体" w:hAnsi="Times New Roman" w:cs="Times New Roman"/>
          <w:sz w:val="28"/>
          <w:szCs w:val="28"/>
        </w:rPr>
      </w:pPr>
    </w:p>
    <w:p w14:paraId="4ADC21CC" w14:textId="77777777" w:rsidR="00045277" w:rsidRPr="003D22C8" w:rsidRDefault="00045277">
      <w:pPr>
        <w:rPr>
          <w:rFonts w:ascii="Times New Roman" w:eastAsia="宋体" w:hAnsi="Times New Roman" w:cs="Times New Roman"/>
          <w:sz w:val="28"/>
          <w:szCs w:val="28"/>
        </w:rPr>
        <w:sectPr w:rsidR="00045277" w:rsidRPr="003D22C8">
          <w:pgSz w:w="11906" w:h="16838"/>
          <w:pgMar w:top="1440" w:right="1800" w:bottom="1440" w:left="1800" w:header="851" w:footer="992" w:gutter="0"/>
          <w:cols w:space="425"/>
          <w:docGrid w:type="lines" w:linePitch="312"/>
        </w:sectPr>
      </w:pPr>
    </w:p>
    <w:p w14:paraId="7A097A8E" w14:textId="77777777" w:rsidR="00045277" w:rsidRPr="003D22C8" w:rsidRDefault="00000000">
      <w:pPr>
        <w:jc w:val="center"/>
        <w:rPr>
          <w:rFonts w:ascii="Times New Roman" w:eastAsia="宋体" w:hAnsi="Times New Roman" w:cs="Times New Roman"/>
          <w:b/>
          <w:bCs/>
          <w:sz w:val="28"/>
          <w:szCs w:val="28"/>
        </w:rPr>
      </w:pPr>
      <w:r w:rsidRPr="003D22C8">
        <w:rPr>
          <w:rFonts w:ascii="Times New Roman" w:eastAsia="宋体" w:hAnsi="Times New Roman" w:cs="Times New Roman"/>
          <w:b/>
          <w:bCs/>
          <w:sz w:val="28"/>
          <w:szCs w:val="28"/>
        </w:rPr>
        <w:lastRenderedPageBreak/>
        <w:t>附表建设项目污染物排放量汇总表</w:t>
      </w:r>
    </w:p>
    <w:tbl>
      <w:tblPr>
        <w:tblStyle w:val="af0"/>
        <w:tblW w:w="14173" w:type="dxa"/>
        <w:jc w:val="center"/>
        <w:tblLook w:val="04A0" w:firstRow="1" w:lastRow="0" w:firstColumn="1" w:lastColumn="0" w:noHBand="0" w:noVBand="1"/>
      </w:tblPr>
      <w:tblGrid>
        <w:gridCol w:w="1570"/>
        <w:gridCol w:w="1572"/>
        <w:gridCol w:w="1575"/>
        <w:gridCol w:w="1573"/>
        <w:gridCol w:w="1575"/>
        <w:gridCol w:w="1580"/>
        <w:gridCol w:w="1575"/>
        <w:gridCol w:w="1580"/>
        <w:gridCol w:w="1573"/>
      </w:tblGrid>
      <w:tr w:rsidR="003D22C8" w:rsidRPr="003D22C8" w14:paraId="41ECB405" w14:textId="77777777">
        <w:trPr>
          <w:trHeight w:val="567"/>
          <w:jc w:val="center"/>
        </w:trPr>
        <w:tc>
          <w:tcPr>
            <w:tcW w:w="1580" w:type="dxa"/>
            <w:vAlign w:val="center"/>
          </w:tcPr>
          <w:p w14:paraId="58AF858E" w14:textId="77777777" w:rsidR="00045277" w:rsidRPr="003D22C8" w:rsidRDefault="00000000">
            <w:pPr>
              <w:snapToGrid w:val="0"/>
              <w:jc w:val="center"/>
              <w:rPr>
                <w:rFonts w:ascii="Times New Roman" w:eastAsia="宋体" w:hAnsi="Times New Roman" w:cs="Times New Roman"/>
                <w:b/>
                <w:bCs/>
                <w:sz w:val="24"/>
              </w:rPr>
            </w:pPr>
            <w:r w:rsidRPr="003D22C8">
              <w:rPr>
                <w:rFonts w:ascii="Times New Roman" w:eastAsia="宋体" w:hAnsi="Times New Roman" w:cs="Times New Roman"/>
                <w:b/>
                <w:bCs/>
                <w:sz w:val="24"/>
              </w:rPr>
              <w:t>分类项目</w:t>
            </w:r>
          </w:p>
        </w:tc>
        <w:tc>
          <w:tcPr>
            <w:tcW w:w="1582" w:type="dxa"/>
            <w:vAlign w:val="center"/>
          </w:tcPr>
          <w:p w14:paraId="60A38F0C"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污染物名称</w:t>
            </w:r>
          </w:p>
        </w:tc>
        <w:tc>
          <w:tcPr>
            <w:tcW w:w="1582" w:type="dxa"/>
            <w:vAlign w:val="center"/>
          </w:tcPr>
          <w:p w14:paraId="7DB39FDD"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现有工程排放量（固体废物产生量）</w:t>
            </w:r>
            <w:r w:rsidRPr="003D22C8">
              <w:rPr>
                <w:rFonts w:ascii="Times New Roman" w:eastAsia="宋体" w:hAnsi="Times New Roman" w:cs="Times New Roman"/>
                <w:b/>
                <w:bCs/>
                <w:sz w:val="24"/>
              </w:rPr>
              <w:t>①</w:t>
            </w:r>
          </w:p>
        </w:tc>
        <w:tc>
          <w:tcPr>
            <w:tcW w:w="1582" w:type="dxa"/>
            <w:vAlign w:val="center"/>
          </w:tcPr>
          <w:p w14:paraId="6F08DFB0"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现有工程许可排放量</w:t>
            </w:r>
            <w:r w:rsidRPr="003D22C8">
              <w:rPr>
                <w:rFonts w:ascii="Times New Roman" w:eastAsia="宋体" w:hAnsi="Times New Roman" w:cs="Times New Roman"/>
                <w:b/>
                <w:bCs/>
                <w:sz w:val="24"/>
              </w:rPr>
              <w:fldChar w:fldCharType="begin"/>
            </w:r>
            <w:r w:rsidRPr="003D22C8">
              <w:rPr>
                <w:rFonts w:ascii="Times New Roman" w:eastAsia="宋体" w:hAnsi="Times New Roman" w:cs="Times New Roman"/>
                <w:b/>
                <w:bCs/>
                <w:sz w:val="24"/>
              </w:rPr>
              <w:instrText xml:space="preserve"> = 2 \* GB3 \* MERGEFORMAT </w:instrText>
            </w:r>
            <w:r w:rsidRPr="003D22C8">
              <w:rPr>
                <w:rFonts w:ascii="Times New Roman" w:eastAsia="宋体" w:hAnsi="Times New Roman" w:cs="Times New Roman"/>
                <w:b/>
                <w:bCs/>
                <w:sz w:val="24"/>
              </w:rPr>
              <w:fldChar w:fldCharType="separate"/>
            </w:r>
            <w:r w:rsidRPr="003D22C8">
              <w:rPr>
                <w:rFonts w:ascii="Times New Roman" w:eastAsia="宋体" w:hAnsi="Times New Roman" w:cs="Times New Roman"/>
                <w:b/>
                <w:bCs/>
                <w:sz w:val="24"/>
              </w:rPr>
              <w:t>②</w:t>
            </w:r>
            <w:r w:rsidRPr="003D22C8">
              <w:rPr>
                <w:rFonts w:ascii="Times New Roman" w:eastAsia="宋体" w:hAnsi="Times New Roman" w:cs="Times New Roman"/>
                <w:b/>
                <w:bCs/>
                <w:sz w:val="24"/>
              </w:rPr>
              <w:fldChar w:fldCharType="end"/>
            </w:r>
          </w:p>
        </w:tc>
        <w:tc>
          <w:tcPr>
            <w:tcW w:w="1582" w:type="dxa"/>
            <w:vAlign w:val="center"/>
          </w:tcPr>
          <w:p w14:paraId="427A4D43"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在建工程排放量（固体废物产生量）</w:t>
            </w:r>
            <w:r w:rsidRPr="003D22C8">
              <w:rPr>
                <w:rFonts w:ascii="Times New Roman" w:eastAsia="宋体" w:hAnsi="Times New Roman" w:cs="Times New Roman"/>
                <w:b/>
                <w:bCs/>
                <w:sz w:val="24"/>
              </w:rPr>
              <w:fldChar w:fldCharType="begin"/>
            </w:r>
            <w:r w:rsidRPr="003D22C8">
              <w:rPr>
                <w:rFonts w:ascii="Times New Roman" w:eastAsia="宋体" w:hAnsi="Times New Roman" w:cs="Times New Roman"/>
                <w:b/>
                <w:bCs/>
                <w:sz w:val="24"/>
              </w:rPr>
              <w:instrText xml:space="preserve"> = 3 \* GB3 \* MERGEFORMAT </w:instrText>
            </w:r>
            <w:r w:rsidRPr="003D22C8">
              <w:rPr>
                <w:rFonts w:ascii="Times New Roman" w:eastAsia="宋体" w:hAnsi="Times New Roman" w:cs="Times New Roman"/>
                <w:b/>
                <w:bCs/>
                <w:sz w:val="24"/>
              </w:rPr>
              <w:fldChar w:fldCharType="separate"/>
            </w:r>
            <w:r w:rsidRPr="003D22C8">
              <w:rPr>
                <w:rFonts w:ascii="Times New Roman" w:eastAsia="宋体" w:hAnsi="Times New Roman" w:cs="Times New Roman"/>
                <w:b/>
                <w:bCs/>
                <w:sz w:val="24"/>
              </w:rPr>
              <w:t>③</w:t>
            </w:r>
            <w:r w:rsidRPr="003D22C8">
              <w:rPr>
                <w:rFonts w:ascii="Times New Roman" w:eastAsia="宋体" w:hAnsi="Times New Roman" w:cs="Times New Roman"/>
                <w:b/>
                <w:bCs/>
                <w:sz w:val="24"/>
              </w:rPr>
              <w:fldChar w:fldCharType="end"/>
            </w:r>
          </w:p>
        </w:tc>
        <w:tc>
          <w:tcPr>
            <w:tcW w:w="1582" w:type="dxa"/>
            <w:vAlign w:val="center"/>
          </w:tcPr>
          <w:p w14:paraId="68F2D396"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本项目排放量（固体废物产生量）</w:t>
            </w:r>
            <w:r w:rsidRPr="003D22C8">
              <w:rPr>
                <w:rFonts w:ascii="Times New Roman" w:eastAsia="宋体" w:hAnsi="Times New Roman" w:cs="Times New Roman"/>
                <w:b/>
                <w:bCs/>
                <w:sz w:val="24"/>
              </w:rPr>
              <w:fldChar w:fldCharType="begin"/>
            </w:r>
            <w:r w:rsidRPr="003D22C8">
              <w:rPr>
                <w:rFonts w:ascii="Times New Roman" w:eastAsia="宋体" w:hAnsi="Times New Roman" w:cs="Times New Roman"/>
                <w:b/>
                <w:bCs/>
                <w:sz w:val="24"/>
              </w:rPr>
              <w:instrText xml:space="preserve"> = 4 \* GB3 \* MERGEFORMAT </w:instrText>
            </w:r>
            <w:r w:rsidRPr="003D22C8">
              <w:rPr>
                <w:rFonts w:ascii="Times New Roman" w:eastAsia="宋体" w:hAnsi="Times New Roman" w:cs="Times New Roman"/>
                <w:b/>
                <w:bCs/>
                <w:sz w:val="24"/>
              </w:rPr>
              <w:fldChar w:fldCharType="separate"/>
            </w:r>
            <w:r w:rsidRPr="003D22C8">
              <w:rPr>
                <w:rFonts w:ascii="Times New Roman" w:eastAsia="宋体" w:hAnsi="Times New Roman" w:cs="Times New Roman"/>
                <w:b/>
                <w:bCs/>
                <w:sz w:val="24"/>
              </w:rPr>
              <w:t>④</w:t>
            </w:r>
            <w:r w:rsidRPr="003D22C8">
              <w:rPr>
                <w:rFonts w:ascii="Times New Roman" w:eastAsia="宋体" w:hAnsi="Times New Roman" w:cs="Times New Roman"/>
                <w:b/>
                <w:bCs/>
                <w:sz w:val="24"/>
              </w:rPr>
              <w:fldChar w:fldCharType="end"/>
            </w:r>
          </w:p>
        </w:tc>
        <w:tc>
          <w:tcPr>
            <w:tcW w:w="1582" w:type="dxa"/>
            <w:vAlign w:val="center"/>
          </w:tcPr>
          <w:p w14:paraId="46AC0FF0"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以新带老削减量（新建项目不填）</w:t>
            </w:r>
            <w:r w:rsidRPr="003D22C8">
              <w:rPr>
                <w:rFonts w:ascii="Times New Roman" w:eastAsia="宋体" w:hAnsi="Times New Roman" w:cs="Times New Roman"/>
                <w:b/>
                <w:bCs/>
                <w:sz w:val="24"/>
              </w:rPr>
              <w:fldChar w:fldCharType="begin"/>
            </w:r>
            <w:r w:rsidRPr="003D22C8">
              <w:rPr>
                <w:rFonts w:ascii="Times New Roman" w:eastAsia="宋体" w:hAnsi="Times New Roman" w:cs="Times New Roman"/>
                <w:b/>
                <w:bCs/>
                <w:sz w:val="24"/>
              </w:rPr>
              <w:instrText xml:space="preserve"> = 5 \* GB3 \* MERGEFORMAT </w:instrText>
            </w:r>
            <w:r w:rsidRPr="003D22C8">
              <w:rPr>
                <w:rFonts w:ascii="Times New Roman" w:eastAsia="宋体" w:hAnsi="Times New Roman" w:cs="Times New Roman"/>
                <w:b/>
                <w:bCs/>
                <w:sz w:val="24"/>
              </w:rPr>
              <w:fldChar w:fldCharType="separate"/>
            </w:r>
            <w:r w:rsidRPr="003D22C8">
              <w:rPr>
                <w:rFonts w:ascii="Times New Roman" w:eastAsia="宋体" w:hAnsi="Times New Roman" w:cs="Times New Roman"/>
                <w:b/>
                <w:bCs/>
                <w:sz w:val="24"/>
              </w:rPr>
              <w:t>⑤</w:t>
            </w:r>
            <w:r w:rsidRPr="003D22C8">
              <w:rPr>
                <w:rFonts w:ascii="Times New Roman" w:eastAsia="宋体" w:hAnsi="Times New Roman" w:cs="Times New Roman"/>
                <w:b/>
                <w:bCs/>
                <w:sz w:val="24"/>
              </w:rPr>
              <w:fldChar w:fldCharType="end"/>
            </w:r>
          </w:p>
        </w:tc>
        <w:tc>
          <w:tcPr>
            <w:tcW w:w="1582" w:type="dxa"/>
            <w:vAlign w:val="center"/>
          </w:tcPr>
          <w:p w14:paraId="51EC39FC"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本项目建成后全厂排放量（固体废物产生量）</w:t>
            </w:r>
            <w:r w:rsidRPr="003D22C8">
              <w:rPr>
                <w:rFonts w:ascii="Times New Roman" w:eastAsia="宋体" w:hAnsi="Times New Roman" w:cs="Times New Roman"/>
                <w:b/>
                <w:bCs/>
                <w:sz w:val="24"/>
              </w:rPr>
              <w:fldChar w:fldCharType="begin"/>
            </w:r>
            <w:r w:rsidRPr="003D22C8">
              <w:rPr>
                <w:rFonts w:ascii="Times New Roman" w:eastAsia="宋体" w:hAnsi="Times New Roman" w:cs="Times New Roman"/>
                <w:b/>
                <w:bCs/>
                <w:sz w:val="24"/>
              </w:rPr>
              <w:instrText xml:space="preserve"> = 6 \* GB3 \* MERGEFORMAT </w:instrText>
            </w:r>
            <w:r w:rsidRPr="003D22C8">
              <w:rPr>
                <w:rFonts w:ascii="Times New Roman" w:eastAsia="宋体" w:hAnsi="Times New Roman" w:cs="Times New Roman"/>
                <w:b/>
                <w:bCs/>
                <w:sz w:val="24"/>
              </w:rPr>
              <w:fldChar w:fldCharType="separate"/>
            </w:r>
            <w:r w:rsidRPr="003D22C8">
              <w:rPr>
                <w:rFonts w:ascii="Times New Roman" w:eastAsia="宋体" w:hAnsi="Times New Roman" w:cs="Times New Roman"/>
                <w:b/>
                <w:bCs/>
                <w:sz w:val="24"/>
              </w:rPr>
              <w:t>⑥</w:t>
            </w:r>
            <w:r w:rsidRPr="003D22C8">
              <w:rPr>
                <w:rFonts w:ascii="Times New Roman" w:eastAsia="宋体" w:hAnsi="Times New Roman" w:cs="Times New Roman"/>
                <w:b/>
                <w:bCs/>
                <w:sz w:val="24"/>
              </w:rPr>
              <w:fldChar w:fldCharType="end"/>
            </w:r>
          </w:p>
        </w:tc>
        <w:tc>
          <w:tcPr>
            <w:tcW w:w="1582" w:type="dxa"/>
            <w:vAlign w:val="center"/>
          </w:tcPr>
          <w:p w14:paraId="6E79638B" w14:textId="77777777" w:rsidR="00045277" w:rsidRPr="003D22C8" w:rsidRDefault="00000000">
            <w:pPr>
              <w:jc w:val="center"/>
              <w:rPr>
                <w:rFonts w:ascii="Times New Roman" w:eastAsia="宋体" w:hAnsi="Times New Roman" w:cs="Times New Roman"/>
                <w:b/>
                <w:bCs/>
                <w:sz w:val="24"/>
              </w:rPr>
            </w:pPr>
            <w:r w:rsidRPr="003D22C8">
              <w:rPr>
                <w:rFonts w:ascii="Times New Roman" w:eastAsia="宋体" w:hAnsi="Times New Roman" w:cs="Times New Roman"/>
                <w:b/>
                <w:bCs/>
                <w:sz w:val="24"/>
              </w:rPr>
              <w:t>变化量</w:t>
            </w:r>
            <w:r w:rsidRPr="003D22C8">
              <w:rPr>
                <w:rFonts w:ascii="Times New Roman" w:eastAsia="宋体" w:hAnsi="Times New Roman" w:cs="Times New Roman"/>
                <w:b/>
                <w:bCs/>
                <w:sz w:val="24"/>
              </w:rPr>
              <w:fldChar w:fldCharType="begin"/>
            </w:r>
            <w:r w:rsidRPr="003D22C8">
              <w:rPr>
                <w:rFonts w:ascii="Times New Roman" w:eastAsia="宋体" w:hAnsi="Times New Roman" w:cs="Times New Roman"/>
                <w:b/>
                <w:bCs/>
                <w:sz w:val="24"/>
              </w:rPr>
              <w:instrText xml:space="preserve"> = 7 \* GB3 \* MERGEFORMAT </w:instrText>
            </w:r>
            <w:r w:rsidRPr="003D22C8">
              <w:rPr>
                <w:rFonts w:ascii="Times New Roman" w:eastAsia="宋体" w:hAnsi="Times New Roman" w:cs="Times New Roman"/>
                <w:b/>
                <w:bCs/>
                <w:sz w:val="24"/>
              </w:rPr>
              <w:fldChar w:fldCharType="separate"/>
            </w:r>
            <w:r w:rsidRPr="003D22C8">
              <w:rPr>
                <w:rFonts w:ascii="Times New Roman" w:eastAsia="宋体" w:hAnsi="Times New Roman" w:cs="Times New Roman"/>
                <w:b/>
                <w:bCs/>
                <w:sz w:val="24"/>
              </w:rPr>
              <w:t>⑦</w:t>
            </w:r>
            <w:r w:rsidRPr="003D22C8">
              <w:rPr>
                <w:rFonts w:ascii="Times New Roman" w:eastAsia="宋体" w:hAnsi="Times New Roman" w:cs="Times New Roman"/>
                <w:b/>
                <w:bCs/>
                <w:sz w:val="24"/>
              </w:rPr>
              <w:fldChar w:fldCharType="end"/>
            </w:r>
          </w:p>
        </w:tc>
      </w:tr>
      <w:tr w:rsidR="003D22C8" w:rsidRPr="003D22C8" w14:paraId="53DFAECA" w14:textId="77777777">
        <w:trPr>
          <w:trHeight w:val="567"/>
          <w:jc w:val="center"/>
        </w:trPr>
        <w:tc>
          <w:tcPr>
            <w:tcW w:w="1580" w:type="dxa"/>
            <w:vMerge w:val="restart"/>
            <w:vAlign w:val="center"/>
          </w:tcPr>
          <w:p w14:paraId="30C30CA4"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废气</w:t>
            </w:r>
          </w:p>
        </w:tc>
        <w:tc>
          <w:tcPr>
            <w:tcW w:w="1582" w:type="dxa"/>
            <w:vAlign w:val="center"/>
          </w:tcPr>
          <w:p w14:paraId="45C8CDD6" w14:textId="77777777" w:rsidR="00045277" w:rsidRPr="003D22C8" w:rsidRDefault="00000000">
            <w:pPr>
              <w:snapToGrid w:val="0"/>
              <w:jc w:val="center"/>
              <w:rPr>
                <w:rFonts w:ascii="Times New Roman" w:eastAsia="宋体" w:hAnsi="Times New Roman" w:cs="Times New Roman"/>
                <w:sz w:val="24"/>
              </w:rPr>
            </w:pPr>
            <w:r w:rsidRPr="003D22C8">
              <w:rPr>
                <w:rFonts w:ascii="Times New Roman" w:eastAsia="宋体" w:hAnsi="Times New Roman" w:cs="Times New Roman"/>
                <w:sz w:val="24"/>
              </w:rPr>
              <w:t>颗粒物</w:t>
            </w:r>
          </w:p>
        </w:tc>
        <w:tc>
          <w:tcPr>
            <w:tcW w:w="1582" w:type="dxa"/>
            <w:vAlign w:val="center"/>
          </w:tcPr>
          <w:p w14:paraId="438D77EA"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kern w:val="0"/>
                <w:sz w:val="24"/>
                <w:lang w:bidi="ar"/>
              </w:rPr>
              <w:t>/</w:t>
            </w:r>
          </w:p>
        </w:tc>
        <w:tc>
          <w:tcPr>
            <w:tcW w:w="1582" w:type="dxa"/>
            <w:vAlign w:val="center"/>
          </w:tcPr>
          <w:p w14:paraId="253E1870"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w:t>
            </w:r>
          </w:p>
        </w:tc>
        <w:tc>
          <w:tcPr>
            <w:tcW w:w="1582" w:type="dxa"/>
            <w:vAlign w:val="center"/>
          </w:tcPr>
          <w:p w14:paraId="5A3C3EA7"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w:t>
            </w:r>
          </w:p>
        </w:tc>
        <w:tc>
          <w:tcPr>
            <w:tcW w:w="1582" w:type="dxa"/>
            <w:vAlign w:val="center"/>
          </w:tcPr>
          <w:p w14:paraId="543C6ED3"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0.021t/a</w:t>
            </w:r>
          </w:p>
        </w:tc>
        <w:tc>
          <w:tcPr>
            <w:tcW w:w="1582" w:type="dxa"/>
            <w:vAlign w:val="center"/>
          </w:tcPr>
          <w:p w14:paraId="2D746C8B"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kern w:val="0"/>
                <w:sz w:val="24"/>
                <w:lang w:bidi="ar"/>
              </w:rPr>
              <w:t>/</w:t>
            </w:r>
          </w:p>
        </w:tc>
        <w:tc>
          <w:tcPr>
            <w:tcW w:w="1582" w:type="dxa"/>
            <w:vAlign w:val="center"/>
          </w:tcPr>
          <w:p w14:paraId="6674ECCE"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0.021t/a</w:t>
            </w:r>
          </w:p>
        </w:tc>
        <w:tc>
          <w:tcPr>
            <w:tcW w:w="1582" w:type="dxa"/>
            <w:vAlign w:val="center"/>
          </w:tcPr>
          <w:p w14:paraId="2EAD92A6" w14:textId="77777777" w:rsidR="00045277" w:rsidRPr="003D22C8" w:rsidRDefault="00000000">
            <w:pPr>
              <w:widowControl/>
              <w:jc w:val="center"/>
              <w:textAlignment w:val="center"/>
              <w:rPr>
                <w:rFonts w:ascii="Times New Roman" w:eastAsia="宋体" w:hAnsi="Times New Roman" w:cs="Times New Roman"/>
                <w:sz w:val="24"/>
              </w:rPr>
            </w:pPr>
            <w:r w:rsidRPr="003D22C8">
              <w:rPr>
                <w:rFonts w:ascii="Times New Roman" w:eastAsia="宋体" w:hAnsi="Times New Roman" w:cs="Times New Roman"/>
                <w:kern w:val="0"/>
                <w:sz w:val="24"/>
                <w:lang w:bidi="ar"/>
              </w:rPr>
              <w:t>/</w:t>
            </w:r>
          </w:p>
        </w:tc>
      </w:tr>
      <w:tr w:rsidR="003D22C8" w:rsidRPr="003D22C8" w14:paraId="6F67C642" w14:textId="77777777">
        <w:trPr>
          <w:trHeight w:val="567"/>
          <w:jc w:val="center"/>
        </w:trPr>
        <w:tc>
          <w:tcPr>
            <w:tcW w:w="1580" w:type="dxa"/>
            <w:vMerge/>
            <w:vAlign w:val="center"/>
          </w:tcPr>
          <w:p w14:paraId="474155F9" w14:textId="77777777" w:rsidR="00045277" w:rsidRPr="003D22C8" w:rsidRDefault="00045277">
            <w:pPr>
              <w:jc w:val="center"/>
              <w:rPr>
                <w:rFonts w:ascii="Times New Roman" w:eastAsia="宋体" w:hAnsi="Times New Roman" w:cs="Times New Roman"/>
                <w:sz w:val="24"/>
              </w:rPr>
            </w:pPr>
          </w:p>
        </w:tc>
        <w:tc>
          <w:tcPr>
            <w:tcW w:w="1582" w:type="dxa"/>
            <w:vAlign w:val="center"/>
          </w:tcPr>
          <w:p w14:paraId="308BFC16"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二氧化硫</w:t>
            </w:r>
          </w:p>
        </w:tc>
        <w:tc>
          <w:tcPr>
            <w:tcW w:w="1582" w:type="dxa"/>
            <w:vAlign w:val="center"/>
          </w:tcPr>
          <w:p w14:paraId="0552AE8A"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kern w:val="0"/>
                <w:sz w:val="24"/>
                <w:lang w:bidi="ar"/>
              </w:rPr>
              <w:t>/</w:t>
            </w:r>
          </w:p>
        </w:tc>
        <w:tc>
          <w:tcPr>
            <w:tcW w:w="1582" w:type="dxa"/>
            <w:vAlign w:val="center"/>
          </w:tcPr>
          <w:p w14:paraId="4FFE8FBE"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w:t>
            </w:r>
          </w:p>
        </w:tc>
        <w:tc>
          <w:tcPr>
            <w:tcW w:w="1582" w:type="dxa"/>
            <w:vAlign w:val="center"/>
          </w:tcPr>
          <w:p w14:paraId="73DD3AEC"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w:t>
            </w:r>
          </w:p>
        </w:tc>
        <w:tc>
          <w:tcPr>
            <w:tcW w:w="1582" w:type="dxa"/>
            <w:vAlign w:val="center"/>
          </w:tcPr>
          <w:p w14:paraId="092A53D8"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1.95t/a</w:t>
            </w:r>
          </w:p>
        </w:tc>
        <w:tc>
          <w:tcPr>
            <w:tcW w:w="1582" w:type="dxa"/>
            <w:vAlign w:val="center"/>
          </w:tcPr>
          <w:p w14:paraId="37DF2C5B"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kern w:val="0"/>
                <w:sz w:val="24"/>
                <w:lang w:bidi="ar"/>
              </w:rPr>
              <w:t>/</w:t>
            </w:r>
          </w:p>
        </w:tc>
        <w:tc>
          <w:tcPr>
            <w:tcW w:w="1582" w:type="dxa"/>
            <w:vAlign w:val="center"/>
          </w:tcPr>
          <w:p w14:paraId="07B58351"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1.95t/a</w:t>
            </w:r>
          </w:p>
        </w:tc>
        <w:tc>
          <w:tcPr>
            <w:tcW w:w="1582" w:type="dxa"/>
            <w:vAlign w:val="center"/>
          </w:tcPr>
          <w:p w14:paraId="597B6F40"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kern w:val="0"/>
                <w:sz w:val="24"/>
                <w:lang w:bidi="ar"/>
              </w:rPr>
              <w:t>/</w:t>
            </w:r>
          </w:p>
        </w:tc>
      </w:tr>
      <w:tr w:rsidR="003D22C8" w:rsidRPr="003D22C8" w14:paraId="403A352B" w14:textId="77777777">
        <w:trPr>
          <w:trHeight w:val="567"/>
          <w:jc w:val="center"/>
        </w:trPr>
        <w:tc>
          <w:tcPr>
            <w:tcW w:w="1580" w:type="dxa"/>
            <w:vMerge/>
            <w:vAlign w:val="center"/>
          </w:tcPr>
          <w:p w14:paraId="7B2DD446" w14:textId="77777777" w:rsidR="00045277" w:rsidRPr="003D22C8" w:rsidRDefault="00045277">
            <w:pPr>
              <w:jc w:val="center"/>
              <w:rPr>
                <w:rFonts w:ascii="Times New Roman" w:eastAsia="宋体" w:hAnsi="Times New Roman" w:cs="Times New Roman"/>
                <w:sz w:val="24"/>
              </w:rPr>
            </w:pPr>
          </w:p>
        </w:tc>
        <w:tc>
          <w:tcPr>
            <w:tcW w:w="1582" w:type="dxa"/>
            <w:vAlign w:val="center"/>
          </w:tcPr>
          <w:p w14:paraId="28357CD7"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氮氧化物</w:t>
            </w:r>
          </w:p>
        </w:tc>
        <w:tc>
          <w:tcPr>
            <w:tcW w:w="1582" w:type="dxa"/>
            <w:vAlign w:val="center"/>
          </w:tcPr>
          <w:p w14:paraId="2702FDE1"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kern w:val="0"/>
                <w:sz w:val="24"/>
                <w:lang w:bidi="ar"/>
              </w:rPr>
              <w:t>/</w:t>
            </w:r>
          </w:p>
        </w:tc>
        <w:tc>
          <w:tcPr>
            <w:tcW w:w="1582" w:type="dxa"/>
            <w:vAlign w:val="center"/>
          </w:tcPr>
          <w:p w14:paraId="38D255F0"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w:t>
            </w:r>
          </w:p>
        </w:tc>
        <w:tc>
          <w:tcPr>
            <w:tcW w:w="1582" w:type="dxa"/>
            <w:vAlign w:val="center"/>
          </w:tcPr>
          <w:p w14:paraId="7837B0AD"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w:t>
            </w:r>
          </w:p>
        </w:tc>
        <w:tc>
          <w:tcPr>
            <w:tcW w:w="1582" w:type="dxa"/>
            <w:vAlign w:val="center"/>
          </w:tcPr>
          <w:p w14:paraId="0B81CA8C"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1.67t/a</w:t>
            </w:r>
          </w:p>
        </w:tc>
        <w:tc>
          <w:tcPr>
            <w:tcW w:w="1582" w:type="dxa"/>
            <w:vAlign w:val="center"/>
          </w:tcPr>
          <w:p w14:paraId="0D440D57"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kern w:val="0"/>
                <w:sz w:val="24"/>
                <w:lang w:bidi="ar"/>
              </w:rPr>
              <w:t>/</w:t>
            </w:r>
          </w:p>
        </w:tc>
        <w:tc>
          <w:tcPr>
            <w:tcW w:w="1582" w:type="dxa"/>
            <w:vAlign w:val="center"/>
          </w:tcPr>
          <w:p w14:paraId="06C08A17"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1.67t/a</w:t>
            </w:r>
          </w:p>
        </w:tc>
        <w:tc>
          <w:tcPr>
            <w:tcW w:w="1582" w:type="dxa"/>
            <w:vAlign w:val="center"/>
          </w:tcPr>
          <w:p w14:paraId="237E52C6"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kern w:val="0"/>
                <w:sz w:val="24"/>
                <w:lang w:bidi="ar"/>
              </w:rPr>
              <w:t>/</w:t>
            </w:r>
          </w:p>
        </w:tc>
      </w:tr>
      <w:tr w:rsidR="003D22C8" w:rsidRPr="003D22C8" w14:paraId="68A7F49A" w14:textId="77777777">
        <w:trPr>
          <w:trHeight w:val="567"/>
          <w:jc w:val="center"/>
        </w:trPr>
        <w:tc>
          <w:tcPr>
            <w:tcW w:w="1580" w:type="dxa"/>
            <w:vMerge/>
            <w:vAlign w:val="center"/>
          </w:tcPr>
          <w:p w14:paraId="14169827" w14:textId="77777777" w:rsidR="00045277" w:rsidRPr="003D22C8" w:rsidRDefault="00045277">
            <w:pPr>
              <w:jc w:val="center"/>
              <w:rPr>
                <w:rFonts w:ascii="Times New Roman" w:eastAsia="宋体" w:hAnsi="Times New Roman" w:cs="Times New Roman"/>
                <w:sz w:val="24"/>
              </w:rPr>
            </w:pPr>
          </w:p>
        </w:tc>
        <w:tc>
          <w:tcPr>
            <w:tcW w:w="1582" w:type="dxa"/>
            <w:vAlign w:val="center"/>
          </w:tcPr>
          <w:p w14:paraId="41D7C85D"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汞及其化合物</w:t>
            </w:r>
          </w:p>
        </w:tc>
        <w:tc>
          <w:tcPr>
            <w:tcW w:w="1582" w:type="dxa"/>
            <w:vAlign w:val="center"/>
          </w:tcPr>
          <w:p w14:paraId="0E2E7A78"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kern w:val="0"/>
                <w:sz w:val="24"/>
                <w:lang w:bidi="ar"/>
              </w:rPr>
              <w:t>/</w:t>
            </w:r>
          </w:p>
        </w:tc>
        <w:tc>
          <w:tcPr>
            <w:tcW w:w="1582" w:type="dxa"/>
            <w:vAlign w:val="center"/>
          </w:tcPr>
          <w:p w14:paraId="281D098A"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w:t>
            </w:r>
          </w:p>
        </w:tc>
        <w:tc>
          <w:tcPr>
            <w:tcW w:w="1582" w:type="dxa"/>
            <w:vAlign w:val="center"/>
          </w:tcPr>
          <w:p w14:paraId="7D03B298"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w:t>
            </w:r>
          </w:p>
        </w:tc>
        <w:tc>
          <w:tcPr>
            <w:tcW w:w="1582" w:type="dxa"/>
            <w:vAlign w:val="center"/>
          </w:tcPr>
          <w:p w14:paraId="11E76BA8"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0.000013t/a</w:t>
            </w:r>
          </w:p>
        </w:tc>
        <w:tc>
          <w:tcPr>
            <w:tcW w:w="1582" w:type="dxa"/>
            <w:vAlign w:val="center"/>
          </w:tcPr>
          <w:p w14:paraId="7619B803"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kern w:val="0"/>
                <w:sz w:val="24"/>
                <w:lang w:bidi="ar"/>
              </w:rPr>
              <w:t>/</w:t>
            </w:r>
          </w:p>
        </w:tc>
        <w:tc>
          <w:tcPr>
            <w:tcW w:w="1582" w:type="dxa"/>
            <w:vAlign w:val="center"/>
          </w:tcPr>
          <w:p w14:paraId="53B53CD5"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0.000013t/a</w:t>
            </w:r>
          </w:p>
        </w:tc>
        <w:tc>
          <w:tcPr>
            <w:tcW w:w="1582" w:type="dxa"/>
            <w:vAlign w:val="center"/>
          </w:tcPr>
          <w:p w14:paraId="6AEB8706"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kern w:val="0"/>
                <w:sz w:val="24"/>
                <w:lang w:bidi="ar"/>
              </w:rPr>
              <w:t>/</w:t>
            </w:r>
          </w:p>
        </w:tc>
      </w:tr>
      <w:tr w:rsidR="003D22C8" w:rsidRPr="003D22C8" w14:paraId="712CDE3E" w14:textId="77777777">
        <w:trPr>
          <w:trHeight w:val="567"/>
          <w:jc w:val="center"/>
        </w:trPr>
        <w:tc>
          <w:tcPr>
            <w:tcW w:w="1580" w:type="dxa"/>
            <w:vAlign w:val="center"/>
          </w:tcPr>
          <w:p w14:paraId="0E5FA8DE"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废水</w:t>
            </w:r>
          </w:p>
        </w:tc>
        <w:tc>
          <w:tcPr>
            <w:tcW w:w="1582" w:type="dxa"/>
            <w:vAlign w:val="center"/>
          </w:tcPr>
          <w:p w14:paraId="06DDF5DD"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c>
          <w:tcPr>
            <w:tcW w:w="1582" w:type="dxa"/>
            <w:vAlign w:val="center"/>
          </w:tcPr>
          <w:p w14:paraId="0C2DCF05"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kern w:val="0"/>
                <w:sz w:val="24"/>
                <w:lang w:bidi="ar"/>
              </w:rPr>
              <w:t>/</w:t>
            </w:r>
          </w:p>
        </w:tc>
        <w:tc>
          <w:tcPr>
            <w:tcW w:w="1582" w:type="dxa"/>
            <w:vAlign w:val="center"/>
          </w:tcPr>
          <w:p w14:paraId="546B9AFA"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c>
          <w:tcPr>
            <w:tcW w:w="1582" w:type="dxa"/>
            <w:vAlign w:val="center"/>
          </w:tcPr>
          <w:p w14:paraId="3F255072"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c>
          <w:tcPr>
            <w:tcW w:w="1582" w:type="dxa"/>
            <w:vAlign w:val="center"/>
          </w:tcPr>
          <w:p w14:paraId="158C0746"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c>
          <w:tcPr>
            <w:tcW w:w="1582" w:type="dxa"/>
            <w:vAlign w:val="center"/>
          </w:tcPr>
          <w:p w14:paraId="37FFC473"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kern w:val="0"/>
                <w:sz w:val="24"/>
                <w:lang w:bidi="ar"/>
              </w:rPr>
              <w:t>/</w:t>
            </w:r>
          </w:p>
        </w:tc>
        <w:tc>
          <w:tcPr>
            <w:tcW w:w="1582" w:type="dxa"/>
            <w:vAlign w:val="center"/>
          </w:tcPr>
          <w:p w14:paraId="6A203635"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c>
          <w:tcPr>
            <w:tcW w:w="1582" w:type="dxa"/>
            <w:vAlign w:val="center"/>
          </w:tcPr>
          <w:p w14:paraId="70CC8590"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kern w:val="0"/>
                <w:sz w:val="24"/>
                <w:lang w:bidi="ar"/>
              </w:rPr>
              <w:t>/</w:t>
            </w:r>
          </w:p>
        </w:tc>
      </w:tr>
      <w:tr w:rsidR="003D22C8" w:rsidRPr="003D22C8" w14:paraId="0DE97F22" w14:textId="77777777">
        <w:trPr>
          <w:trHeight w:val="567"/>
          <w:jc w:val="center"/>
        </w:trPr>
        <w:tc>
          <w:tcPr>
            <w:tcW w:w="1580" w:type="dxa"/>
            <w:vMerge w:val="restart"/>
            <w:vAlign w:val="center"/>
          </w:tcPr>
          <w:p w14:paraId="6156F751"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一般工业固体废物</w:t>
            </w:r>
          </w:p>
        </w:tc>
        <w:tc>
          <w:tcPr>
            <w:tcW w:w="1582" w:type="dxa"/>
            <w:vAlign w:val="center"/>
          </w:tcPr>
          <w:p w14:paraId="605AD5EF"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炉渣</w:t>
            </w:r>
          </w:p>
        </w:tc>
        <w:tc>
          <w:tcPr>
            <w:tcW w:w="1582" w:type="dxa"/>
            <w:vAlign w:val="center"/>
          </w:tcPr>
          <w:p w14:paraId="17CE272A"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w:t>
            </w:r>
          </w:p>
        </w:tc>
        <w:tc>
          <w:tcPr>
            <w:tcW w:w="1582" w:type="dxa"/>
            <w:vAlign w:val="center"/>
          </w:tcPr>
          <w:p w14:paraId="5AC13AF7"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c>
          <w:tcPr>
            <w:tcW w:w="1582" w:type="dxa"/>
            <w:vAlign w:val="center"/>
          </w:tcPr>
          <w:p w14:paraId="42000539"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c>
          <w:tcPr>
            <w:tcW w:w="1582" w:type="dxa"/>
            <w:vAlign w:val="center"/>
          </w:tcPr>
          <w:p w14:paraId="15D54057"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216.4</w:t>
            </w:r>
            <w:r w:rsidRPr="003D22C8">
              <w:rPr>
                <w:rFonts w:ascii="Times New Roman" w:eastAsia="宋体" w:hAnsi="Times New Roman" w:cs="Times New Roman"/>
                <w:sz w:val="24"/>
              </w:rPr>
              <w:t>t/a</w:t>
            </w:r>
          </w:p>
        </w:tc>
        <w:tc>
          <w:tcPr>
            <w:tcW w:w="1582" w:type="dxa"/>
            <w:vAlign w:val="center"/>
          </w:tcPr>
          <w:p w14:paraId="3111FAE9"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w:t>
            </w:r>
          </w:p>
        </w:tc>
        <w:tc>
          <w:tcPr>
            <w:tcW w:w="1582" w:type="dxa"/>
            <w:vAlign w:val="center"/>
          </w:tcPr>
          <w:p w14:paraId="19D3840E"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216.4</w:t>
            </w:r>
            <w:r w:rsidRPr="003D22C8">
              <w:rPr>
                <w:rFonts w:ascii="Times New Roman" w:eastAsia="宋体" w:hAnsi="Times New Roman" w:cs="Times New Roman"/>
                <w:sz w:val="24"/>
              </w:rPr>
              <w:t>t/a</w:t>
            </w:r>
          </w:p>
        </w:tc>
        <w:tc>
          <w:tcPr>
            <w:tcW w:w="1582" w:type="dxa"/>
            <w:vAlign w:val="center"/>
          </w:tcPr>
          <w:p w14:paraId="627DC488"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w:t>
            </w:r>
          </w:p>
        </w:tc>
      </w:tr>
      <w:tr w:rsidR="003D22C8" w:rsidRPr="003D22C8" w14:paraId="32E86DFB" w14:textId="77777777">
        <w:trPr>
          <w:trHeight w:val="567"/>
          <w:jc w:val="center"/>
        </w:trPr>
        <w:tc>
          <w:tcPr>
            <w:tcW w:w="1580" w:type="dxa"/>
            <w:vMerge/>
            <w:vAlign w:val="center"/>
          </w:tcPr>
          <w:p w14:paraId="51BEFA24" w14:textId="77777777" w:rsidR="00045277" w:rsidRPr="003D22C8" w:rsidRDefault="00045277">
            <w:pPr>
              <w:jc w:val="center"/>
              <w:rPr>
                <w:rFonts w:ascii="Times New Roman" w:eastAsia="宋体" w:hAnsi="Times New Roman" w:cs="Times New Roman"/>
                <w:sz w:val="24"/>
              </w:rPr>
            </w:pPr>
          </w:p>
        </w:tc>
        <w:tc>
          <w:tcPr>
            <w:tcW w:w="1582" w:type="dxa"/>
            <w:vAlign w:val="center"/>
          </w:tcPr>
          <w:p w14:paraId="268F1929"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sz w:val="24"/>
              </w:rPr>
              <w:t>除尘灰</w:t>
            </w:r>
          </w:p>
        </w:tc>
        <w:tc>
          <w:tcPr>
            <w:tcW w:w="1582" w:type="dxa"/>
            <w:vAlign w:val="center"/>
          </w:tcPr>
          <w:p w14:paraId="5AC50AD1"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w:t>
            </w:r>
          </w:p>
        </w:tc>
        <w:tc>
          <w:tcPr>
            <w:tcW w:w="1582" w:type="dxa"/>
            <w:vAlign w:val="center"/>
          </w:tcPr>
          <w:p w14:paraId="543CD45C"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c>
          <w:tcPr>
            <w:tcW w:w="1582" w:type="dxa"/>
            <w:vAlign w:val="center"/>
          </w:tcPr>
          <w:p w14:paraId="3CAB9E7F"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c>
          <w:tcPr>
            <w:tcW w:w="1582" w:type="dxa"/>
            <w:vAlign w:val="center"/>
          </w:tcPr>
          <w:p w14:paraId="1EEC3625"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0.8</w:t>
            </w:r>
            <w:r w:rsidRPr="003D22C8">
              <w:rPr>
                <w:rFonts w:ascii="Times New Roman" w:eastAsia="宋体" w:hAnsi="Times New Roman" w:cs="Times New Roman"/>
                <w:sz w:val="24"/>
              </w:rPr>
              <w:t>/a</w:t>
            </w:r>
          </w:p>
        </w:tc>
        <w:tc>
          <w:tcPr>
            <w:tcW w:w="1582" w:type="dxa"/>
            <w:vAlign w:val="center"/>
          </w:tcPr>
          <w:p w14:paraId="66E5F245"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w:t>
            </w:r>
          </w:p>
        </w:tc>
        <w:tc>
          <w:tcPr>
            <w:tcW w:w="1582" w:type="dxa"/>
            <w:vAlign w:val="center"/>
          </w:tcPr>
          <w:p w14:paraId="1E8C3030"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0.8</w:t>
            </w:r>
            <w:r w:rsidRPr="003D22C8">
              <w:rPr>
                <w:rFonts w:ascii="Times New Roman" w:eastAsia="宋体" w:hAnsi="Times New Roman" w:cs="Times New Roman"/>
                <w:sz w:val="24"/>
              </w:rPr>
              <w:t>/a</w:t>
            </w:r>
          </w:p>
        </w:tc>
        <w:tc>
          <w:tcPr>
            <w:tcW w:w="1582" w:type="dxa"/>
            <w:vAlign w:val="center"/>
          </w:tcPr>
          <w:p w14:paraId="0321633B"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w:t>
            </w:r>
          </w:p>
        </w:tc>
      </w:tr>
      <w:tr w:rsidR="003D22C8" w:rsidRPr="003D22C8" w14:paraId="254E771C" w14:textId="77777777">
        <w:trPr>
          <w:trHeight w:val="567"/>
          <w:jc w:val="center"/>
        </w:trPr>
        <w:tc>
          <w:tcPr>
            <w:tcW w:w="1580" w:type="dxa"/>
            <w:vMerge/>
            <w:vAlign w:val="center"/>
          </w:tcPr>
          <w:p w14:paraId="19CFFBB9" w14:textId="77777777" w:rsidR="00045277" w:rsidRPr="003D22C8" w:rsidRDefault="00045277">
            <w:pPr>
              <w:jc w:val="center"/>
              <w:rPr>
                <w:rFonts w:ascii="Times New Roman" w:eastAsia="宋体" w:hAnsi="Times New Roman" w:cs="Times New Roman"/>
                <w:sz w:val="24"/>
              </w:rPr>
            </w:pPr>
          </w:p>
        </w:tc>
        <w:tc>
          <w:tcPr>
            <w:tcW w:w="1582" w:type="dxa"/>
            <w:vAlign w:val="center"/>
          </w:tcPr>
          <w:p w14:paraId="5AF8A1E7"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废饱和树脂</w:t>
            </w:r>
          </w:p>
        </w:tc>
        <w:tc>
          <w:tcPr>
            <w:tcW w:w="1582" w:type="dxa"/>
            <w:vAlign w:val="center"/>
          </w:tcPr>
          <w:p w14:paraId="0F67EF84"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w:t>
            </w:r>
          </w:p>
        </w:tc>
        <w:tc>
          <w:tcPr>
            <w:tcW w:w="1582" w:type="dxa"/>
            <w:vAlign w:val="center"/>
          </w:tcPr>
          <w:p w14:paraId="215C5134"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c>
          <w:tcPr>
            <w:tcW w:w="1582" w:type="dxa"/>
            <w:vAlign w:val="center"/>
          </w:tcPr>
          <w:p w14:paraId="6DA3FED8"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c>
          <w:tcPr>
            <w:tcW w:w="1582" w:type="dxa"/>
            <w:vAlign w:val="center"/>
          </w:tcPr>
          <w:p w14:paraId="4774A532"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0.3</w:t>
            </w:r>
            <w:r w:rsidRPr="003D22C8">
              <w:rPr>
                <w:rFonts w:ascii="Times New Roman" w:eastAsia="宋体" w:hAnsi="Times New Roman" w:cs="Times New Roman"/>
                <w:sz w:val="24"/>
              </w:rPr>
              <w:t>t/a</w:t>
            </w:r>
          </w:p>
        </w:tc>
        <w:tc>
          <w:tcPr>
            <w:tcW w:w="1582" w:type="dxa"/>
            <w:vAlign w:val="center"/>
          </w:tcPr>
          <w:p w14:paraId="60F24B66"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w:t>
            </w:r>
          </w:p>
        </w:tc>
        <w:tc>
          <w:tcPr>
            <w:tcW w:w="1582" w:type="dxa"/>
            <w:vAlign w:val="center"/>
          </w:tcPr>
          <w:p w14:paraId="4A4378E5"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0.3</w:t>
            </w:r>
            <w:r w:rsidRPr="003D22C8">
              <w:rPr>
                <w:rFonts w:ascii="Times New Roman" w:eastAsia="宋体" w:hAnsi="Times New Roman" w:cs="Times New Roman"/>
                <w:sz w:val="24"/>
              </w:rPr>
              <w:t>t/a</w:t>
            </w:r>
          </w:p>
        </w:tc>
        <w:tc>
          <w:tcPr>
            <w:tcW w:w="1582" w:type="dxa"/>
            <w:vAlign w:val="center"/>
          </w:tcPr>
          <w:p w14:paraId="1981D82A" w14:textId="77777777" w:rsidR="00045277" w:rsidRPr="003D22C8" w:rsidRDefault="00000000">
            <w:pPr>
              <w:jc w:val="center"/>
              <w:rPr>
                <w:rFonts w:ascii="Times New Roman" w:eastAsia="宋体" w:hAnsi="Times New Roman" w:cs="Times New Roman"/>
                <w:kern w:val="0"/>
                <w:sz w:val="24"/>
                <w:lang w:bidi="ar"/>
              </w:rPr>
            </w:pPr>
            <w:r w:rsidRPr="003D22C8">
              <w:rPr>
                <w:rFonts w:ascii="Times New Roman" w:eastAsia="宋体" w:hAnsi="Times New Roman" w:cs="Times New Roman"/>
                <w:kern w:val="0"/>
                <w:sz w:val="24"/>
                <w:lang w:bidi="ar"/>
              </w:rPr>
              <w:t>/</w:t>
            </w:r>
          </w:p>
        </w:tc>
      </w:tr>
      <w:tr w:rsidR="00045277" w:rsidRPr="003D22C8" w14:paraId="473BEF22" w14:textId="77777777">
        <w:trPr>
          <w:trHeight w:val="567"/>
          <w:jc w:val="center"/>
        </w:trPr>
        <w:tc>
          <w:tcPr>
            <w:tcW w:w="1580" w:type="dxa"/>
            <w:vAlign w:val="center"/>
          </w:tcPr>
          <w:p w14:paraId="4E3C3B52"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危险废物</w:t>
            </w:r>
          </w:p>
        </w:tc>
        <w:tc>
          <w:tcPr>
            <w:tcW w:w="1582" w:type="dxa"/>
            <w:vAlign w:val="center"/>
          </w:tcPr>
          <w:p w14:paraId="77BCA3EF"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c>
          <w:tcPr>
            <w:tcW w:w="1582" w:type="dxa"/>
            <w:vAlign w:val="center"/>
          </w:tcPr>
          <w:p w14:paraId="1AE9FE4A"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kern w:val="0"/>
                <w:sz w:val="24"/>
                <w:lang w:bidi="ar"/>
              </w:rPr>
              <w:t>/</w:t>
            </w:r>
          </w:p>
        </w:tc>
        <w:tc>
          <w:tcPr>
            <w:tcW w:w="1582" w:type="dxa"/>
            <w:vAlign w:val="center"/>
          </w:tcPr>
          <w:p w14:paraId="1DCD171B"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c>
          <w:tcPr>
            <w:tcW w:w="1582" w:type="dxa"/>
            <w:vAlign w:val="center"/>
          </w:tcPr>
          <w:p w14:paraId="5FFC1F74"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c>
          <w:tcPr>
            <w:tcW w:w="1582" w:type="dxa"/>
            <w:vAlign w:val="center"/>
          </w:tcPr>
          <w:p w14:paraId="664F8B44"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c>
          <w:tcPr>
            <w:tcW w:w="1582" w:type="dxa"/>
            <w:vAlign w:val="center"/>
          </w:tcPr>
          <w:p w14:paraId="149E9FA6"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c>
          <w:tcPr>
            <w:tcW w:w="1582" w:type="dxa"/>
            <w:vAlign w:val="center"/>
          </w:tcPr>
          <w:p w14:paraId="245F6505"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c>
          <w:tcPr>
            <w:tcW w:w="1582" w:type="dxa"/>
            <w:vAlign w:val="center"/>
          </w:tcPr>
          <w:p w14:paraId="7AB32FC1" w14:textId="77777777" w:rsidR="00045277" w:rsidRPr="003D22C8" w:rsidRDefault="00000000">
            <w:pPr>
              <w:jc w:val="center"/>
              <w:rPr>
                <w:rFonts w:ascii="Times New Roman" w:eastAsia="宋体" w:hAnsi="Times New Roman" w:cs="Times New Roman"/>
                <w:sz w:val="24"/>
              </w:rPr>
            </w:pPr>
            <w:r w:rsidRPr="003D22C8">
              <w:rPr>
                <w:rFonts w:ascii="Times New Roman" w:eastAsia="宋体" w:hAnsi="Times New Roman" w:cs="Times New Roman"/>
                <w:sz w:val="24"/>
              </w:rPr>
              <w:t>/</w:t>
            </w:r>
          </w:p>
        </w:tc>
      </w:tr>
    </w:tbl>
    <w:p w14:paraId="6151B41B" w14:textId="77777777" w:rsidR="00045277" w:rsidRPr="003D22C8" w:rsidRDefault="00045277">
      <w:pPr>
        <w:rPr>
          <w:rFonts w:ascii="Times New Roman" w:eastAsia="宋体" w:hAnsi="Times New Roman" w:cs="Times New Roman"/>
        </w:rPr>
      </w:pPr>
    </w:p>
    <w:p w14:paraId="167757F6" w14:textId="77777777" w:rsidR="00045277" w:rsidRPr="003D22C8" w:rsidRDefault="00045277">
      <w:pPr>
        <w:rPr>
          <w:rFonts w:ascii="Times New Roman" w:eastAsia="宋体" w:hAnsi="Times New Roman" w:cs="Times New Roman"/>
          <w:b/>
          <w:bCs/>
          <w:sz w:val="32"/>
          <w:szCs w:val="32"/>
        </w:rPr>
        <w:sectPr w:rsidR="00045277" w:rsidRPr="003D22C8">
          <w:pgSz w:w="16838" w:h="11906" w:orient="landscape"/>
          <w:pgMar w:top="1440" w:right="1800" w:bottom="1440" w:left="1800" w:header="851" w:footer="992" w:gutter="0"/>
          <w:cols w:space="425"/>
          <w:docGrid w:type="lines" w:linePitch="312"/>
        </w:sectPr>
      </w:pPr>
    </w:p>
    <w:p w14:paraId="7B763E46" w14:textId="77777777" w:rsidR="00045277" w:rsidRPr="003D22C8" w:rsidRDefault="00000000">
      <w:pPr>
        <w:jc w:val="center"/>
        <w:rPr>
          <w:rFonts w:ascii="Times New Roman" w:eastAsia="宋体" w:hAnsi="Times New Roman" w:cs="Times New Roman"/>
        </w:rPr>
      </w:pPr>
      <w:r w:rsidRPr="003D22C8">
        <w:rPr>
          <w:rFonts w:ascii="Times New Roman" w:eastAsia="宋体" w:hAnsi="Times New Roman" w:cs="Times New Roman"/>
          <w:noProof/>
          <w:sz w:val="28"/>
          <w:szCs w:val="28"/>
        </w:rPr>
        <w:lastRenderedPageBreak/>
        <mc:AlternateContent>
          <mc:Choice Requires="wps">
            <w:drawing>
              <wp:anchor distT="0" distB="0" distL="114300" distR="114300" simplePos="0" relativeHeight="251665408" behindDoc="0" locked="0" layoutInCell="1" allowOverlap="1" wp14:anchorId="656A9A61" wp14:editId="45B16650">
                <wp:simplePos x="0" y="0"/>
                <wp:positionH relativeFrom="column">
                  <wp:posOffset>3677920</wp:posOffset>
                </wp:positionH>
                <wp:positionV relativeFrom="paragraph">
                  <wp:posOffset>1342390</wp:posOffset>
                </wp:positionV>
                <wp:extent cx="1057910" cy="276860"/>
                <wp:effectExtent l="12700" t="12700" r="15240" b="300990"/>
                <wp:wrapNone/>
                <wp:docPr id="93" name="矩形标注 93"/>
                <wp:cNvGraphicFramePr/>
                <a:graphic xmlns:a="http://schemas.openxmlformats.org/drawingml/2006/main">
                  <a:graphicData uri="http://schemas.microsoft.com/office/word/2010/wordprocessingShape">
                    <wps:wsp>
                      <wps:cNvSpPr/>
                      <wps:spPr>
                        <a:xfrm>
                          <a:off x="5120005" y="4231005"/>
                          <a:ext cx="1057910" cy="276860"/>
                        </a:xfrm>
                        <a:prstGeom prst="wedgeRectCallout">
                          <a:avLst>
                            <a:gd name="adj1" fmla="val -13925"/>
                            <a:gd name="adj2" fmla="val 153669"/>
                          </a:avLst>
                        </a:prstGeom>
                        <a:noFill/>
                        <a:ln w="25400" cap="flat" cmpd="sng">
                          <a:solidFill>
                            <a:srgbClr val="FF0000"/>
                          </a:solidFill>
                          <a:prstDash val="solid"/>
                          <a:round/>
                          <a:headEnd type="none" w="med" len="med"/>
                          <a:tailEnd type="none" w="med" len="med"/>
                        </a:ln>
                        <a:effectLst/>
                      </wps:spPr>
                      <wps:txbx>
                        <w:txbxContent>
                          <w:p w14:paraId="6F938B33" w14:textId="77777777" w:rsidR="00045277" w:rsidRDefault="00000000">
                            <w:pPr>
                              <w:spacing w:line="300" w:lineRule="exact"/>
                              <w:rPr>
                                <w:rFonts w:eastAsia="宋体"/>
                                <w:color w:val="FF0000"/>
                                <w:sz w:val="24"/>
                                <w:szCs w:val="32"/>
                              </w:rPr>
                            </w:pPr>
                            <w:r>
                              <w:rPr>
                                <w:rFonts w:hint="eastAsia"/>
                                <w:color w:val="FF0000"/>
                                <w:sz w:val="24"/>
                                <w:szCs w:val="32"/>
                              </w:rPr>
                              <w:t>本项目位置</w:t>
                            </w:r>
                          </w:p>
                        </w:txbxContent>
                      </wps:txbx>
                      <wps:bodyPr anchor="ctr" anchorCtr="0" upright="1"/>
                    </wps:wsp>
                  </a:graphicData>
                </a:graphic>
              </wp:anchor>
            </w:drawing>
          </mc:Choice>
          <mc:Fallback>
            <w:pict>
              <v:shapetype w14:anchorId="656A9A6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93" o:spid="_x0000_s1026" type="#_x0000_t61" style="position:absolute;left:0;text-align:left;margin-left:289.6pt;margin-top:105.7pt;width:83.3pt;height:2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" adj="7792,43993" filled="f" strokecolor="red" strokeweight="2pt">
                <v:stroke joinstyle="round"/>
                <v:textbox>
                  <w:txbxContent>
                    <w:p w14:paraId="6F938B33" w14:textId="77777777" w:rsidR="00045277" w:rsidRDefault="00000000">
                      <w:pPr>
                        <w:spacing w:line="300" w:lineRule="exact"/>
                        <w:rPr>
                          <w:rFonts w:eastAsia="宋体"/>
                          <w:color w:val="FF0000"/>
                          <w:sz w:val="24"/>
                          <w:szCs w:val="32"/>
                        </w:rPr>
                      </w:pPr>
                      <w:r>
                        <w:rPr>
                          <w:rFonts w:hint="eastAsia"/>
                          <w:color w:val="FF0000"/>
                          <w:sz w:val="24"/>
                          <w:szCs w:val="32"/>
                        </w:rPr>
                        <w:t>本项目位置</w:t>
                      </w:r>
                    </w:p>
                  </w:txbxContent>
                </v:textbox>
              </v:shape>
            </w:pict>
          </mc:Fallback>
        </mc:AlternateContent>
      </w:r>
      <w:r w:rsidRPr="003D22C8">
        <w:rPr>
          <w:rFonts w:ascii="Times New Roman" w:eastAsia="宋体" w:hAnsi="Times New Roman" w:cs="Times New Roman"/>
          <w:noProof/>
          <w:sz w:val="28"/>
          <w:szCs w:val="28"/>
        </w:rPr>
        <mc:AlternateContent>
          <mc:Choice Requires="wps">
            <w:drawing>
              <wp:anchor distT="0" distB="0" distL="114300" distR="114300" simplePos="0" relativeHeight="251666432" behindDoc="0" locked="0" layoutInCell="1" allowOverlap="1" wp14:anchorId="41AED431" wp14:editId="6B0F406D">
                <wp:simplePos x="0" y="0"/>
                <wp:positionH relativeFrom="column">
                  <wp:posOffset>4015740</wp:posOffset>
                </wp:positionH>
                <wp:positionV relativeFrom="paragraph">
                  <wp:posOffset>1918970</wp:posOffset>
                </wp:positionV>
                <wp:extent cx="76200" cy="76200"/>
                <wp:effectExtent l="12700" t="12700" r="25400" b="25400"/>
                <wp:wrapNone/>
                <wp:docPr id="121" name="椭圆 121"/>
                <wp:cNvGraphicFramePr/>
                <a:graphic xmlns:a="http://schemas.openxmlformats.org/drawingml/2006/main">
                  <a:graphicData uri="http://schemas.microsoft.com/office/word/2010/wordprocessingShape">
                    <wps:wsp>
                      <wps:cNvSpPr/>
                      <wps:spPr>
                        <a:xfrm>
                          <a:off x="5471160" y="4770755"/>
                          <a:ext cx="76200" cy="76200"/>
                        </a:xfrm>
                        <a:prstGeom prst="ellipse">
                          <a:avLst/>
                        </a:prstGeom>
                        <a:solidFill>
                          <a:srgbClr val="000000"/>
                        </a:solidFill>
                        <a:ln w="25400" cap="flat" cmpd="sng" algn="ctr">
                          <a:solidFill>
                            <a:srgbClr val="FF0000"/>
                          </a:solidFill>
                          <a:prstDash val="solid"/>
                        </a:ln>
                        <a:effectLst/>
                      </wps:spPr>
                      <wps:txbx>
                        <w:txbxContent>
                          <w:p w14:paraId="3E74DA52" w14:textId="77777777" w:rsidR="00045277" w:rsidRDefault="0004527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1AED431" id="椭圆 121" o:spid="_x0000_s1027" style="position:absolute;left:0;text-align:left;margin-left:316.2pt;margin-top:151.1pt;width:6pt;height: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" fillcolor="black" strokecolor="red" strokeweight="2pt">
                <v:textbox>
                  <w:txbxContent>
                    <w:p w14:paraId="3E74DA52" w14:textId="77777777" w:rsidR="00045277" w:rsidRDefault="00045277">
                      <w:pPr>
                        <w:jc w:val="center"/>
                      </w:pPr>
                    </w:p>
                  </w:txbxContent>
                </v:textbox>
              </v:oval>
            </w:pict>
          </mc:Fallback>
        </mc:AlternateContent>
      </w:r>
      <w:r w:rsidRPr="003D22C8">
        <w:rPr>
          <w:rFonts w:ascii="Times New Roman" w:eastAsia="宋体" w:hAnsi="Times New Roman" w:cs="Times New Roman"/>
          <w:noProof/>
          <w:sz w:val="28"/>
          <w:szCs w:val="28"/>
        </w:rPr>
        <w:drawing>
          <wp:inline distT="0" distB="0" distL="114300" distR="114300" wp14:anchorId="432793A1" wp14:editId="60574F0B">
            <wp:extent cx="7685405" cy="5219700"/>
            <wp:effectExtent l="0" t="0" r="10795"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5"/>
                    <a:srcRect t="2599" b="1352"/>
                    <a:stretch>
                      <a:fillRect/>
                    </a:stretch>
                  </pic:blipFill>
                  <pic:spPr>
                    <a:xfrm>
                      <a:off x="0" y="0"/>
                      <a:ext cx="7685405" cy="5219700"/>
                    </a:xfrm>
                    <a:prstGeom prst="rect">
                      <a:avLst/>
                    </a:prstGeom>
                    <a:noFill/>
                    <a:ln>
                      <a:noFill/>
                    </a:ln>
                  </pic:spPr>
                </pic:pic>
              </a:graphicData>
            </a:graphic>
          </wp:inline>
        </w:drawing>
      </w:r>
    </w:p>
    <w:p w14:paraId="023FEF55" w14:textId="77777777" w:rsidR="00045277" w:rsidRPr="003D22C8" w:rsidRDefault="00000000">
      <w:pPr>
        <w:jc w:val="center"/>
        <w:rPr>
          <w:rFonts w:ascii="Times New Roman" w:eastAsia="宋体" w:hAnsi="Times New Roman" w:cs="Times New Roman"/>
          <w:b/>
          <w:bCs/>
          <w:sz w:val="28"/>
          <w:szCs w:val="28"/>
        </w:rPr>
        <w:sectPr w:rsidR="00045277" w:rsidRPr="003D22C8">
          <w:pgSz w:w="16838" w:h="11906" w:orient="landscape"/>
          <w:pgMar w:top="1440" w:right="1800" w:bottom="1440" w:left="1800" w:header="851" w:footer="992" w:gutter="0"/>
          <w:cols w:space="425"/>
          <w:docGrid w:type="lines" w:linePitch="312"/>
        </w:sectPr>
      </w:pPr>
      <w:r w:rsidRPr="003D22C8">
        <w:rPr>
          <w:rFonts w:ascii="Times New Roman" w:eastAsia="宋体" w:hAnsi="Times New Roman" w:cs="Times New Roman"/>
          <w:b/>
          <w:bCs/>
          <w:sz w:val="28"/>
          <w:szCs w:val="28"/>
        </w:rPr>
        <w:t>附图</w:t>
      </w:r>
      <w:r w:rsidRPr="003D22C8">
        <w:rPr>
          <w:rFonts w:ascii="Times New Roman" w:eastAsia="宋体" w:hAnsi="Times New Roman" w:cs="Times New Roman"/>
          <w:b/>
          <w:bCs/>
          <w:sz w:val="28"/>
          <w:szCs w:val="28"/>
        </w:rPr>
        <w:t>1</w:t>
      </w:r>
      <w:r w:rsidRPr="003D22C8">
        <w:rPr>
          <w:rFonts w:ascii="Times New Roman" w:eastAsia="宋体" w:hAnsi="Times New Roman" w:cs="Times New Roman"/>
          <w:b/>
          <w:bCs/>
          <w:sz w:val="28"/>
          <w:szCs w:val="28"/>
        </w:rPr>
        <w:t>项目地理位置图</w:t>
      </w:r>
    </w:p>
    <w:p w14:paraId="69CD3292" w14:textId="77777777" w:rsidR="00045277" w:rsidRPr="003D22C8" w:rsidRDefault="00000000">
      <w:pPr>
        <w:jc w:val="center"/>
        <w:rPr>
          <w:rFonts w:ascii="Times New Roman" w:eastAsia="宋体" w:hAnsi="Times New Roman" w:cs="Times New Roman"/>
        </w:rPr>
      </w:pPr>
      <w:r w:rsidRPr="003D22C8">
        <w:rPr>
          <w:rFonts w:ascii="Times New Roman" w:eastAsia="宋体" w:hAnsi="Times New Roman" w:cs="Times New Roman"/>
        </w:rPr>
        <w:object w:dxaOrig="3645" w:dyaOrig="11490" w14:anchorId="108044BF">
          <v:shape id="_x0000_i1032" type="#_x0000_t75" style="width:182.5pt;height:575pt" o:ole="">
            <v:imagedata r:id="rId36" o:title=""/>
          </v:shape>
          <o:OLEObject Type="Embed" ProgID="Visio.Drawing.11" ShapeID="_x0000_i1032" DrawAspect="Content" ObjectID="_1788608317" r:id="rId37"/>
        </w:object>
      </w:r>
    </w:p>
    <w:p w14:paraId="0019E8B5" w14:textId="77777777" w:rsidR="00045277" w:rsidRPr="003D22C8" w:rsidRDefault="00045277">
      <w:pPr>
        <w:jc w:val="center"/>
        <w:rPr>
          <w:rFonts w:ascii="Times New Roman" w:eastAsia="宋体" w:hAnsi="Times New Roman" w:cs="Times New Roman"/>
          <w:b/>
          <w:bCs/>
          <w:sz w:val="28"/>
          <w:szCs w:val="28"/>
        </w:rPr>
      </w:pPr>
    </w:p>
    <w:p w14:paraId="7D010DD0" w14:textId="77777777" w:rsidR="00045277" w:rsidRPr="003D22C8" w:rsidRDefault="00000000">
      <w:pPr>
        <w:jc w:val="center"/>
        <w:rPr>
          <w:rFonts w:ascii="Times New Roman" w:eastAsia="宋体" w:hAnsi="Times New Roman" w:cs="Times New Roman"/>
          <w:b/>
          <w:bCs/>
          <w:sz w:val="28"/>
          <w:szCs w:val="28"/>
        </w:rPr>
        <w:sectPr w:rsidR="00045277" w:rsidRPr="003D22C8">
          <w:pgSz w:w="11906" w:h="16838"/>
          <w:pgMar w:top="1800" w:right="1440" w:bottom="1800" w:left="1440" w:header="851" w:footer="992" w:gutter="0"/>
          <w:cols w:space="425"/>
          <w:docGrid w:type="lines" w:linePitch="312"/>
        </w:sectPr>
      </w:pPr>
      <w:r w:rsidRPr="003D22C8">
        <w:rPr>
          <w:rFonts w:ascii="Times New Roman" w:eastAsia="宋体" w:hAnsi="Times New Roman" w:cs="Times New Roman"/>
          <w:b/>
          <w:bCs/>
          <w:sz w:val="28"/>
          <w:szCs w:val="28"/>
        </w:rPr>
        <w:t>附图</w:t>
      </w:r>
      <w:r w:rsidRPr="003D22C8">
        <w:rPr>
          <w:rFonts w:ascii="Times New Roman" w:eastAsia="宋体" w:hAnsi="Times New Roman" w:cs="Times New Roman"/>
          <w:b/>
          <w:bCs/>
          <w:sz w:val="28"/>
          <w:szCs w:val="28"/>
        </w:rPr>
        <w:t>2</w:t>
      </w:r>
      <w:r w:rsidRPr="003D22C8">
        <w:rPr>
          <w:rFonts w:ascii="Times New Roman" w:eastAsia="宋体" w:hAnsi="Times New Roman" w:cs="Times New Roman"/>
          <w:b/>
          <w:bCs/>
          <w:sz w:val="28"/>
          <w:szCs w:val="28"/>
        </w:rPr>
        <w:t>厂区平面布置图</w:t>
      </w:r>
    </w:p>
    <w:p w14:paraId="2C7BEF42" w14:textId="77777777" w:rsidR="00045277" w:rsidRPr="003D22C8" w:rsidRDefault="00000000">
      <w:pPr>
        <w:jc w:val="center"/>
        <w:rPr>
          <w:rFonts w:ascii="Times New Roman" w:eastAsia="宋体" w:hAnsi="Times New Roman" w:cs="Times New Roman"/>
          <w:b/>
          <w:bCs/>
          <w:sz w:val="28"/>
          <w:szCs w:val="28"/>
        </w:rPr>
      </w:pPr>
      <w:r w:rsidRPr="003D22C8">
        <w:rPr>
          <w:rFonts w:ascii="Times New Roman" w:eastAsia="宋体" w:hAnsi="Times New Roman" w:cs="Times New Roman"/>
          <w:noProof/>
        </w:rPr>
        <w:lastRenderedPageBreak/>
        <w:drawing>
          <wp:anchor distT="0" distB="0" distL="114300" distR="114300" simplePos="0" relativeHeight="251676672" behindDoc="0" locked="0" layoutInCell="1" allowOverlap="1" wp14:anchorId="23DA0E82" wp14:editId="7F6B50C3">
            <wp:simplePos x="0" y="0"/>
            <wp:positionH relativeFrom="column">
              <wp:posOffset>7292975</wp:posOffset>
            </wp:positionH>
            <wp:positionV relativeFrom="paragraph">
              <wp:posOffset>64770</wp:posOffset>
            </wp:positionV>
            <wp:extent cx="622935" cy="647700"/>
            <wp:effectExtent l="0" t="0" r="5715" b="0"/>
            <wp:wrapNone/>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38"/>
                    <a:stretch>
                      <a:fillRect/>
                    </a:stretch>
                  </pic:blipFill>
                  <pic:spPr>
                    <a:xfrm>
                      <a:off x="0" y="0"/>
                      <a:ext cx="622935" cy="647700"/>
                    </a:xfrm>
                    <a:prstGeom prst="rect">
                      <a:avLst/>
                    </a:prstGeom>
                    <a:noFill/>
                    <a:ln>
                      <a:noFill/>
                    </a:ln>
                  </pic:spPr>
                </pic:pic>
              </a:graphicData>
            </a:graphic>
          </wp:anchor>
        </w:drawing>
      </w:r>
      <w:r w:rsidRPr="003D22C8">
        <w:rPr>
          <w:rFonts w:ascii="Times New Roman" w:eastAsia="宋体" w:hAnsi="Times New Roman" w:cs="Times New Roman"/>
          <w:noProof/>
          <w:sz w:val="28"/>
        </w:rPr>
        <mc:AlternateContent>
          <mc:Choice Requires="wps">
            <w:drawing>
              <wp:anchor distT="0" distB="0" distL="114300" distR="114300" simplePos="0" relativeHeight="251668480" behindDoc="0" locked="0" layoutInCell="1" allowOverlap="1" wp14:anchorId="53064A3D" wp14:editId="335AFAAD">
                <wp:simplePos x="0" y="0"/>
                <wp:positionH relativeFrom="column">
                  <wp:posOffset>4196715</wp:posOffset>
                </wp:positionH>
                <wp:positionV relativeFrom="paragraph">
                  <wp:posOffset>2520315</wp:posOffset>
                </wp:positionV>
                <wp:extent cx="71755" cy="107950"/>
                <wp:effectExtent l="8890" t="20320" r="14605" b="24130"/>
                <wp:wrapNone/>
                <wp:docPr id="18" name="等腰三角形 18"/>
                <wp:cNvGraphicFramePr/>
                <a:graphic xmlns:a="http://schemas.openxmlformats.org/drawingml/2006/main">
                  <a:graphicData uri="http://schemas.microsoft.com/office/word/2010/wordprocessingShape">
                    <wps:wsp>
                      <wps:cNvSpPr/>
                      <wps:spPr>
                        <a:xfrm>
                          <a:off x="4090670" y="3636645"/>
                          <a:ext cx="71755" cy="107950"/>
                        </a:xfrm>
                        <a:prstGeom prst="triangle">
                          <a:avLst/>
                        </a:prstGeom>
                        <a:solidFill>
                          <a:srgbClr val="FFFF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7F69AAF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8" o:spid="_x0000_s1026" type="#_x0000_t5" style="position:absolute;left:0;text-align:left;margin-left:330.45pt;margin-top:198.45pt;width:5.65pt;height: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" fillcolor="yellow" strokecolor="black [3213]" strokeweight="1pt"/>
            </w:pict>
          </mc:Fallback>
        </mc:AlternateContent>
      </w:r>
      <w:r w:rsidRPr="003D22C8">
        <w:rPr>
          <w:rFonts w:ascii="Times New Roman" w:eastAsia="宋体" w:hAnsi="Times New Roman" w:cs="Times New Roman"/>
          <w:noProof/>
          <w:sz w:val="28"/>
        </w:rPr>
        <mc:AlternateContent>
          <mc:Choice Requires="wps">
            <w:drawing>
              <wp:anchor distT="0" distB="0" distL="114300" distR="114300" simplePos="0" relativeHeight="251667456" behindDoc="0" locked="0" layoutInCell="1" allowOverlap="1" wp14:anchorId="444F83A2" wp14:editId="3979ADF3">
                <wp:simplePos x="0" y="0"/>
                <wp:positionH relativeFrom="column">
                  <wp:posOffset>4048760</wp:posOffset>
                </wp:positionH>
                <wp:positionV relativeFrom="paragraph">
                  <wp:posOffset>2408555</wp:posOffset>
                </wp:positionV>
                <wp:extent cx="107950" cy="107950"/>
                <wp:effectExtent l="6350" t="6350" r="19050" b="19050"/>
                <wp:wrapNone/>
                <wp:docPr id="9" name="椭圆 9"/>
                <wp:cNvGraphicFramePr/>
                <a:graphic xmlns:a="http://schemas.openxmlformats.org/drawingml/2006/main">
                  <a:graphicData uri="http://schemas.microsoft.com/office/word/2010/wordprocessingShape">
                    <wps:wsp>
                      <wps:cNvSpPr/>
                      <wps:spPr>
                        <a:xfrm>
                          <a:off x="4082415" y="3255645"/>
                          <a:ext cx="107950" cy="107950"/>
                        </a:xfrm>
                        <a:prstGeom prst="ellipse">
                          <a:avLst/>
                        </a:prstGeom>
                        <a:solidFill>
                          <a:srgbClr val="FF0000"/>
                        </a:solidFill>
                        <a:ln>
                          <a:gradFill>
                            <a:gsLst>
                              <a:gs pos="50000">
                                <a:schemeClr val="tx1"/>
                              </a:gs>
                              <a:gs pos="0">
                                <a:schemeClr val="tx1">
                                  <a:lumMod val="25000"/>
                                  <a:lumOff val="75000"/>
                                </a:schemeClr>
                              </a:gs>
                              <a:gs pos="100000">
                                <a:schemeClr val="tx1">
                                  <a:lumMod val="85000"/>
                                </a:schemeClr>
                              </a:gs>
                            </a:gsLst>
                            <a:lin ang="5400000" scaled="0"/>
                          </a:gra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F1AE366" id="椭圆 9" o:spid="_x0000_s1026" style="position:absolute;left:0;text-align:left;margin-left:318.8pt;margin-top:189.65pt;width:8.5pt;height: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" fillcolor="red" strokeweight="1pt">
                <v:stroke joinstyle="miter"/>
              </v:oval>
            </w:pict>
          </mc:Fallback>
        </mc:AlternateContent>
      </w:r>
      <w:r w:rsidRPr="003D22C8">
        <w:rPr>
          <w:rFonts w:ascii="Times New Roman" w:eastAsia="宋体" w:hAnsi="Times New Roman" w:cs="Times New Roman"/>
          <w:b/>
          <w:bCs/>
          <w:noProof/>
          <w:sz w:val="28"/>
          <w:szCs w:val="28"/>
        </w:rPr>
        <w:drawing>
          <wp:inline distT="0" distB="0" distL="114300" distR="114300" wp14:anchorId="0C1323CA" wp14:editId="5550AE0F">
            <wp:extent cx="7397115" cy="5219700"/>
            <wp:effectExtent l="0" t="0" r="13335" b="0"/>
            <wp:docPr id="4" name="图片 4" descr="屏幕截图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屏幕截图1233"/>
                    <pic:cNvPicPr>
                      <a:picLocks noChangeAspect="1"/>
                    </pic:cNvPicPr>
                  </pic:nvPicPr>
                  <pic:blipFill>
                    <a:blip r:embed="rId39"/>
                    <a:stretch>
                      <a:fillRect/>
                    </a:stretch>
                  </pic:blipFill>
                  <pic:spPr>
                    <a:xfrm>
                      <a:off x="0" y="0"/>
                      <a:ext cx="7397115" cy="5219700"/>
                    </a:xfrm>
                    <a:prstGeom prst="rect">
                      <a:avLst/>
                    </a:prstGeom>
                  </pic:spPr>
                </pic:pic>
              </a:graphicData>
            </a:graphic>
          </wp:inline>
        </w:drawing>
      </w:r>
    </w:p>
    <w:p w14:paraId="2996807C" w14:textId="77777777" w:rsidR="00045277" w:rsidRPr="003D22C8" w:rsidRDefault="00000000">
      <w:pPr>
        <w:jc w:val="center"/>
        <w:rPr>
          <w:rFonts w:ascii="Times New Roman" w:eastAsia="宋体" w:hAnsi="Times New Roman" w:cs="Times New Roman"/>
          <w:b/>
          <w:bCs/>
          <w:sz w:val="28"/>
          <w:szCs w:val="28"/>
        </w:rPr>
      </w:pPr>
      <w:r w:rsidRPr="003D22C8">
        <w:rPr>
          <w:rFonts w:ascii="Times New Roman" w:eastAsia="宋体" w:hAnsi="Times New Roman" w:cs="Times New Roman"/>
          <w:b/>
          <w:bCs/>
          <w:sz w:val="28"/>
          <w:szCs w:val="28"/>
        </w:rPr>
        <w:t>附图</w:t>
      </w:r>
      <w:r w:rsidRPr="003D22C8">
        <w:rPr>
          <w:rFonts w:ascii="Times New Roman" w:eastAsia="宋体" w:hAnsi="Times New Roman" w:cs="Times New Roman"/>
          <w:b/>
          <w:bCs/>
          <w:sz w:val="28"/>
          <w:szCs w:val="28"/>
        </w:rPr>
        <w:t>3</w:t>
      </w:r>
      <w:r w:rsidRPr="003D22C8">
        <w:rPr>
          <w:rFonts w:ascii="Times New Roman" w:eastAsia="宋体" w:hAnsi="Times New Roman" w:cs="Times New Roman"/>
          <w:b/>
          <w:sz w:val="28"/>
          <w:szCs w:val="28"/>
        </w:rPr>
        <w:t>环境质量现状检测点位图</w:t>
      </w:r>
    </w:p>
    <w:p w14:paraId="0DCBCFCB" w14:textId="77777777" w:rsidR="00045277" w:rsidRPr="003D22C8" w:rsidRDefault="00000000">
      <w:pPr>
        <w:jc w:val="center"/>
        <w:rPr>
          <w:rFonts w:ascii="Times New Roman" w:eastAsia="宋体" w:hAnsi="Times New Roman" w:cs="Times New Roman"/>
        </w:rPr>
      </w:pPr>
      <w:r w:rsidRPr="003D22C8">
        <w:rPr>
          <w:rFonts w:ascii="Times New Roman" w:eastAsia="宋体" w:hAnsi="Times New Roman" w:cs="Times New Roman"/>
          <w:noProof/>
          <w:sz w:val="24"/>
        </w:rPr>
        <w:lastRenderedPageBreak/>
        <mc:AlternateContent>
          <mc:Choice Requires="wps">
            <w:drawing>
              <wp:anchor distT="0" distB="0" distL="114300" distR="114300" simplePos="0" relativeHeight="251669504" behindDoc="0" locked="0" layoutInCell="1" allowOverlap="1" wp14:anchorId="13325FB3" wp14:editId="0E8E1F3C">
                <wp:simplePos x="0" y="0"/>
                <wp:positionH relativeFrom="column">
                  <wp:posOffset>4073525</wp:posOffset>
                </wp:positionH>
                <wp:positionV relativeFrom="paragraph">
                  <wp:posOffset>2369820</wp:posOffset>
                </wp:positionV>
                <wp:extent cx="1007745" cy="593090"/>
                <wp:effectExtent l="0" t="0" r="0" b="0"/>
                <wp:wrapNone/>
                <wp:docPr id="19" name="矩形 19"/>
                <wp:cNvGraphicFramePr/>
                <a:graphic xmlns:a="http://schemas.openxmlformats.org/drawingml/2006/main">
                  <a:graphicData uri="http://schemas.microsoft.com/office/word/2010/wordprocessingShape">
                    <wps:wsp>
                      <wps:cNvSpPr/>
                      <wps:spPr>
                        <a:xfrm>
                          <a:off x="0" y="0"/>
                          <a:ext cx="1007745" cy="593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3B3DE5" w14:textId="77777777" w:rsidR="00045277" w:rsidRDefault="00000000">
                            <w:pPr>
                              <w:rPr>
                                <w:b/>
                                <w:bCs/>
                                <w:color w:val="FF0000"/>
                                <w:sz w:val="28"/>
                                <w:szCs w:val="36"/>
                                <w14:shadow w14:blurRad="38100" w14:dist="19050" w14:dir="2700000" w14:sx="100000" w14:sy="100000" w14:kx="0" w14:ky="0" w14:algn="tl">
                                  <w14:schemeClr w14:val="dk1">
                                    <w14:alpha w14:val="60000"/>
                                  </w14:schemeClr>
                                </w14:shadow>
                                <w14:props3d w14:extrusionH="0" w14:contourW="0" w14:prstMaterial="clear"/>
                              </w:rPr>
                            </w:pPr>
                            <w:r>
                              <w:rPr>
                                <w:rFonts w:hint="eastAsia"/>
                                <w:b/>
                                <w:bCs/>
                                <w:color w:val="FF0000"/>
                                <w:sz w:val="28"/>
                                <w:szCs w:val="36"/>
                                <w14:shadow w14:blurRad="38100" w14:dist="19050" w14:dir="2700000" w14:sx="100000" w14:sy="100000" w14:kx="0" w14:ky="0" w14:algn="tl">
                                  <w14:schemeClr w14:val="dk1">
                                    <w14:alpha w14:val="60000"/>
                                  </w14:schemeClr>
                                </w14:shadow>
                                <w14:props3d w14:extrusionH="0" w14:contourW="0" w14:prstMaterial="clear"/>
                              </w:rPr>
                              <w:t>农田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3325FB3" id="矩形 19" o:spid="_x0000_s1028" style="position:absolute;left:0;text-align:left;margin-left:320.75pt;margin-top:186.6pt;width:79.35pt;height:46.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" filled="f" stroked="f" strokeweight="1pt">
                <v:textbox>
                  <w:txbxContent>
                    <w:p w14:paraId="223B3DE5" w14:textId="77777777" w:rsidR="00045277" w:rsidRDefault="00000000">
                      <w:pPr>
                        <w:rPr>
                          <w:b/>
                          <w:bCs/>
                          <w:color w:val="FF0000"/>
                          <w:sz w:val="28"/>
                          <w:szCs w:val="36"/>
                          <w14:shadow w14:blurRad="38100" w14:dist="19050" w14:dir="2700000" w14:sx="100000" w14:sy="100000" w14:kx="0" w14:ky="0" w14:algn="tl">
                            <w14:schemeClr w14:val="dk1">
                              <w14:alpha w14:val="60000"/>
                            </w14:schemeClr>
                          </w14:shadow>
                          <w14:props3d w14:extrusionH="0" w14:contourW="0" w14:prstMaterial="clear"/>
                        </w:rPr>
                      </w:pPr>
                      <w:r>
                        <w:rPr>
                          <w:rFonts w:hint="eastAsia"/>
                          <w:b/>
                          <w:bCs/>
                          <w:color w:val="FF0000"/>
                          <w:sz w:val="28"/>
                          <w:szCs w:val="36"/>
                          <w14:shadow w14:blurRad="38100" w14:dist="19050" w14:dir="2700000" w14:sx="100000" w14:sy="100000" w14:kx="0" w14:ky="0" w14:algn="tl">
                            <w14:schemeClr w14:val="dk1">
                              <w14:alpha w14:val="60000"/>
                            </w14:schemeClr>
                          </w14:shadow>
                          <w14:props3d w14:extrusionH="0" w14:contourW="0" w14:prstMaterial="clear"/>
                        </w:rPr>
                        <w:t>农田</w:t>
                      </w:r>
                    </w:p>
                  </w:txbxContent>
                </v:textbox>
              </v:rect>
            </w:pict>
          </mc:Fallback>
        </mc:AlternateContent>
      </w:r>
      <w:r w:rsidRPr="003D22C8">
        <w:rPr>
          <w:rFonts w:ascii="Times New Roman" w:eastAsia="宋体" w:hAnsi="Times New Roman" w:cs="Times New Roman"/>
          <w:noProof/>
          <w:sz w:val="24"/>
        </w:rPr>
        <mc:AlternateContent>
          <mc:Choice Requires="wps">
            <w:drawing>
              <wp:anchor distT="0" distB="0" distL="114300" distR="114300" simplePos="0" relativeHeight="251670528" behindDoc="0" locked="0" layoutInCell="1" allowOverlap="1" wp14:anchorId="7D510607" wp14:editId="28613474">
                <wp:simplePos x="0" y="0"/>
                <wp:positionH relativeFrom="column">
                  <wp:posOffset>2767330</wp:posOffset>
                </wp:positionH>
                <wp:positionV relativeFrom="paragraph">
                  <wp:posOffset>3379470</wp:posOffset>
                </wp:positionV>
                <wp:extent cx="1007745" cy="593090"/>
                <wp:effectExtent l="0" t="0" r="0" b="0"/>
                <wp:wrapNone/>
                <wp:docPr id="20" name="矩形 20"/>
                <wp:cNvGraphicFramePr/>
                <a:graphic xmlns:a="http://schemas.openxmlformats.org/drawingml/2006/main">
                  <a:graphicData uri="http://schemas.microsoft.com/office/word/2010/wordprocessingShape">
                    <wps:wsp>
                      <wps:cNvSpPr/>
                      <wps:spPr>
                        <a:xfrm>
                          <a:off x="0" y="0"/>
                          <a:ext cx="1007745" cy="593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91AEEB" w14:textId="77777777" w:rsidR="00045277" w:rsidRDefault="00000000">
                            <w:pPr>
                              <w:rPr>
                                <w:b/>
                                <w:bCs/>
                                <w:color w:val="FF0000"/>
                                <w:sz w:val="28"/>
                                <w:szCs w:val="36"/>
                                <w14:shadow w14:blurRad="38100" w14:dist="19050" w14:dir="2700000" w14:sx="100000" w14:sy="100000" w14:kx="0" w14:ky="0" w14:algn="tl">
                                  <w14:schemeClr w14:val="dk1">
                                    <w14:alpha w14:val="60000"/>
                                  </w14:schemeClr>
                                </w14:shadow>
                                <w14:props3d w14:extrusionH="0" w14:contourW="0" w14:prstMaterial="clear"/>
                              </w:rPr>
                            </w:pPr>
                            <w:r>
                              <w:rPr>
                                <w:rFonts w:hint="eastAsia"/>
                                <w:b/>
                                <w:bCs/>
                                <w:color w:val="FF0000"/>
                                <w:sz w:val="28"/>
                                <w:szCs w:val="36"/>
                                <w14:shadow w14:blurRad="38100" w14:dist="19050" w14:dir="2700000" w14:sx="100000" w14:sy="100000" w14:kx="0" w14:ky="0" w14:algn="tl">
                                  <w14:schemeClr w14:val="dk1">
                                    <w14:alpha w14:val="60000"/>
                                  </w14:schemeClr>
                                </w14:shadow>
                                <w14:props3d w14:extrusionH="0" w14:contourW="0" w14:prstMaterial="clear"/>
                              </w:rPr>
                              <w:t>农田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D510607" id="矩形 20" o:spid="_x0000_s1029" style="position:absolute;left:0;text-align:left;margin-left:217.9pt;margin-top:266.1pt;width:79.35pt;height:46.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" filled="f" stroked="f" strokeweight="1pt">
                <v:textbox>
                  <w:txbxContent>
                    <w:p w14:paraId="1A91AEEB" w14:textId="77777777" w:rsidR="00045277" w:rsidRDefault="00000000">
                      <w:pPr>
                        <w:rPr>
                          <w:b/>
                          <w:bCs/>
                          <w:color w:val="FF0000"/>
                          <w:sz w:val="28"/>
                          <w:szCs w:val="36"/>
                          <w14:shadow w14:blurRad="38100" w14:dist="19050" w14:dir="2700000" w14:sx="100000" w14:sy="100000" w14:kx="0" w14:ky="0" w14:algn="tl">
                            <w14:schemeClr w14:val="dk1">
                              <w14:alpha w14:val="60000"/>
                            </w14:schemeClr>
                          </w14:shadow>
                          <w14:props3d w14:extrusionH="0" w14:contourW="0" w14:prstMaterial="clear"/>
                        </w:rPr>
                      </w:pPr>
                      <w:r>
                        <w:rPr>
                          <w:rFonts w:hint="eastAsia"/>
                          <w:b/>
                          <w:bCs/>
                          <w:color w:val="FF0000"/>
                          <w:sz w:val="28"/>
                          <w:szCs w:val="36"/>
                          <w14:shadow w14:blurRad="38100" w14:dist="19050" w14:dir="2700000" w14:sx="100000" w14:sy="100000" w14:kx="0" w14:ky="0" w14:algn="tl">
                            <w14:schemeClr w14:val="dk1">
                              <w14:alpha w14:val="60000"/>
                            </w14:schemeClr>
                          </w14:shadow>
                          <w14:props3d w14:extrusionH="0" w14:contourW="0" w14:prstMaterial="clear"/>
                        </w:rPr>
                        <w:t>农田</w:t>
                      </w:r>
                    </w:p>
                  </w:txbxContent>
                </v:textbox>
              </v:rect>
            </w:pict>
          </mc:Fallback>
        </mc:AlternateContent>
      </w:r>
      <w:r w:rsidRPr="003D22C8">
        <w:rPr>
          <w:rFonts w:ascii="Times New Roman" w:eastAsia="宋体" w:hAnsi="Times New Roman" w:cs="Times New Roman"/>
          <w:noProof/>
          <w:sz w:val="24"/>
        </w:rPr>
        <mc:AlternateContent>
          <mc:Choice Requires="wps">
            <w:drawing>
              <wp:anchor distT="0" distB="0" distL="114300" distR="114300" simplePos="0" relativeHeight="251659264" behindDoc="0" locked="0" layoutInCell="1" allowOverlap="1" wp14:anchorId="34260DFF" wp14:editId="32F3D0E5">
                <wp:simplePos x="0" y="0"/>
                <wp:positionH relativeFrom="column">
                  <wp:posOffset>1610995</wp:posOffset>
                </wp:positionH>
                <wp:positionV relativeFrom="paragraph">
                  <wp:posOffset>1882140</wp:posOffset>
                </wp:positionV>
                <wp:extent cx="1410970" cy="569595"/>
                <wp:effectExtent l="0" t="0" r="0" b="0"/>
                <wp:wrapNone/>
                <wp:docPr id="21" name="矩形 21"/>
                <wp:cNvGraphicFramePr/>
                <a:graphic xmlns:a="http://schemas.openxmlformats.org/drawingml/2006/main">
                  <a:graphicData uri="http://schemas.microsoft.com/office/word/2010/wordprocessingShape">
                    <wps:wsp>
                      <wps:cNvSpPr/>
                      <wps:spPr>
                        <a:xfrm>
                          <a:off x="4229100" y="4138295"/>
                          <a:ext cx="1410970" cy="5695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BC5D2" w14:textId="77777777" w:rsidR="00045277" w:rsidRDefault="00000000">
                            <w:pPr>
                              <w:jc w:val="center"/>
                              <w:rPr>
                                <w:b/>
                                <w:bCs/>
                                <w:sz w:val="28"/>
                                <w:szCs w:val="36"/>
                              </w:rPr>
                            </w:pPr>
                            <w:r>
                              <w:rPr>
                                <w:rFonts w:ascii="Times New Roman" w:eastAsia="宋体" w:hAnsi="Times New Roman" w:cs="Times New Roman" w:hint="eastAsia"/>
                                <w:b/>
                                <w:bCs/>
                                <w:color w:val="FF0000"/>
                                <w:sz w:val="28"/>
                                <w:szCs w:val="28"/>
                              </w:rPr>
                              <w:t>水泥厂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4260DFF" id="矩形 21" o:spid="_x0000_s1030" style="position:absolute;left:0;text-align:left;margin-left:126.85pt;margin-top:148.2pt;width:111.1pt;height:44.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" filled="f" stroked="f" strokeweight="1pt">
                <v:textbox>
                  <w:txbxContent>
                    <w:p w14:paraId="559BC5D2" w14:textId="77777777" w:rsidR="00045277" w:rsidRDefault="00000000">
                      <w:pPr>
                        <w:jc w:val="center"/>
                        <w:rPr>
                          <w:b/>
                          <w:bCs/>
                          <w:sz w:val="28"/>
                          <w:szCs w:val="36"/>
                        </w:rPr>
                      </w:pPr>
                      <w:r>
                        <w:rPr>
                          <w:rFonts w:ascii="Times New Roman" w:eastAsia="宋体" w:hAnsi="Times New Roman" w:cs="Times New Roman" w:hint="eastAsia"/>
                          <w:b/>
                          <w:bCs/>
                          <w:color w:val="FF0000"/>
                          <w:sz w:val="28"/>
                          <w:szCs w:val="28"/>
                        </w:rPr>
                        <w:t>水泥厂</w:t>
                      </w:r>
                    </w:p>
                  </w:txbxContent>
                </v:textbox>
              </v:rect>
            </w:pict>
          </mc:Fallback>
        </mc:AlternateContent>
      </w:r>
      <w:r w:rsidRPr="003D22C8">
        <w:rPr>
          <w:rFonts w:ascii="Times New Roman" w:eastAsia="宋体" w:hAnsi="Times New Roman" w:cs="Times New Roman"/>
          <w:noProof/>
        </w:rPr>
        <w:drawing>
          <wp:anchor distT="0" distB="0" distL="114300" distR="114300" simplePos="0" relativeHeight="251677696" behindDoc="0" locked="0" layoutInCell="1" allowOverlap="1" wp14:anchorId="4EA1B230" wp14:editId="2C3DC2D7">
            <wp:simplePos x="0" y="0"/>
            <wp:positionH relativeFrom="column">
              <wp:posOffset>7816850</wp:posOffset>
            </wp:positionH>
            <wp:positionV relativeFrom="paragraph">
              <wp:posOffset>45720</wp:posOffset>
            </wp:positionV>
            <wp:extent cx="622935" cy="647700"/>
            <wp:effectExtent l="0" t="0" r="5715" b="0"/>
            <wp:wrapNone/>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38"/>
                    <a:stretch>
                      <a:fillRect/>
                    </a:stretch>
                  </pic:blipFill>
                  <pic:spPr>
                    <a:xfrm>
                      <a:off x="0" y="0"/>
                      <a:ext cx="622935" cy="647700"/>
                    </a:xfrm>
                    <a:prstGeom prst="rect">
                      <a:avLst/>
                    </a:prstGeom>
                    <a:noFill/>
                    <a:ln>
                      <a:noFill/>
                    </a:ln>
                  </pic:spPr>
                </pic:pic>
              </a:graphicData>
            </a:graphic>
          </wp:anchor>
        </w:drawing>
      </w:r>
      <w:r w:rsidRPr="003D22C8">
        <w:rPr>
          <w:rFonts w:ascii="Times New Roman" w:eastAsia="宋体" w:hAnsi="Times New Roman" w:cs="Times New Roman"/>
          <w:noProof/>
          <w:sz w:val="24"/>
        </w:rPr>
        <mc:AlternateContent>
          <mc:Choice Requires="wps">
            <w:drawing>
              <wp:anchor distT="0" distB="0" distL="114300" distR="114300" simplePos="0" relativeHeight="251661312" behindDoc="0" locked="0" layoutInCell="1" allowOverlap="1" wp14:anchorId="58687F0E" wp14:editId="3BDF2AD5">
                <wp:simplePos x="0" y="0"/>
                <wp:positionH relativeFrom="column">
                  <wp:posOffset>3070225</wp:posOffset>
                </wp:positionH>
                <wp:positionV relativeFrom="paragraph">
                  <wp:posOffset>2122170</wp:posOffset>
                </wp:positionV>
                <wp:extent cx="1176655" cy="478790"/>
                <wp:effectExtent l="0" t="0" r="0" b="0"/>
                <wp:wrapNone/>
                <wp:docPr id="27" name="矩形 27"/>
                <wp:cNvGraphicFramePr/>
                <a:graphic xmlns:a="http://schemas.openxmlformats.org/drawingml/2006/main">
                  <a:graphicData uri="http://schemas.microsoft.com/office/word/2010/wordprocessingShape">
                    <wps:wsp>
                      <wps:cNvSpPr/>
                      <wps:spPr>
                        <a:xfrm>
                          <a:off x="0" y="0"/>
                          <a:ext cx="1176655" cy="478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6D1FF" w14:textId="77777777" w:rsidR="00045277" w:rsidRDefault="00000000">
                            <w:pPr>
                              <w:jc w:val="center"/>
                              <w:rPr>
                                <w:b/>
                                <w:bCs/>
                                <w:color w:val="FFFF00"/>
                                <w:sz w:val="28"/>
                                <w:szCs w:val="36"/>
                              </w:rPr>
                            </w:pPr>
                            <w:r>
                              <w:rPr>
                                <w:rFonts w:hint="eastAsia"/>
                                <w:b/>
                                <w:bCs/>
                                <w:color w:val="FFFF00"/>
                                <w:sz w:val="28"/>
                                <w:szCs w:val="36"/>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8687F0E" id="矩形 27" o:spid="_x0000_s1031" style="position:absolute;left:0;text-align:left;margin-left:241.75pt;margin-top:167.1pt;width:92.65pt;height:37.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" filled="f" stroked="f" strokeweight="1pt">
                <v:textbox>
                  <w:txbxContent>
                    <w:p w14:paraId="41D6D1FF" w14:textId="77777777" w:rsidR="00045277" w:rsidRDefault="00000000">
                      <w:pPr>
                        <w:jc w:val="center"/>
                        <w:rPr>
                          <w:b/>
                          <w:bCs/>
                          <w:color w:val="FFFF00"/>
                          <w:sz w:val="28"/>
                          <w:szCs w:val="36"/>
                        </w:rPr>
                      </w:pPr>
                      <w:r>
                        <w:rPr>
                          <w:rFonts w:hint="eastAsia"/>
                          <w:b/>
                          <w:bCs/>
                          <w:color w:val="FFFF00"/>
                          <w:sz w:val="28"/>
                          <w:szCs w:val="36"/>
                        </w:rPr>
                        <w:t>本项目</w:t>
                      </w:r>
                    </w:p>
                  </w:txbxContent>
                </v:textbox>
              </v:rect>
            </w:pict>
          </mc:Fallback>
        </mc:AlternateContent>
      </w:r>
      <w:r w:rsidRPr="003D22C8">
        <w:rPr>
          <w:rFonts w:ascii="Times New Roman" w:eastAsia="宋体" w:hAnsi="Times New Roman" w:cs="Times New Roman"/>
          <w:noProof/>
          <w:sz w:val="24"/>
        </w:rPr>
        <w:drawing>
          <wp:inline distT="0" distB="0" distL="114300" distR="114300" wp14:anchorId="7B7AF2AF" wp14:editId="36BD2474">
            <wp:extent cx="8449945" cy="5039995"/>
            <wp:effectExtent l="0" t="0" r="8255" b="8255"/>
            <wp:docPr id="6" name="图片 6" descr="屏幕截图3312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屏幕截图33123123"/>
                    <pic:cNvPicPr>
                      <a:picLocks noChangeAspect="1"/>
                    </pic:cNvPicPr>
                  </pic:nvPicPr>
                  <pic:blipFill>
                    <a:blip r:embed="rId40"/>
                    <a:stretch>
                      <a:fillRect/>
                    </a:stretch>
                  </pic:blipFill>
                  <pic:spPr>
                    <a:xfrm>
                      <a:off x="0" y="0"/>
                      <a:ext cx="8449945" cy="5039995"/>
                    </a:xfrm>
                    <a:prstGeom prst="rect">
                      <a:avLst/>
                    </a:prstGeom>
                  </pic:spPr>
                </pic:pic>
              </a:graphicData>
            </a:graphic>
          </wp:inline>
        </w:drawing>
      </w:r>
      <w:r w:rsidRPr="003D22C8">
        <w:rPr>
          <w:rFonts w:ascii="Times New Roman" w:eastAsia="宋体" w:hAnsi="Times New Roman" w:cs="Times New Roman"/>
          <w:noProof/>
          <w:sz w:val="24"/>
        </w:rPr>
        <mc:AlternateContent>
          <mc:Choice Requires="wps">
            <w:drawing>
              <wp:anchor distT="0" distB="0" distL="114300" distR="114300" simplePos="0" relativeHeight="251660288" behindDoc="0" locked="0" layoutInCell="1" allowOverlap="1" wp14:anchorId="112C39CE" wp14:editId="68B24822">
                <wp:simplePos x="0" y="0"/>
                <wp:positionH relativeFrom="column">
                  <wp:posOffset>3101340</wp:posOffset>
                </wp:positionH>
                <wp:positionV relativeFrom="paragraph">
                  <wp:posOffset>710565</wp:posOffset>
                </wp:positionV>
                <wp:extent cx="1007745" cy="593090"/>
                <wp:effectExtent l="0" t="0" r="0" b="0"/>
                <wp:wrapNone/>
                <wp:docPr id="26" name="矩形 26"/>
                <wp:cNvGraphicFramePr/>
                <a:graphic xmlns:a="http://schemas.openxmlformats.org/drawingml/2006/main">
                  <a:graphicData uri="http://schemas.microsoft.com/office/word/2010/wordprocessingShape">
                    <wps:wsp>
                      <wps:cNvSpPr/>
                      <wps:spPr>
                        <a:xfrm>
                          <a:off x="0" y="0"/>
                          <a:ext cx="1007745" cy="5930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F70D4" w14:textId="77777777" w:rsidR="00045277" w:rsidRDefault="00000000">
                            <w:pPr>
                              <w:rPr>
                                <w:b/>
                                <w:bCs/>
                                <w:color w:val="FF0000"/>
                                <w:sz w:val="28"/>
                                <w:szCs w:val="36"/>
                                <w14:shadow w14:blurRad="38100" w14:dist="19050" w14:dir="2700000" w14:sx="100000" w14:sy="100000" w14:kx="0" w14:ky="0" w14:algn="tl">
                                  <w14:schemeClr w14:val="dk1">
                                    <w14:alpha w14:val="60000"/>
                                  </w14:schemeClr>
                                </w14:shadow>
                                <w14:props3d w14:extrusionH="0" w14:contourW="0" w14:prstMaterial="clear"/>
                              </w:rPr>
                            </w:pPr>
                            <w:r>
                              <w:rPr>
                                <w:rFonts w:hint="eastAsia"/>
                                <w:b/>
                                <w:bCs/>
                                <w:color w:val="FF0000"/>
                                <w:sz w:val="28"/>
                                <w:szCs w:val="36"/>
                                <w14:shadow w14:blurRad="38100" w14:dist="19050" w14:dir="2700000" w14:sx="100000" w14:sy="100000" w14:kx="0" w14:ky="0" w14:algn="tl">
                                  <w14:schemeClr w14:val="dk1">
                                    <w14:alpha w14:val="60000"/>
                                  </w14:schemeClr>
                                </w14:shadow>
                                <w14:props3d w14:extrusionH="0" w14:contourW="0" w14:prstMaterial="clear"/>
                              </w:rPr>
                              <w:t>大佘太镇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12C39CE" id="矩形 26" o:spid="_x0000_s1032" style="position:absolute;left:0;text-align:left;margin-left:244.2pt;margin-top:55.95pt;width:79.35pt;height:46.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" filled="f" stroked="f" strokeweight="1pt">
                <v:textbox>
                  <w:txbxContent>
                    <w:p w14:paraId="48CF70D4" w14:textId="77777777" w:rsidR="00045277" w:rsidRDefault="00000000">
                      <w:pPr>
                        <w:rPr>
                          <w:b/>
                          <w:bCs/>
                          <w:color w:val="FF0000"/>
                          <w:sz w:val="28"/>
                          <w:szCs w:val="36"/>
                          <w14:shadow w14:blurRad="38100" w14:dist="19050" w14:dir="2700000" w14:sx="100000" w14:sy="100000" w14:kx="0" w14:ky="0" w14:algn="tl">
                            <w14:schemeClr w14:val="dk1">
                              <w14:alpha w14:val="60000"/>
                            </w14:schemeClr>
                          </w14:shadow>
                          <w14:props3d w14:extrusionH="0" w14:contourW="0" w14:prstMaterial="clear"/>
                        </w:rPr>
                      </w:pPr>
                      <w:r>
                        <w:rPr>
                          <w:rFonts w:hint="eastAsia"/>
                          <w:b/>
                          <w:bCs/>
                          <w:color w:val="FF0000"/>
                          <w:sz w:val="28"/>
                          <w:szCs w:val="36"/>
                          <w14:shadow w14:blurRad="38100" w14:dist="19050" w14:dir="2700000" w14:sx="100000" w14:sy="100000" w14:kx="0" w14:ky="0" w14:algn="tl">
                            <w14:schemeClr w14:val="dk1">
                              <w14:alpha w14:val="60000"/>
                            </w14:schemeClr>
                          </w14:shadow>
                          <w14:props3d w14:extrusionH="0" w14:contourW="0" w14:prstMaterial="clear"/>
                        </w:rPr>
                        <w:t>大佘太镇</w:t>
                      </w:r>
                    </w:p>
                  </w:txbxContent>
                </v:textbox>
              </v:rect>
            </w:pict>
          </mc:Fallback>
        </mc:AlternateContent>
      </w:r>
    </w:p>
    <w:p w14:paraId="5EEF61CE" w14:textId="77777777" w:rsidR="00045277" w:rsidRPr="003D22C8" w:rsidRDefault="00000000">
      <w:pPr>
        <w:jc w:val="center"/>
        <w:rPr>
          <w:rFonts w:ascii="Times New Roman" w:eastAsia="宋体" w:hAnsi="Times New Roman" w:cs="Times New Roman"/>
          <w:b/>
          <w:bCs/>
          <w:sz w:val="28"/>
          <w:szCs w:val="28"/>
        </w:rPr>
      </w:pPr>
      <w:r w:rsidRPr="003D22C8">
        <w:rPr>
          <w:rFonts w:ascii="Times New Roman" w:eastAsia="宋体" w:hAnsi="Times New Roman" w:cs="Times New Roman"/>
          <w:b/>
          <w:bCs/>
          <w:sz w:val="28"/>
          <w:szCs w:val="28"/>
        </w:rPr>
        <w:t>附图</w:t>
      </w:r>
      <w:r w:rsidRPr="003D22C8">
        <w:rPr>
          <w:rFonts w:ascii="Times New Roman" w:eastAsia="宋体" w:hAnsi="Times New Roman" w:cs="Times New Roman"/>
          <w:b/>
          <w:bCs/>
          <w:sz w:val="28"/>
          <w:szCs w:val="28"/>
        </w:rPr>
        <w:t>4</w:t>
      </w:r>
      <w:r w:rsidRPr="003D22C8">
        <w:rPr>
          <w:rFonts w:ascii="Times New Roman" w:eastAsia="宋体" w:hAnsi="Times New Roman" w:cs="Times New Roman"/>
          <w:b/>
          <w:bCs/>
          <w:sz w:val="28"/>
          <w:szCs w:val="28"/>
        </w:rPr>
        <w:t>厂区四邻关系图</w:t>
      </w:r>
    </w:p>
    <w:p w14:paraId="20880B7B" w14:textId="77777777" w:rsidR="00045277" w:rsidRPr="003D22C8" w:rsidRDefault="00045277">
      <w:pPr>
        <w:jc w:val="center"/>
        <w:rPr>
          <w:rFonts w:ascii="Times New Roman" w:eastAsia="宋体" w:hAnsi="Times New Roman" w:cs="Times New Roman"/>
          <w:b/>
          <w:bCs/>
          <w:sz w:val="28"/>
          <w:szCs w:val="28"/>
        </w:rPr>
        <w:sectPr w:rsidR="00045277" w:rsidRPr="003D22C8">
          <w:pgSz w:w="16838" w:h="11906" w:orient="landscape"/>
          <w:pgMar w:top="1440" w:right="1800" w:bottom="1440" w:left="1800" w:header="851" w:footer="992" w:gutter="0"/>
          <w:cols w:space="425"/>
          <w:docGrid w:type="lines" w:linePitch="312"/>
        </w:sectPr>
      </w:pPr>
    </w:p>
    <w:p w14:paraId="1E2D39E3" w14:textId="77777777" w:rsidR="00045277" w:rsidRPr="003D22C8" w:rsidRDefault="00000000">
      <w:pPr>
        <w:jc w:val="center"/>
        <w:rPr>
          <w:rFonts w:ascii="Times New Roman" w:eastAsia="宋体" w:hAnsi="Times New Roman" w:cs="Times New Roman"/>
        </w:rPr>
      </w:pPr>
      <w:r w:rsidRPr="003D22C8">
        <w:rPr>
          <w:rFonts w:ascii="Times New Roman" w:eastAsia="宋体" w:hAnsi="Times New Roman" w:cs="Times New Roman"/>
          <w:noProof/>
          <w:sz w:val="24"/>
        </w:rPr>
        <w:lastRenderedPageBreak/>
        <mc:AlternateContent>
          <mc:Choice Requires="wps">
            <w:drawing>
              <wp:anchor distT="0" distB="0" distL="114300" distR="114300" simplePos="0" relativeHeight="251675648" behindDoc="0" locked="0" layoutInCell="1" allowOverlap="1" wp14:anchorId="1A863850" wp14:editId="2A2B277C">
                <wp:simplePos x="0" y="0"/>
                <wp:positionH relativeFrom="column">
                  <wp:posOffset>1282065</wp:posOffset>
                </wp:positionH>
                <wp:positionV relativeFrom="paragraph">
                  <wp:posOffset>4134485</wp:posOffset>
                </wp:positionV>
                <wp:extent cx="215900" cy="107950"/>
                <wp:effectExtent l="6350" t="6350" r="6350" b="19050"/>
                <wp:wrapNone/>
                <wp:docPr id="33" name="矩形 33"/>
                <wp:cNvGraphicFramePr/>
                <a:graphic xmlns:a="http://schemas.openxmlformats.org/drawingml/2006/main">
                  <a:graphicData uri="http://schemas.microsoft.com/office/word/2010/wordprocessingShape">
                    <wps:wsp>
                      <wps:cNvSpPr/>
                      <wps:spPr>
                        <a:xfrm>
                          <a:off x="0" y="0"/>
                          <a:ext cx="215900" cy="107950"/>
                        </a:xfrm>
                        <a:prstGeom prst="rect">
                          <a:avLst/>
                        </a:prstGeom>
                        <a:solidFill>
                          <a:srgbClr val="7030A0">
                            <a:alpha val="5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CC86DDE" id="矩形 33" o:spid="_x0000_s1026" style="position:absolute;left:0;text-align:left;margin-left:100.95pt;margin-top:325.55pt;width:17pt;height: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" fillcolor="#7030a0" strokecolor="red" strokeweight="1pt">
                <v:fill opacity="32896f"/>
              </v:rect>
            </w:pict>
          </mc:Fallback>
        </mc:AlternateContent>
      </w:r>
      <w:r w:rsidRPr="003D22C8">
        <w:rPr>
          <w:rFonts w:ascii="Times New Roman" w:eastAsia="宋体" w:hAnsi="Times New Roman" w:cs="Times New Roman"/>
          <w:noProof/>
          <w:sz w:val="24"/>
        </w:rPr>
        <mc:AlternateContent>
          <mc:Choice Requires="wps">
            <w:drawing>
              <wp:anchor distT="0" distB="0" distL="114300" distR="114300" simplePos="0" relativeHeight="251674624" behindDoc="0" locked="0" layoutInCell="1" allowOverlap="1" wp14:anchorId="54969264" wp14:editId="2F7AF812">
                <wp:simplePos x="0" y="0"/>
                <wp:positionH relativeFrom="column">
                  <wp:posOffset>1739900</wp:posOffset>
                </wp:positionH>
                <wp:positionV relativeFrom="paragraph">
                  <wp:posOffset>4547870</wp:posOffset>
                </wp:positionV>
                <wp:extent cx="215900" cy="107950"/>
                <wp:effectExtent l="6350" t="6350" r="6350" b="19050"/>
                <wp:wrapNone/>
                <wp:docPr id="32" name="矩形 32"/>
                <wp:cNvGraphicFramePr/>
                <a:graphic xmlns:a="http://schemas.openxmlformats.org/drawingml/2006/main">
                  <a:graphicData uri="http://schemas.microsoft.com/office/word/2010/wordprocessingShape">
                    <wps:wsp>
                      <wps:cNvSpPr/>
                      <wps:spPr>
                        <a:xfrm>
                          <a:off x="0" y="0"/>
                          <a:ext cx="215900" cy="10795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F0A0296" id="矩形 32" o:spid="_x0000_s1026" style="position:absolute;left:0;text-align:left;margin-left:137pt;margin-top:358.1pt;width:17pt;height: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" filled="f" strokecolor="yellow" strokeweight="1pt"/>
            </w:pict>
          </mc:Fallback>
        </mc:AlternateContent>
      </w:r>
      <w:r w:rsidRPr="003D22C8">
        <w:rPr>
          <w:rFonts w:ascii="Times New Roman" w:eastAsia="宋体" w:hAnsi="Times New Roman" w:cs="Times New Roman"/>
          <w:noProof/>
          <w:sz w:val="24"/>
        </w:rPr>
        <mc:AlternateContent>
          <mc:Choice Requires="wps">
            <w:drawing>
              <wp:anchor distT="0" distB="0" distL="114300" distR="114300" simplePos="0" relativeHeight="251673600" behindDoc="0" locked="0" layoutInCell="1" allowOverlap="1" wp14:anchorId="1B8B9A0A" wp14:editId="55A140C2">
                <wp:simplePos x="0" y="0"/>
                <wp:positionH relativeFrom="column">
                  <wp:posOffset>1884680</wp:posOffset>
                </wp:positionH>
                <wp:positionV relativeFrom="paragraph">
                  <wp:posOffset>4928235</wp:posOffset>
                </wp:positionV>
                <wp:extent cx="215900" cy="107950"/>
                <wp:effectExtent l="6350" t="6350" r="6350" b="19050"/>
                <wp:wrapNone/>
                <wp:docPr id="30" name="矩形 30"/>
                <wp:cNvGraphicFramePr/>
                <a:graphic xmlns:a="http://schemas.openxmlformats.org/drawingml/2006/main">
                  <a:graphicData uri="http://schemas.microsoft.com/office/word/2010/wordprocessingShape">
                    <wps:wsp>
                      <wps:cNvSpPr/>
                      <wps:spPr>
                        <a:xfrm>
                          <a:off x="0" y="0"/>
                          <a:ext cx="215900" cy="107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FF5182C" id="矩形 30" o:spid="_x0000_s1026" style="position:absolute;left:0;text-align:left;margin-left:148.4pt;margin-top:388.05pt;width:17pt;height: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" filled="f" strokecolor="red" strokeweight="1pt"/>
            </w:pict>
          </mc:Fallback>
        </mc:AlternateContent>
      </w:r>
      <w:r w:rsidRPr="003D22C8">
        <w:rPr>
          <w:rFonts w:ascii="Times New Roman" w:eastAsia="宋体" w:hAnsi="Times New Roman" w:cs="Times New Roman"/>
          <w:noProof/>
          <w:sz w:val="24"/>
        </w:rPr>
        <mc:AlternateContent>
          <mc:Choice Requires="wps">
            <w:drawing>
              <wp:anchor distT="0" distB="0" distL="114300" distR="114300" simplePos="0" relativeHeight="251672576" behindDoc="0" locked="0" layoutInCell="1" allowOverlap="1" wp14:anchorId="263E2520" wp14:editId="3922FD83">
                <wp:simplePos x="0" y="0"/>
                <wp:positionH relativeFrom="column">
                  <wp:posOffset>502285</wp:posOffset>
                </wp:positionH>
                <wp:positionV relativeFrom="paragraph">
                  <wp:posOffset>3506470</wp:posOffset>
                </wp:positionV>
                <wp:extent cx="1691640" cy="1776095"/>
                <wp:effectExtent l="6350" t="6350" r="16510" b="8255"/>
                <wp:wrapNone/>
                <wp:docPr id="29" name="矩形 29"/>
                <wp:cNvGraphicFramePr/>
                <a:graphic xmlns:a="http://schemas.openxmlformats.org/drawingml/2006/main">
                  <a:graphicData uri="http://schemas.microsoft.com/office/word/2010/wordprocessingShape">
                    <wps:wsp>
                      <wps:cNvSpPr/>
                      <wps:spPr>
                        <a:xfrm>
                          <a:off x="1660525" y="4532630"/>
                          <a:ext cx="1691640" cy="1776095"/>
                        </a:xfrm>
                        <a:prstGeom prst="rect">
                          <a:avLst/>
                        </a:prstGeom>
                        <a:solidFill>
                          <a:schemeClr val="bg1">
                            <a:lumMod val="85000"/>
                          </a:schemeClr>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D2BF949" w14:textId="77777777" w:rsidR="00045277" w:rsidRDefault="00000000">
                            <w:pPr>
                              <w:jc w:val="center"/>
                              <w:rPr>
                                <w:b/>
                                <w:bCs/>
                                <w:color w:val="000000" w:themeColor="text1"/>
                                <w:sz w:val="24"/>
                                <w:szCs w:val="32"/>
                                <w14:shadow w14:blurRad="38100" w14:dist="19050" w14:dir="2700000" w14:sx="100000" w14:sy="100000" w14:kx="0" w14:ky="0" w14:algn="tl">
                                  <w14:schemeClr w14:val="dk1">
                                    <w14:alpha w14:val="60000"/>
                                  </w14:schemeClr>
                                </w14:shadow>
                                <w14:props3d w14:extrusionH="0" w14:contourW="0" w14:prstMaterial="clear"/>
                              </w:rPr>
                            </w:pPr>
                            <w:r>
                              <w:rPr>
                                <w:rFonts w:hint="eastAsia"/>
                                <w:b/>
                                <w:bCs/>
                                <w:color w:val="000000" w:themeColor="text1"/>
                                <w:sz w:val="24"/>
                                <w:szCs w:val="32"/>
                                <w14:shadow w14:blurRad="38100" w14:dist="19050" w14:dir="2700000" w14:sx="100000" w14:sy="100000" w14:kx="0" w14:ky="0" w14:algn="tl">
                                  <w14:schemeClr w14:val="dk1">
                                    <w14:alpha w14:val="60000"/>
                                  </w14:schemeClr>
                                </w14:shadow>
                                <w14:props3d w14:extrusionH="0" w14:contourW="0" w14:prstMaterial="clear"/>
                              </w:rPr>
                              <w:t>图例</w:t>
                            </w:r>
                          </w:p>
                          <w:p w14:paraId="1B0750D2" w14:textId="77777777" w:rsidR="00045277" w:rsidRDefault="00000000">
                            <w:pPr>
                              <w:jc w:val="left"/>
                              <w:rPr>
                                <w:b/>
                                <w:bCs/>
                                <w:color w:val="000000" w:themeColor="text1"/>
                                <w:sz w:val="24"/>
                                <w:szCs w:val="32"/>
                                <w14:shadow w14:blurRad="38100" w14:dist="19050" w14:dir="2700000" w14:sx="100000" w14:sy="100000" w14:kx="0" w14:ky="0" w14:algn="tl">
                                  <w14:schemeClr w14:val="dk1">
                                    <w14:alpha w14:val="60000"/>
                                  </w14:schemeClr>
                                </w14:shadow>
                                <w14:props3d w14:extrusionH="0" w14:contourW="0" w14:prstMaterial="clear"/>
                              </w:rPr>
                            </w:pPr>
                            <w:r>
                              <w:rPr>
                                <w:rFonts w:hint="eastAsia"/>
                                <w:b/>
                                <w:bCs/>
                                <w:color w:val="000000" w:themeColor="text1"/>
                                <w:sz w:val="24"/>
                                <w:szCs w:val="32"/>
                                <w14:shadow w14:blurRad="38100" w14:dist="19050" w14:dir="2700000" w14:sx="100000" w14:sy="100000" w14:kx="0" w14:ky="0" w14:algn="tl">
                                  <w14:schemeClr w14:val="dk1">
                                    <w14:alpha w14:val="60000"/>
                                  </w14:schemeClr>
                                </w14:shadow>
                                <w14:props3d w14:extrusionH="0" w14:contourW="0" w14:prstMaterial="clear"/>
                              </w:rPr>
                              <w:t>项目厂区</w:t>
                            </w:r>
                          </w:p>
                          <w:p w14:paraId="02B43FF7" w14:textId="77777777" w:rsidR="00045277" w:rsidRDefault="00000000">
                            <w:pPr>
                              <w:jc w:val="left"/>
                              <w:rPr>
                                <w:b/>
                                <w:bCs/>
                                <w:color w:val="000000" w:themeColor="text1"/>
                                <w:sz w:val="24"/>
                                <w:szCs w:val="32"/>
                                <w14:shadow w14:blurRad="38100" w14:dist="19050" w14:dir="2700000" w14:sx="100000" w14:sy="100000" w14:kx="0" w14:ky="0" w14:algn="tl">
                                  <w14:schemeClr w14:val="dk1">
                                    <w14:alpha w14:val="60000"/>
                                  </w14:schemeClr>
                                </w14:shadow>
                                <w14:props3d w14:extrusionH="0" w14:contourW="0" w14:prstMaterial="clear"/>
                              </w:rPr>
                            </w:pPr>
                            <w:r>
                              <w:rPr>
                                <w:rFonts w:hint="eastAsia"/>
                                <w:b/>
                                <w:bCs/>
                                <w:color w:val="000000" w:themeColor="text1"/>
                                <w:sz w:val="24"/>
                                <w:szCs w:val="32"/>
                                <w14:shadow w14:blurRad="38100" w14:dist="19050" w14:dir="2700000" w14:sx="100000" w14:sy="100000" w14:kx="0" w14:ky="0" w14:algn="tl">
                                  <w14:schemeClr w14:val="dk1">
                                    <w14:alpha w14:val="60000"/>
                                  </w14:schemeClr>
                                </w14:shadow>
                                <w14:props3d w14:extrusionH="0" w14:contourW="0" w14:prstMaterial="clear"/>
                              </w:rPr>
                              <w:t>声环境评价范围</w:t>
                            </w:r>
                          </w:p>
                          <w:p w14:paraId="580698A2" w14:textId="77777777" w:rsidR="00045277" w:rsidRDefault="00000000">
                            <w:pPr>
                              <w:jc w:val="left"/>
                              <w:rPr>
                                <w:b/>
                                <w:bCs/>
                                <w:color w:val="000000" w:themeColor="text1"/>
                                <w:sz w:val="24"/>
                                <w:szCs w:val="32"/>
                                <w14:shadow w14:blurRad="38100" w14:dist="19050" w14:dir="2700000" w14:sx="100000" w14:sy="100000" w14:kx="0" w14:ky="0" w14:algn="tl">
                                  <w14:schemeClr w14:val="dk1">
                                    <w14:alpha w14:val="60000"/>
                                  </w14:schemeClr>
                                </w14:shadow>
                                <w14:props3d w14:extrusionH="0" w14:contourW="0" w14:prstMaterial="clear"/>
                              </w:rPr>
                            </w:pPr>
                            <w:r>
                              <w:rPr>
                                <w:rFonts w:hint="eastAsia"/>
                                <w:b/>
                                <w:bCs/>
                                <w:color w:val="000000" w:themeColor="text1"/>
                                <w:sz w:val="24"/>
                                <w:szCs w:val="32"/>
                                <w14:shadow w14:blurRad="38100" w14:dist="19050" w14:dir="2700000" w14:sx="100000" w14:sy="100000" w14:kx="0" w14:ky="0" w14:algn="tl">
                                  <w14:schemeClr w14:val="dk1">
                                    <w14:alpha w14:val="60000"/>
                                  </w14:schemeClr>
                                </w14:shadow>
                                <w14:props3d w14:extrusionH="0" w14:contourW="0" w14:prstMaterial="clear"/>
                              </w:rPr>
                              <w:t>大气环境评价范围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63E2520" id="矩形 29" o:spid="_x0000_s1033" style="position:absolute;left:0;text-align:left;margin-left:39.55pt;margin-top:276.1pt;width:133.2pt;height:139.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" fillcolor="#d8d8d8 [2732]" strokecolor="black [3213]" strokeweight="1pt">
                <v:textbox>
                  <w:txbxContent>
                    <w:p w14:paraId="7D2BF949" w14:textId="77777777" w:rsidR="00045277" w:rsidRDefault="00000000">
                      <w:pPr>
                        <w:jc w:val="center"/>
                        <w:rPr>
                          <w:b/>
                          <w:bCs/>
                          <w:color w:val="000000" w:themeColor="text1"/>
                          <w:sz w:val="24"/>
                          <w:szCs w:val="32"/>
                          <w14:shadow w14:blurRad="38100" w14:dist="19050" w14:dir="2700000" w14:sx="100000" w14:sy="100000" w14:kx="0" w14:ky="0" w14:algn="tl">
                            <w14:schemeClr w14:val="dk1">
                              <w14:alpha w14:val="60000"/>
                            </w14:schemeClr>
                          </w14:shadow>
                          <w14:props3d w14:extrusionH="0" w14:contourW="0" w14:prstMaterial="clear"/>
                        </w:rPr>
                      </w:pPr>
                      <w:r>
                        <w:rPr>
                          <w:rFonts w:hint="eastAsia"/>
                          <w:b/>
                          <w:bCs/>
                          <w:color w:val="000000" w:themeColor="text1"/>
                          <w:sz w:val="24"/>
                          <w:szCs w:val="32"/>
                          <w14:shadow w14:blurRad="38100" w14:dist="19050" w14:dir="2700000" w14:sx="100000" w14:sy="100000" w14:kx="0" w14:ky="0" w14:algn="tl">
                            <w14:schemeClr w14:val="dk1">
                              <w14:alpha w14:val="60000"/>
                            </w14:schemeClr>
                          </w14:shadow>
                          <w14:props3d w14:extrusionH="0" w14:contourW="0" w14:prstMaterial="clear"/>
                        </w:rPr>
                        <w:t>图例</w:t>
                      </w:r>
                    </w:p>
                    <w:p w14:paraId="1B0750D2" w14:textId="77777777" w:rsidR="00045277" w:rsidRDefault="00000000">
                      <w:pPr>
                        <w:jc w:val="left"/>
                        <w:rPr>
                          <w:b/>
                          <w:bCs/>
                          <w:color w:val="000000" w:themeColor="text1"/>
                          <w:sz w:val="24"/>
                          <w:szCs w:val="32"/>
                          <w14:shadow w14:blurRad="38100" w14:dist="19050" w14:dir="2700000" w14:sx="100000" w14:sy="100000" w14:kx="0" w14:ky="0" w14:algn="tl">
                            <w14:schemeClr w14:val="dk1">
                              <w14:alpha w14:val="60000"/>
                            </w14:schemeClr>
                          </w14:shadow>
                          <w14:props3d w14:extrusionH="0" w14:contourW="0" w14:prstMaterial="clear"/>
                        </w:rPr>
                      </w:pPr>
                      <w:r>
                        <w:rPr>
                          <w:rFonts w:hint="eastAsia"/>
                          <w:b/>
                          <w:bCs/>
                          <w:color w:val="000000" w:themeColor="text1"/>
                          <w:sz w:val="24"/>
                          <w:szCs w:val="32"/>
                          <w14:shadow w14:blurRad="38100" w14:dist="19050" w14:dir="2700000" w14:sx="100000" w14:sy="100000" w14:kx="0" w14:ky="0" w14:algn="tl">
                            <w14:schemeClr w14:val="dk1">
                              <w14:alpha w14:val="60000"/>
                            </w14:schemeClr>
                          </w14:shadow>
                          <w14:props3d w14:extrusionH="0" w14:contourW="0" w14:prstMaterial="clear"/>
                        </w:rPr>
                        <w:t>项目厂区</w:t>
                      </w:r>
                    </w:p>
                    <w:p w14:paraId="02B43FF7" w14:textId="77777777" w:rsidR="00045277" w:rsidRDefault="00000000">
                      <w:pPr>
                        <w:jc w:val="left"/>
                        <w:rPr>
                          <w:b/>
                          <w:bCs/>
                          <w:color w:val="000000" w:themeColor="text1"/>
                          <w:sz w:val="24"/>
                          <w:szCs w:val="32"/>
                          <w14:shadow w14:blurRad="38100" w14:dist="19050" w14:dir="2700000" w14:sx="100000" w14:sy="100000" w14:kx="0" w14:ky="0" w14:algn="tl">
                            <w14:schemeClr w14:val="dk1">
                              <w14:alpha w14:val="60000"/>
                            </w14:schemeClr>
                          </w14:shadow>
                          <w14:props3d w14:extrusionH="0" w14:contourW="0" w14:prstMaterial="clear"/>
                        </w:rPr>
                      </w:pPr>
                      <w:r>
                        <w:rPr>
                          <w:rFonts w:hint="eastAsia"/>
                          <w:b/>
                          <w:bCs/>
                          <w:color w:val="000000" w:themeColor="text1"/>
                          <w:sz w:val="24"/>
                          <w:szCs w:val="32"/>
                          <w14:shadow w14:blurRad="38100" w14:dist="19050" w14:dir="2700000" w14:sx="100000" w14:sy="100000" w14:kx="0" w14:ky="0" w14:algn="tl">
                            <w14:schemeClr w14:val="dk1">
                              <w14:alpha w14:val="60000"/>
                            </w14:schemeClr>
                          </w14:shadow>
                          <w14:props3d w14:extrusionH="0" w14:contourW="0" w14:prstMaterial="clear"/>
                        </w:rPr>
                        <w:t>声环境评价范围</w:t>
                      </w:r>
                    </w:p>
                    <w:p w14:paraId="580698A2" w14:textId="77777777" w:rsidR="00045277" w:rsidRDefault="00000000">
                      <w:pPr>
                        <w:jc w:val="left"/>
                        <w:rPr>
                          <w:b/>
                          <w:bCs/>
                          <w:color w:val="000000" w:themeColor="text1"/>
                          <w:sz w:val="24"/>
                          <w:szCs w:val="32"/>
                          <w14:shadow w14:blurRad="38100" w14:dist="19050" w14:dir="2700000" w14:sx="100000" w14:sy="100000" w14:kx="0" w14:ky="0" w14:algn="tl">
                            <w14:schemeClr w14:val="dk1">
                              <w14:alpha w14:val="60000"/>
                            </w14:schemeClr>
                          </w14:shadow>
                          <w14:props3d w14:extrusionH="0" w14:contourW="0" w14:prstMaterial="clear"/>
                        </w:rPr>
                      </w:pPr>
                      <w:r>
                        <w:rPr>
                          <w:rFonts w:hint="eastAsia"/>
                          <w:b/>
                          <w:bCs/>
                          <w:color w:val="000000" w:themeColor="text1"/>
                          <w:sz w:val="24"/>
                          <w:szCs w:val="32"/>
                          <w14:shadow w14:blurRad="38100" w14:dist="19050" w14:dir="2700000" w14:sx="100000" w14:sy="100000" w14:kx="0" w14:ky="0" w14:algn="tl">
                            <w14:schemeClr w14:val="dk1">
                              <w14:alpha w14:val="60000"/>
                            </w14:schemeClr>
                          </w14:shadow>
                          <w14:props3d w14:extrusionH="0" w14:contourW="0" w14:prstMaterial="clear"/>
                        </w:rPr>
                        <w:t>大气环境评价范围</w:t>
                      </w:r>
                    </w:p>
                  </w:txbxContent>
                </v:textbox>
              </v:rect>
            </w:pict>
          </mc:Fallback>
        </mc:AlternateContent>
      </w:r>
      <w:r w:rsidRPr="003D22C8">
        <w:rPr>
          <w:rFonts w:ascii="Times New Roman" w:eastAsia="宋体" w:hAnsi="Times New Roman" w:cs="Times New Roman"/>
          <w:noProof/>
          <w:sz w:val="24"/>
        </w:rPr>
        <mc:AlternateContent>
          <mc:Choice Requires="wps">
            <w:drawing>
              <wp:anchor distT="0" distB="0" distL="114300" distR="114300" simplePos="0" relativeHeight="251671552" behindDoc="0" locked="0" layoutInCell="1" allowOverlap="1" wp14:anchorId="0E646FF9" wp14:editId="3E284DB8">
                <wp:simplePos x="0" y="0"/>
                <wp:positionH relativeFrom="column">
                  <wp:posOffset>4060825</wp:posOffset>
                </wp:positionH>
                <wp:positionV relativeFrom="paragraph">
                  <wp:posOffset>2520315</wp:posOffset>
                </wp:positionV>
                <wp:extent cx="464820" cy="619760"/>
                <wp:effectExtent l="100330" t="69215" r="101600" b="73025"/>
                <wp:wrapNone/>
                <wp:docPr id="28" name="矩形 28"/>
                <wp:cNvGraphicFramePr/>
                <a:graphic xmlns:a="http://schemas.openxmlformats.org/drawingml/2006/main">
                  <a:graphicData uri="http://schemas.microsoft.com/office/word/2010/wordprocessingShape">
                    <wps:wsp>
                      <wps:cNvSpPr/>
                      <wps:spPr>
                        <a:xfrm rot="1200000">
                          <a:off x="0" y="0"/>
                          <a:ext cx="464820" cy="61976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F245F30" id="矩形 28" o:spid="_x0000_s1026" style="position:absolute;left:0;text-align:left;margin-left:319.75pt;margin-top:198.45pt;width:36.6pt;height:48.8pt;rotation:2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" filled="f" strokecolor="yellow" strokeweight="1pt"/>
            </w:pict>
          </mc:Fallback>
        </mc:AlternateContent>
      </w:r>
      <w:r w:rsidRPr="003D22C8">
        <w:rPr>
          <w:rFonts w:ascii="Times New Roman" w:eastAsia="宋体" w:hAnsi="Times New Roman" w:cs="Times New Roman"/>
          <w:noProof/>
          <w:sz w:val="24"/>
        </w:rPr>
        <mc:AlternateContent>
          <mc:Choice Requires="wps">
            <w:drawing>
              <wp:anchor distT="0" distB="0" distL="114300" distR="114300" simplePos="0" relativeHeight="251664384" behindDoc="0" locked="0" layoutInCell="1" allowOverlap="1" wp14:anchorId="2B3A5068" wp14:editId="772B60F9">
                <wp:simplePos x="0" y="0"/>
                <wp:positionH relativeFrom="column">
                  <wp:posOffset>3465830</wp:posOffset>
                </wp:positionH>
                <wp:positionV relativeFrom="paragraph">
                  <wp:posOffset>1924050</wp:posOffset>
                </wp:positionV>
                <wp:extent cx="1018540" cy="432435"/>
                <wp:effectExtent l="0" t="0" r="0" b="0"/>
                <wp:wrapNone/>
                <wp:docPr id="40" name="矩形 40"/>
                <wp:cNvGraphicFramePr/>
                <a:graphic xmlns:a="http://schemas.openxmlformats.org/drawingml/2006/main">
                  <a:graphicData uri="http://schemas.microsoft.com/office/word/2010/wordprocessingShape">
                    <wps:wsp>
                      <wps:cNvSpPr/>
                      <wps:spPr>
                        <a:xfrm>
                          <a:off x="4143375" y="2996565"/>
                          <a:ext cx="1018540" cy="432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A128C9" w14:textId="77777777" w:rsidR="00045277" w:rsidRDefault="00000000">
                            <w:pPr>
                              <w:jc w:val="center"/>
                              <w:rPr>
                                <w:color w:val="FF0000"/>
                                <w:sz w:val="24"/>
                                <w:szCs w:val="32"/>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FF0000"/>
                                <w:sz w:val="24"/>
                                <w:szCs w:val="32"/>
                                <w14:shadow w14:blurRad="38100" w14:dist="19050" w14:dir="2700000" w14:sx="100000" w14:sy="100000" w14:kx="0" w14:ky="0" w14:algn="tl">
                                  <w14:schemeClr w14:val="dk1">
                                    <w14:alpha w14:val="60000"/>
                                  </w14:schemeClr>
                                </w14:shadow>
                                <w14:props3d w14:extrusionH="0" w14:contourW="0" w14:prstMaterial="clear"/>
                              </w:rPr>
                              <w:t>大佘太镇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B3A5068" id="矩形 40" o:spid="_x0000_s1034" style="position:absolute;left:0;text-align:left;margin-left:272.9pt;margin-top:151.5pt;width:80.2pt;height:34.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" filled="f" stroked="f" strokeweight="1pt">
                <v:textbox>
                  <w:txbxContent>
                    <w:p w14:paraId="5DA128C9" w14:textId="77777777" w:rsidR="00045277" w:rsidRDefault="00000000">
                      <w:pPr>
                        <w:jc w:val="center"/>
                        <w:rPr>
                          <w:color w:val="FF0000"/>
                          <w:sz w:val="24"/>
                          <w:szCs w:val="32"/>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FF0000"/>
                          <w:sz w:val="24"/>
                          <w:szCs w:val="32"/>
                          <w14:shadow w14:blurRad="38100" w14:dist="19050" w14:dir="2700000" w14:sx="100000" w14:sy="100000" w14:kx="0" w14:ky="0" w14:algn="tl">
                            <w14:schemeClr w14:val="dk1">
                              <w14:alpha w14:val="60000"/>
                            </w14:schemeClr>
                          </w14:shadow>
                          <w14:props3d w14:extrusionH="0" w14:contourW="0" w14:prstMaterial="clear"/>
                        </w:rPr>
                        <w:t>大佘太镇</w:t>
                      </w:r>
                    </w:p>
                  </w:txbxContent>
                </v:textbox>
              </v:rect>
            </w:pict>
          </mc:Fallback>
        </mc:AlternateContent>
      </w:r>
      <w:r w:rsidRPr="003D22C8">
        <w:rPr>
          <w:rFonts w:ascii="Times New Roman" w:eastAsia="宋体" w:hAnsi="Times New Roman" w:cs="Times New Roman"/>
          <w:noProof/>
          <w:sz w:val="24"/>
        </w:rPr>
        <mc:AlternateContent>
          <mc:Choice Requires="wps">
            <w:drawing>
              <wp:anchor distT="0" distB="0" distL="114300" distR="114300" simplePos="0" relativeHeight="251662336" behindDoc="0" locked="0" layoutInCell="1" allowOverlap="1" wp14:anchorId="56341D54" wp14:editId="2855F682">
                <wp:simplePos x="0" y="0"/>
                <wp:positionH relativeFrom="column">
                  <wp:posOffset>2359660</wp:posOffset>
                </wp:positionH>
                <wp:positionV relativeFrom="paragraph">
                  <wp:posOffset>1329690</wp:posOffset>
                </wp:positionV>
                <wp:extent cx="4279900" cy="3216275"/>
                <wp:effectExtent l="6350" t="6350" r="19050" b="15875"/>
                <wp:wrapNone/>
                <wp:docPr id="31" name="矩形 31"/>
                <wp:cNvGraphicFramePr/>
                <a:graphic xmlns:a="http://schemas.openxmlformats.org/drawingml/2006/main">
                  <a:graphicData uri="http://schemas.microsoft.com/office/word/2010/wordprocessingShape">
                    <wps:wsp>
                      <wps:cNvSpPr/>
                      <wps:spPr>
                        <a:xfrm>
                          <a:off x="3395980" y="2614295"/>
                          <a:ext cx="4279900" cy="3216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CEF8953" id="矩形 31" o:spid="_x0000_s1026" style="position:absolute;left:0;text-align:left;margin-left:185.8pt;margin-top:104.7pt;width:337pt;height:25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" filled="f" strokecolor="red" strokeweight="1pt"/>
            </w:pict>
          </mc:Fallback>
        </mc:AlternateContent>
      </w:r>
      <w:r w:rsidRPr="003D22C8">
        <w:rPr>
          <w:rFonts w:ascii="Times New Roman" w:eastAsia="宋体" w:hAnsi="Times New Roman" w:cs="Times New Roman"/>
          <w:noProof/>
          <w:sz w:val="24"/>
        </w:rPr>
        <mc:AlternateContent>
          <mc:Choice Requires="wps">
            <w:drawing>
              <wp:anchor distT="0" distB="0" distL="114300" distR="114300" simplePos="0" relativeHeight="251663360" behindDoc="0" locked="0" layoutInCell="1" allowOverlap="1" wp14:anchorId="04DEAEA6" wp14:editId="6DDECC7A">
                <wp:simplePos x="0" y="0"/>
                <wp:positionH relativeFrom="column">
                  <wp:posOffset>3959225</wp:posOffset>
                </wp:positionH>
                <wp:positionV relativeFrom="paragraph">
                  <wp:posOffset>2698115</wp:posOffset>
                </wp:positionV>
                <wp:extent cx="710565" cy="292735"/>
                <wp:effectExtent l="0" t="0" r="13335" b="12065"/>
                <wp:wrapNone/>
                <wp:docPr id="38" name="矩形 38"/>
                <wp:cNvGraphicFramePr/>
                <a:graphic xmlns:a="http://schemas.openxmlformats.org/drawingml/2006/main">
                  <a:graphicData uri="http://schemas.microsoft.com/office/word/2010/wordprocessingShape">
                    <wps:wsp>
                      <wps:cNvSpPr/>
                      <wps:spPr>
                        <a:xfrm>
                          <a:off x="5594350" y="3795395"/>
                          <a:ext cx="710565" cy="2927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22D8A7" w14:textId="77777777" w:rsidR="00045277" w:rsidRDefault="00000000">
                            <w:pPr>
                              <w:jc w:val="center"/>
                              <w:rPr>
                                <w:b/>
                                <w:bCs/>
                                <w:color w:val="0000FF"/>
                                <w14:shadow w14:blurRad="38100" w14:dist="19050" w14:dir="2700000" w14:sx="100000" w14:sy="100000" w14:kx="0" w14:ky="0" w14:algn="tl">
                                  <w14:schemeClr w14:val="dk1">
                                    <w14:alpha w14:val="60000"/>
                                  </w14:schemeClr>
                                </w14:shadow>
                                <w14:props3d w14:extrusionH="0" w14:contourW="0" w14:prstMaterial="clear"/>
                              </w:rPr>
                            </w:pPr>
                            <w:r>
                              <w:rPr>
                                <w:rFonts w:hint="eastAsia"/>
                                <w:b/>
                                <w:bCs/>
                                <w:color w:val="0000FF"/>
                                <w14:shadow w14:blurRad="38100" w14:dist="19050" w14:dir="2700000" w14:sx="100000" w14:sy="100000" w14:kx="0" w14:ky="0" w14:algn="tl">
                                  <w14:schemeClr w14:val="dk1">
                                    <w14:alpha w14:val="60000"/>
                                  </w14:schemeClr>
                                </w14:shadow>
                                <w14:props3d w14:extrusionH="0" w14:contourW="0" w14:prstMaterial="clear"/>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4DEAEA6" id="矩形 38" o:spid="_x0000_s1035" style="position:absolute;left:0;text-align:left;margin-left:311.75pt;margin-top:212.45pt;width:55.95pt;height:23.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" filled="f" stroked="f" strokeweight="1pt">
                <v:textbox>
                  <w:txbxContent>
                    <w:p w14:paraId="3222D8A7" w14:textId="77777777" w:rsidR="00045277" w:rsidRDefault="00000000">
                      <w:pPr>
                        <w:jc w:val="center"/>
                        <w:rPr>
                          <w:b/>
                          <w:bCs/>
                          <w:color w:val="0000FF"/>
                          <w14:shadow w14:blurRad="38100" w14:dist="19050" w14:dir="2700000" w14:sx="100000" w14:sy="100000" w14:kx="0" w14:ky="0" w14:algn="tl">
                            <w14:schemeClr w14:val="dk1">
                              <w14:alpha w14:val="60000"/>
                            </w14:schemeClr>
                          </w14:shadow>
                          <w14:props3d w14:extrusionH="0" w14:contourW="0" w14:prstMaterial="clear"/>
                        </w:rPr>
                      </w:pPr>
                      <w:r>
                        <w:rPr>
                          <w:rFonts w:hint="eastAsia"/>
                          <w:b/>
                          <w:bCs/>
                          <w:color w:val="0000FF"/>
                          <w14:shadow w14:blurRad="38100" w14:dist="19050" w14:dir="2700000" w14:sx="100000" w14:sy="100000" w14:kx="0" w14:ky="0" w14:algn="tl">
                            <w14:schemeClr w14:val="dk1">
                              <w14:alpha w14:val="60000"/>
                            </w14:schemeClr>
                          </w14:shadow>
                          <w14:props3d w14:extrusionH="0" w14:contourW="0" w14:prstMaterial="clear"/>
                        </w:rPr>
                        <w:t>本项目</w:t>
                      </w:r>
                    </w:p>
                  </w:txbxContent>
                </v:textbox>
              </v:rect>
            </w:pict>
          </mc:Fallback>
        </mc:AlternateContent>
      </w:r>
      <w:r w:rsidRPr="003D22C8">
        <w:rPr>
          <w:rFonts w:ascii="Times New Roman" w:eastAsia="宋体" w:hAnsi="Times New Roman" w:cs="Times New Roman"/>
          <w:b/>
          <w:bCs/>
          <w:noProof/>
          <w:sz w:val="28"/>
          <w:szCs w:val="28"/>
        </w:rPr>
        <w:drawing>
          <wp:inline distT="0" distB="0" distL="114300" distR="114300" wp14:anchorId="17574AAD" wp14:editId="0AD8871F">
            <wp:extent cx="7397115" cy="5219700"/>
            <wp:effectExtent l="0" t="0" r="13335" b="0"/>
            <wp:docPr id="7" name="图片 7" descr="屏幕截图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屏幕截图1233"/>
                    <pic:cNvPicPr>
                      <a:picLocks noChangeAspect="1"/>
                    </pic:cNvPicPr>
                  </pic:nvPicPr>
                  <pic:blipFill>
                    <a:blip r:embed="rId39"/>
                    <a:stretch>
                      <a:fillRect/>
                    </a:stretch>
                  </pic:blipFill>
                  <pic:spPr>
                    <a:xfrm>
                      <a:off x="0" y="0"/>
                      <a:ext cx="7397115" cy="5219700"/>
                    </a:xfrm>
                    <a:prstGeom prst="rect">
                      <a:avLst/>
                    </a:prstGeom>
                  </pic:spPr>
                </pic:pic>
              </a:graphicData>
            </a:graphic>
          </wp:inline>
        </w:drawing>
      </w:r>
    </w:p>
    <w:p w14:paraId="481288E3" w14:textId="77777777" w:rsidR="00045277" w:rsidRPr="003D22C8" w:rsidRDefault="00000000">
      <w:pPr>
        <w:jc w:val="center"/>
        <w:rPr>
          <w:rFonts w:ascii="Times New Roman" w:eastAsia="宋体" w:hAnsi="Times New Roman" w:cs="Times New Roman"/>
          <w:b/>
          <w:bCs/>
          <w:sz w:val="28"/>
          <w:szCs w:val="28"/>
        </w:rPr>
      </w:pPr>
      <w:r w:rsidRPr="003D22C8">
        <w:rPr>
          <w:rFonts w:ascii="Times New Roman" w:eastAsia="宋体" w:hAnsi="Times New Roman" w:cs="Times New Roman"/>
          <w:b/>
          <w:bCs/>
          <w:sz w:val="28"/>
          <w:szCs w:val="28"/>
        </w:rPr>
        <w:t>附图</w:t>
      </w:r>
      <w:r w:rsidRPr="003D22C8">
        <w:rPr>
          <w:rFonts w:ascii="Times New Roman" w:eastAsia="宋体" w:hAnsi="Times New Roman" w:cs="Times New Roman"/>
          <w:b/>
          <w:bCs/>
          <w:sz w:val="28"/>
          <w:szCs w:val="28"/>
        </w:rPr>
        <w:t>5</w:t>
      </w:r>
      <w:r w:rsidRPr="003D22C8">
        <w:rPr>
          <w:rFonts w:ascii="Times New Roman" w:eastAsia="宋体" w:hAnsi="Times New Roman" w:cs="Times New Roman"/>
          <w:b/>
          <w:sz w:val="28"/>
          <w:szCs w:val="28"/>
        </w:rPr>
        <w:t>环境敏感区示意图</w:t>
      </w:r>
    </w:p>
    <w:p w14:paraId="0A1A5AFD" w14:textId="77777777" w:rsidR="00045277" w:rsidRPr="003D22C8" w:rsidRDefault="00045277">
      <w:pPr>
        <w:rPr>
          <w:rFonts w:ascii="Times New Roman" w:eastAsia="宋体" w:hAnsi="Times New Roman" w:cs="Times New Roman"/>
        </w:rPr>
        <w:sectPr w:rsidR="00045277" w:rsidRPr="003D22C8">
          <w:pgSz w:w="16838" w:h="11906" w:orient="landscape"/>
          <w:pgMar w:top="1440" w:right="1800" w:bottom="1440" w:left="1800" w:header="851" w:footer="992" w:gutter="0"/>
          <w:cols w:space="425"/>
          <w:docGrid w:type="lines" w:linePitch="312"/>
        </w:sectPr>
      </w:pPr>
    </w:p>
    <w:p w14:paraId="30214C51" w14:textId="77777777" w:rsidR="00045277" w:rsidRPr="003D22C8" w:rsidRDefault="00000000">
      <w:pPr>
        <w:spacing w:line="480" w:lineRule="auto"/>
        <w:jc w:val="left"/>
        <w:outlineLvl w:val="0"/>
        <w:rPr>
          <w:rFonts w:ascii="Times New Roman" w:eastAsia="宋体" w:hAnsi="Times New Roman" w:cs="Times New Roman"/>
          <w:b/>
          <w:sz w:val="32"/>
          <w:szCs w:val="32"/>
        </w:rPr>
      </w:pPr>
      <w:r w:rsidRPr="003D22C8">
        <w:rPr>
          <w:rFonts w:ascii="Times New Roman" w:eastAsia="宋体" w:hAnsi="Times New Roman" w:cs="Times New Roman"/>
          <w:b/>
          <w:sz w:val="32"/>
          <w:szCs w:val="32"/>
        </w:rPr>
        <w:lastRenderedPageBreak/>
        <w:t>附件</w:t>
      </w:r>
      <w:r w:rsidRPr="003D22C8">
        <w:rPr>
          <w:rFonts w:ascii="Times New Roman" w:eastAsia="宋体" w:hAnsi="Times New Roman" w:cs="Times New Roman"/>
          <w:b/>
          <w:sz w:val="32"/>
          <w:szCs w:val="32"/>
        </w:rPr>
        <w:t>1</w:t>
      </w:r>
    </w:p>
    <w:p w14:paraId="4CE6A375" w14:textId="7FED4193" w:rsidR="00045277" w:rsidRPr="003D22C8" w:rsidRDefault="004E4CC0" w:rsidP="004E4CC0">
      <w:pPr>
        <w:spacing w:line="360" w:lineRule="auto"/>
        <w:ind w:right="1120"/>
        <w:rPr>
          <w:rFonts w:ascii="Times New Roman" w:eastAsia="宋体" w:hAnsi="Times New Roman" w:cs="Times New Roman"/>
          <w:sz w:val="28"/>
          <w:szCs w:val="28"/>
        </w:rPr>
      </w:pPr>
      <w:r>
        <w:rPr>
          <w:noProof/>
        </w:rPr>
        <w:drawing>
          <wp:inline distT="0" distB="0" distL="0" distR="0" wp14:anchorId="4BF9AAE6" wp14:editId="210D6F91">
            <wp:extent cx="5274310" cy="5540375"/>
            <wp:effectExtent l="0" t="0" r="2540" b="3175"/>
            <wp:docPr id="817813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13459" name=""/>
                    <pic:cNvPicPr/>
                  </pic:nvPicPr>
                  <pic:blipFill>
                    <a:blip r:embed="rId41"/>
                    <a:stretch>
                      <a:fillRect/>
                    </a:stretch>
                  </pic:blipFill>
                  <pic:spPr>
                    <a:xfrm>
                      <a:off x="0" y="0"/>
                      <a:ext cx="5274310" cy="5540375"/>
                    </a:xfrm>
                    <a:prstGeom prst="rect">
                      <a:avLst/>
                    </a:prstGeom>
                  </pic:spPr>
                </pic:pic>
              </a:graphicData>
            </a:graphic>
          </wp:inline>
        </w:drawing>
      </w:r>
    </w:p>
    <w:p w14:paraId="39F4AF79" w14:textId="1B7DC3DA" w:rsidR="004E4CC0" w:rsidRDefault="004E4CC0">
      <w:pPr>
        <w:widowControl/>
        <w:jc w:val="left"/>
        <w:rPr>
          <w:rFonts w:ascii="Times New Roman" w:eastAsia="宋体" w:hAnsi="Times New Roman" w:cs="Times New Roman"/>
          <w:sz w:val="28"/>
          <w:szCs w:val="28"/>
        </w:rPr>
      </w:pPr>
      <w:r>
        <w:rPr>
          <w:rFonts w:ascii="Times New Roman" w:eastAsia="宋体" w:hAnsi="Times New Roman" w:cs="Times New Roman"/>
          <w:sz w:val="28"/>
          <w:szCs w:val="28"/>
        </w:rPr>
        <w:br w:type="page"/>
      </w:r>
    </w:p>
    <w:p w14:paraId="65650184" w14:textId="3C9470CC" w:rsidR="00E86050" w:rsidRPr="003D22C8" w:rsidRDefault="00E86050" w:rsidP="00E86050">
      <w:pPr>
        <w:jc w:val="left"/>
        <w:outlineLvl w:val="0"/>
        <w:rPr>
          <w:rFonts w:ascii="Times New Roman" w:eastAsia="宋体" w:hAnsi="Times New Roman" w:cs="Times New Roman"/>
          <w:b/>
          <w:sz w:val="28"/>
          <w:szCs w:val="28"/>
        </w:rPr>
      </w:pPr>
      <w:r w:rsidRPr="003D22C8">
        <w:rPr>
          <w:rFonts w:ascii="Times New Roman" w:eastAsia="宋体" w:hAnsi="Times New Roman" w:cs="Times New Roman"/>
          <w:b/>
          <w:sz w:val="28"/>
          <w:szCs w:val="28"/>
        </w:rPr>
        <w:lastRenderedPageBreak/>
        <w:t>附件</w:t>
      </w:r>
      <w:r>
        <w:rPr>
          <w:rFonts w:ascii="Times New Roman" w:eastAsia="宋体" w:hAnsi="Times New Roman" w:cs="Times New Roman" w:hint="eastAsia"/>
          <w:b/>
          <w:sz w:val="28"/>
          <w:szCs w:val="28"/>
        </w:rPr>
        <w:t>2</w:t>
      </w:r>
    </w:p>
    <w:p w14:paraId="771E6DBE" w14:textId="6EEC91E3" w:rsidR="00E86050" w:rsidRDefault="00E86050">
      <w:pPr>
        <w:jc w:val="left"/>
        <w:outlineLvl w:val="0"/>
        <w:rPr>
          <w:rFonts w:ascii="Times New Roman" w:eastAsia="宋体" w:hAnsi="Times New Roman" w:cs="Times New Roman"/>
          <w:b/>
          <w:sz w:val="28"/>
          <w:szCs w:val="28"/>
        </w:rPr>
      </w:pPr>
      <w:r>
        <w:rPr>
          <w:rFonts w:ascii="Times New Roman" w:eastAsia="宋体" w:hAnsi="Times New Roman" w:cs="Times New Roman"/>
          <w:b/>
          <w:noProof/>
          <w:sz w:val="28"/>
          <w:szCs w:val="28"/>
        </w:rPr>
        <w:drawing>
          <wp:inline distT="0" distB="0" distL="0" distR="0" wp14:anchorId="154743BF" wp14:editId="7F4A322E">
            <wp:extent cx="5265420" cy="7444740"/>
            <wp:effectExtent l="0" t="0" r="0" b="3810"/>
            <wp:docPr id="9923080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65420" cy="7444740"/>
                    </a:xfrm>
                    <a:prstGeom prst="rect">
                      <a:avLst/>
                    </a:prstGeom>
                    <a:noFill/>
                    <a:ln>
                      <a:noFill/>
                    </a:ln>
                  </pic:spPr>
                </pic:pic>
              </a:graphicData>
            </a:graphic>
          </wp:inline>
        </w:drawing>
      </w:r>
    </w:p>
    <w:p w14:paraId="61BAD498" w14:textId="77777777" w:rsidR="00E86050" w:rsidRDefault="00E86050">
      <w:pPr>
        <w:jc w:val="left"/>
        <w:outlineLvl w:val="0"/>
        <w:rPr>
          <w:rFonts w:ascii="Times New Roman" w:eastAsia="宋体" w:hAnsi="Times New Roman" w:cs="Times New Roman"/>
          <w:b/>
          <w:sz w:val="28"/>
          <w:szCs w:val="28"/>
        </w:rPr>
      </w:pPr>
    </w:p>
    <w:p w14:paraId="185A13C5" w14:textId="6BEAFE35" w:rsidR="00E86050" w:rsidRDefault="00E86050">
      <w:pPr>
        <w:jc w:val="left"/>
        <w:outlineLvl w:val="0"/>
        <w:rPr>
          <w:rFonts w:ascii="Times New Roman" w:eastAsia="宋体" w:hAnsi="Times New Roman" w:cs="Times New Roman"/>
          <w:b/>
          <w:sz w:val="28"/>
          <w:szCs w:val="28"/>
        </w:rPr>
      </w:pPr>
      <w:r>
        <w:rPr>
          <w:rFonts w:ascii="Times New Roman" w:eastAsia="宋体" w:hAnsi="Times New Roman" w:cs="Times New Roman"/>
          <w:b/>
          <w:noProof/>
          <w:sz w:val="28"/>
          <w:szCs w:val="28"/>
        </w:rPr>
        <w:lastRenderedPageBreak/>
        <w:drawing>
          <wp:inline distT="0" distB="0" distL="0" distR="0" wp14:anchorId="6FB3A7DA" wp14:editId="01A83A38">
            <wp:extent cx="5273040" cy="7459980"/>
            <wp:effectExtent l="0" t="0" r="3810" b="7620"/>
            <wp:docPr id="9944461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3040" cy="7459980"/>
                    </a:xfrm>
                    <a:prstGeom prst="rect">
                      <a:avLst/>
                    </a:prstGeom>
                    <a:noFill/>
                    <a:ln>
                      <a:noFill/>
                    </a:ln>
                  </pic:spPr>
                </pic:pic>
              </a:graphicData>
            </a:graphic>
          </wp:inline>
        </w:drawing>
      </w:r>
    </w:p>
    <w:p w14:paraId="31282DDF" w14:textId="6D749F0C" w:rsidR="00E86050" w:rsidRDefault="00E86050">
      <w:pPr>
        <w:widowControl/>
        <w:jc w:val="left"/>
        <w:rPr>
          <w:rFonts w:ascii="Times New Roman" w:eastAsia="宋体" w:hAnsi="Times New Roman" w:cs="Times New Roman"/>
          <w:b/>
          <w:sz w:val="28"/>
          <w:szCs w:val="28"/>
        </w:rPr>
      </w:pPr>
      <w:r>
        <w:rPr>
          <w:rFonts w:ascii="Times New Roman" w:eastAsia="宋体" w:hAnsi="Times New Roman" w:cs="Times New Roman"/>
          <w:b/>
          <w:sz w:val="28"/>
          <w:szCs w:val="28"/>
        </w:rPr>
        <w:br w:type="page"/>
      </w:r>
    </w:p>
    <w:p w14:paraId="43C5D363" w14:textId="2057AA82" w:rsidR="00045277" w:rsidRPr="003D22C8" w:rsidRDefault="00000000">
      <w:pPr>
        <w:jc w:val="left"/>
        <w:outlineLvl w:val="0"/>
        <w:rPr>
          <w:rFonts w:ascii="Times New Roman" w:eastAsia="宋体" w:hAnsi="Times New Roman" w:cs="Times New Roman"/>
          <w:b/>
          <w:sz w:val="28"/>
          <w:szCs w:val="28"/>
        </w:rPr>
      </w:pPr>
      <w:r w:rsidRPr="003D22C8">
        <w:rPr>
          <w:rFonts w:ascii="Times New Roman" w:eastAsia="宋体" w:hAnsi="Times New Roman" w:cs="Times New Roman"/>
          <w:b/>
          <w:sz w:val="28"/>
          <w:szCs w:val="28"/>
        </w:rPr>
        <w:lastRenderedPageBreak/>
        <w:t>附件</w:t>
      </w:r>
      <w:r w:rsidR="00E86050">
        <w:rPr>
          <w:rFonts w:ascii="Times New Roman" w:eastAsia="宋体" w:hAnsi="Times New Roman" w:cs="Times New Roman" w:hint="eastAsia"/>
          <w:b/>
          <w:sz w:val="28"/>
          <w:szCs w:val="28"/>
        </w:rPr>
        <w:t>3</w:t>
      </w:r>
    </w:p>
    <w:p w14:paraId="174B60B2" w14:textId="77777777" w:rsidR="00045277" w:rsidRDefault="00000000">
      <w:pPr>
        <w:jc w:val="right"/>
        <w:rPr>
          <w:rFonts w:ascii="Times New Roman" w:eastAsia="宋体" w:hAnsi="Times New Roman" w:cs="Times New Roman"/>
          <w:sz w:val="28"/>
          <w:szCs w:val="28"/>
        </w:rPr>
      </w:pPr>
      <w:r w:rsidRPr="003D22C8">
        <w:rPr>
          <w:rFonts w:ascii="Times New Roman" w:eastAsia="宋体" w:hAnsi="Times New Roman" w:cs="Times New Roman"/>
          <w:noProof/>
          <w:sz w:val="28"/>
          <w:szCs w:val="28"/>
        </w:rPr>
        <w:drawing>
          <wp:inline distT="0" distB="0" distL="114300" distR="114300" wp14:anchorId="2FC4738C" wp14:editId="1E91A00C">
            <wp:extent cx="5255895" cy="8270875"/>
            <wp:effectExtent l="0" t="0" r="1905" b="15875"/>
            <wp:docPr id="10" name="图片 10" descr="4a53dcd80e4b4317c6e30bdb90b7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53dcd80e4b4317c6e30bdb90b7da1"/>
                    <pic:cNvPicPr>
                      <a:picLocks noChangeAspect="1"/>
                    </pic:cNvPicPr>
                  </pic:nvPicPr>
                  <pic:blipFill>
                    <a:blip r:embed="rId44"/>
                    <a:srcRect t="1414" b="1984"/>
                    <a:stretch>
                      <a:fillRect/>
                    </a:stretch>
                  </pic:blipFill>
                  <pic:spPr>
                    <a:xfrm>
                      <a:off x="0" y="0"/>
                      <a:ext cx="5255895" cy="8270875"/>
                    </a:xfrm>
                    <a:prstGeom prst="rect">
                      <a:avLst/>
                    </a:prstGeom>
                  </pic:spPr>
                </pic:pic>
              </a:graphicData>
            </a:graphic>
          </wp:inline>
        </w:drawing>
      </w:r>
    </w:p>
    <w:p w14:paraId="55382308" w14:textId="77777777" w:rsidR="00E86050" w:rsidRPr="003D22C8" w:rsidRDefault="00E86050" w:rsidP="00E86050">
      <w:pPr>
        <w:jc w:val="left"/>
        <w:outlineLvl w:val="0"/>
        <w:rPr>
          <w:rFonts w:ascii="Times New Roman" w:eastAsia="宋体" w:hAnsi="Times New Roman" w:cs="Times New Roman"/>
          <w:b/>
          <w:sz w:val="28"/>
          <w:szCs w:val="28"/>
        </w:rPr>
      </w:pPr>
      <w:r w:rsidRPr="003D22C8">
        <w:rPr>
          <w:rFonts w:ascii="Times New Roman" w:eastAsia="宋体" w:hAnsi="Times New Roman" w:cs="Times New Roman"/>
          <w:b/>
          <w:sz w:val="28"/>
          <w:szCs w:val="28"/>
        </w:rPr>
        <w:lastRenderedPageBreak/>
        <w:t>附件</w:t>
      </w:r>
      <w:r w:rsidRPr="003D22C8">
        <w:rPr>
          <w:rFonts w:ascii="Times New Roman" w:eastAsia="宋体" w:hAnsi="Times New Roman" w:cs="Times New Roman"/>
          <w:b/>
          <w:sz w:val="28"/>
          <w:szCs w:val="28"/>
        </w:rPr>
        <w:t>4</w:t>
      </w:r>
    </w:p>
    <w:p w14:paraId="65A4D700" w14:textId="77777777" w:rsidR="00E86050" w:rsidRPr="003D22C8" w:rsidRDefault="00E86050" w:rsidP="00E86050">
      <w:pPr>
        <w:rPr>
          <w:rFonts w:ascii="Times New Roman" w:eastAsia="宋体" w:hAnsi="Times New Roman" w:cs="Times New Roman"/>
        </w:rPr>
      </w:pPr>
      <w:r w:rsidRPr="003D22C8">
        <w:rPr>
          <w:rFonts w:ascii="Times New Roman" w:eastAsia="宋体" w:hAnsi="Times New Roman" w:cs="Times New Roman"/>
          <w:noProof/>
        </w:rPr>
        <w:drawing>
          <wp:inline distT="0" distB="0" distL="114300" distR="114300" wp14:anchorId="145FFF7F" wp14:editId="41D9594B">
            <wp:extent cx="5274310" cy="7253605"/>
            <wp:effectExtent l="0" t="0" r="2540" b="4445"/>
            <wp:docPr id="25" name="图片 2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01"/>
                    <pic:cNvPicPr>
                      <a:picLocks noChangeAspect="1"/>
                    </pic:cNvPicPr>
                  </pic:nvPicPr>
                  <pic:blipFill>
                    <a:blip r:embed="rId45"/>
                    <a:stretch>
                      <a:fillRect/>
                    </a:stretch>
                  </pic:blipFill>
                  <pic:spPr>
                    <a:xfrm rot="10800000">
                      <a:off x="0" y="0"/>
                      <a:ext cx="5274310" cy="7253605"/>
                    </a:xfrm>
                    <a:prstGeom prst="rect">
                      <a:avLst/>
                    </a:prstGeom>
                  </pic:spPr>
                </pic:pic>
              </a:graphicData>
            </a:graphic>
          </wp:inline>
        </w:drawing>
      </w:r>
    </w:p>
    <w:p w14:paraId="7FD906D1" w14:textId="77777777" w:rsidR="00E86050" w:rsidRPr="003D22C8" w:rsidRDefault="00E86050" w:rsidP="00E86050">
      <w:pPr>
        <w:rPr>
          <w:rFonts w:ascii="Times New Roman" w:eastAsia="宋体" w:hAnsi="Times New Roman" w:cs="Times New Roman"/>
        </w:rPr>
      </w:pPr>
    </w:p>
    <w:p w14:paraId="43E78EBD" w14:textId="77777777" w:rsidR="00E86050" w:rsidRPr="003D22C8" w:rsidRDefault="00E86050" w:rsidP="00E86050">
      <w:pPr>
        <w:rPr>
          <w:rFonts w:ascii="Times New Roman" w:eastAsia="宋体" w:hAnsi="Times New Roman" w:cs="Times New Roman"/>
        </w:rPr>
      </w:pPr>
    </w:p>
    <w:p w14:paraId="255BCA98" w14:textId="77777777" w:rsidR="00E86050" w:rsidRPr="003D22C8" w:rsidRDefault="00E86050" w:rsidP="00E86050">
      <w:pPr>
        <w:rPr>
          <w:rFonts w:ascii="Times New Roman" w:eastAsia="宋体" w:hAnsi="Times New Roman" w:cs="Times New Roman"/>
        </w:rPr>
      </w:pPr>
    </w:p>
    <w:p w14:paraId="4D77EC34" w14:textId="77777777" w:rsidR="00E86050" w:rsidRPr="003D22C8" w:rsidRDefault="00E86050" w:rsidP="00E86050">
      <w:pPr>
        <w:rPr>
          <w:rFonts w:ascii="Times New Roman" w:eastAsia="宋体" w:hAnsi="Times New Roman" w:cs="Times New Roman"/>
        </w:rPr>
      </w:pPr>
      <w:r w:rsidRPr="003D22C8">
        <w:rPr>
          <w:rFonts w:ascii="Times New Roman" w:eastAsia="宋体" w:hAnsi="Times New Roman" w:cs="Times New Roman"/>
          <w:noProof/>
        </w:rPr>
        <w:lastRenderedPageBreak/>
        <w:drawing>
          <wp:inline distT="0" distB="0" distL="114300" distR="114300" wp14:anchorId="4A4367E4" wp14:editId="16F560E9">
            <wp:extent cx="5274310" cy="7253605"/>
            <wp:effectExtent l="0" t="0" r="2540" b="4445"/>
            <wp:docPr id="24" name="图片 24"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02"/>
                    <pic:cNvPicPr>
                      <a:picLocks noChangeAspect="1"/>
                    </pic:cNvPicPr>
                  </pic:nvPicPr>
                  <pic:blipFill>
                    <a:blip r:embed="rId46"/>
                    <a:stretch>
                      <a:fillRect/>
                    </a:stretch>
                  </pic:blipFill>
                  <pic:spPr>
                    <a:xfrm rot="10800000">
                      <a:off x="0" y="0"/>
                      <a:ext cx="5274310" cy="7253605"/>
                    </a:xfrm>
                    <a:prstGeom prst="rect">
                      <a:avLst/>
                    </a:prstGeom>
                  </pic:spPr>
                </pic:pic>
              </a:graphicData>
            </a:graphic>
          </wp:inline>
        </w:drawing>
      </w:r>
    </w:p>
    <w:p w14:paraId="0CAD6F92" w14:textId="77777777" w:rsidR="00E86050" w:rsidRPr="003D22C8" w:rsidRDefault="00E86050" w:rsidP="00E86050">
      <w:pPr>
        <w:rPr>
          <w:rFonts w:ascii="Times New Roman" w:eastAsia="宋体" w:hAnsi="Times New Roman" w:cs="Times New Roman"/>
        </w:rPr>
      </w:pPr>
    </w:p>
    <w:p w14:paraId="749DDDFF" w14:textId="77777777" w:rsidR="00E86050" w:rsidRPr="003D22C8" w:rsidRDefault="00E86050" w:rsidP="00E86050">
      <w:pPr>
        <w:rPr>
          <w:rFonts w:ascii="Times New Roman" w:eastAsia="宋体" w:hAnsi="Times New Roman" w:cs="Times New Roman"/>
        </w:rPr>
      </w:pPr>
    </w:p>
    <w:p w14:paraId="675A750C" w14:textId="77777777" w:rsidR="00E86050" w:rsidRPr="003D22C8" w:rsidRDefault="00E86050" w:rsidP="00E86050">
      <w:pPr>
        <w:rPr>
          <w:rFonts w:ascii="Times New Roman" w:eastAsia="宋体" w:hAnsi="Times New Roman" w:cs="Times New Roman"/>
        </w:rPr>
      </w:pPr>
      <w:r w:rsidRPr="003D22C8">
        <w:rPr>
          <w:rFonts w:ascii="Times New Roman" w:eastAsia="宋体" w:hAnsi="Times New Roman" w:cs="Times New Roman"/>
          <w:noProof/>
        </w:rPr>
        <w:lastRenderedPageBreak/>
        <w:drawing>
          <wp:inline distT="0" distB="0" distL="114300" distR="114300" wp14:anchorId="5E937E45" wp14:editId="5B5FFCAC">
            <wp:extent cx="5274310" cy="7253605"/>
            <wp:effectExtent l="0" t="0" r="2540" b="4445"/>
            <wp:docPr id="23" name="图片 2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03"/>
                    <pic:cNvPicPr>
                      <a:picLocks noChangeAspect="1"/>
                    </pic:cNvPicPr>
                  </pic:nvPicPr>
                  <pic:blipFill>
                    <a:blip r:embed="rId47"/>
                    <a:stretch>
                      <a:fillRect/>
                    </a:stretch>
                  </pic:blipFill>
                  <pic:spPr>
                    <a:xfrm rot="10800000">
                      <a:off x="0" y="0"/>
                      <a:ext cx="5274310" cy="7253605"/>
                    </a:xfrm>
                    <a:prstGeom prst="rect">
                      <a:avLst/>
                    </a:prstGeom>
                  </pic:spPr>
                </pic:pic>
              </a:graphicData>
            </a:graphic>
          </wp:inline>
        </w:drawing>
      </w:r>
    </w:p>
    <w:p w14:paraId="14493F7A" w14:textId="77777777" w:rsidR="00E86050" w:rsidRPr="003D22C8" w:rsidRDefault="00E86050" w:rsidP="00E86050">
      <w:pPr>
        <w:rPr>
          <w:rFonts w:ascii="Times New Roman" w:eastAsia="宋体" w:hAnsi="Times New Roman" w:cs="Times New Roman"/>
        </w:rPr>
      </w:pPr>
    </w:p>
    <w:p w14:paraId="5914F74C" w14:textId="77777777" w:rsidR="00E86050" w:rsidRPr="003D22C8" w:rsidRDefault="00E86050" w:rsidP="00E86050">
      <w:pPr>
        <w:rPr>
          <w:rFonts w:ascii="Times New Roman" w:eastAsia="宋体" w:hAnsi="Times New Roman" w:cs="Times New Roman"/>
        </w:rPr>
      </w:pPr>
    </w:p>
    <w:p w14:paraId="06A3CE90" w14:textId="31271584" w:rsidR="00E86050" w:rsidRDefault="00E86050">
      <w:pPr>
        <w:widowControl/>
        <w:jc w:val="left"/>
        <w:rPr>
          <w:rFonts w:ascii="Times New Roman" w:eastAsia="宋体" w:hAnsi="Times New Roman" w:cs="Times New Roman"/>
          <w:sz w:val="28"/>
          <w:szCs w:val="28"/>
        </w:rPr>
      </w:pPr>
      <w:r>
        <w:rPr>
          <w:rFonts w:ascii="Times New Roman" w:eastAsia="宋体" w:hAnsi="Times New Roman" w:cs="Times New Roman"/>
          <w:sz w:val="28"/>
          <w:szCs w:val="28"/>
        </w:rPr>
        <w:br w:type="page"/>
      </w:r>
    </w:p>
    <w:p w14:paraId="41C95D70" w14:textId="2736A0D1" w:rsidR="00045277" w:rsidRPr="003D22C8" w:rsidRDefault="00000000">
      <w:pPr>
        <w:jc w:val="left"/>
        <w:outlineLvl w:val="0"/>
        <w:rPr>
          <w:rFonts w:ascii="Times New Roman" w:eastAsia="宋体" w:hAnsi="Times New Roman" w:cs="Times New Roman"/>
          <w:b/>
          <w:sz w:val="28"/>
          <w:szCs w:val="28"/>
        </w:rPr>
      </w:pPr>
      <w:r w:rsidRPr="003D22C8">
        <w:rPr>
          <w:rFonts w:ascii="Times New Roman" w:eastAsia="宋体" w:hAnsi="Times New Roman" w:cs="Times New Roman"/>
          <w:b/>
          <w:sz w:val="28"/>
          <w:szCs w:val="28"/>
        </w:rPr>
        <w:lastRenderedPageBreak/>
        <w:t>附件</w:t>
      </w:r>
      <w:r w:rsidR="00E86050">
        <w:rPr>
          <w:rFonts w:ascii="Times New Roman" w:eastAsia="宋体" w:hAnsi="Times New Roman" w:cs="Times New Roman" w:hint="eastAsia"/>
          <w:b/>
          <w:sz w:val="28"/>
          <w:szCs w:val="28"/>
        </w:rPr>
        <w:t>5</w:t>
      </w:r>
    </w:p>
    <w:p w14:paraId="6512642E" w14:textId="4180A18A" w:rsidR="00E86050" w:rsidRDefault="00000000">
      <w:pPr>
        <w:jc w:val="center"/>
        <w:rPr>
          <w:rFonts w:ascii="Times New Roman" w:eastAsia="宋体" w:hAnsi="Times New Roman" w:cs="Times New Roman"/>
          <w:sz w:val="28"/>
          <w:szCs w:val="28"/>
        </w:rPr>
      </w:pPr>
      <w:r w:rsidRPr="003D22C8">
        <w:rPr>
          <w:rFonts w:ascii="Times New Roman" w:eastAsia="宋体" w:hAnsi="Times New Roman" w:cs="Times New Roman"/>
          <w:noProof/>
          <w:sz w:val="28"/>
          <w:szCs w:val="28"/>
        </w:rPr>
        <w:drawing>
          <wp:inline distT="0" distB="0" distL="114300" distR="114300" wp14:anchorId="53B5AC33" wp14:editId="4D5F2EA4">
            <wp:extent cx="7915275" cy="5255895"/>
            <wp:effectExtent l="0" t="3810" r="5715" b="5715"/>
            <wp:docPr id="17" name="图片 17" descr="7a1eea15561fb171f0d96d75ab4f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a1eea15561fb171f0d96d75ab4f328"/>
                    <pic:cNvPicPr>
                      <a:picLocks noChangeAspect="1"/>
                    </pic:cNvPicPr>
                  </pic:nvPicPr>
                  <pic:blipFill rotWithShape="1">
                    <a:blip r:embed="rId48"/>
                    <a:srcRect l="4919"/>
                    <a:stretch/>
                  </pic:blipFill>
                  <pic:spPr bwMode="auto">
                    <a:xfrm rot="16200000">
                      <a:off x="0" y="0"/>
                      <a:ext cx="7915275" cy="5255895"/>
                    </a:xfrm>
                    <a:prstGeom prst="rect">
                      <a:avLst/>
                    </a:prstGeom>
                    <a:ln>
                      <a:noFill/>
                    </a:ln>
                    <a:extLst>
                      <a:ext uri="{53640926-AAD7-44D8-BBD7-CCE9431645EC}">
                        <a14:shadowObscured xmlns:a14="http://schemas.microsoft.com/office/drawing/2010/main"/>
                      </a:ext>
                    </a:extLst>
                  </pic:spPr>
                </pic:pic>
              </a:graphicData>
            </a:graphic>
          </wp:inline>
        </w:drawing>
      </w:r>
    </w:p>
    <w:p w14:paraId="7EC205CB" w14:textId="77777777" w:rsidR="00E86050" w:rsidRDefault="00E86050">
      <w:pPr>
        <w:widowControl/>
        <w:jc w:val="left"/>
        <w:rPr>
          <w:rFonts w:ascii="Times New Roman" w:eastAsia="宋体" w:hAnsi="Times New Roman" w:cs="Times New Roman"/>
          <w:sz w:val="28"/>
          <w:szCs w:val="28"/>
        </w:rPr>
      </w:pPr>
      <w:r>
        <w:rPr>
          <w:rFonts w:ascii="Times New Roman" w:eastAsia="宋体" w:hAnsi="Times New Roman" w:cs="Times New Roman"/>
          <w:sz w:val="28"/>
          <w:szCs w:val="28"/>
        </w:rPr>
        <w:br w:type="page"/>
      </w:r>
    </w:p>
    <w:p w14:paraId="578D17CD" w14:textId="05FE3DD6" w:rsidR="00E86050" w:rsidRPr="003D22C8" w:rsidRDefault="00E86050" w:rsidP="00E86050">
      <w:pPr>
        <w:jc w:val="left"/>
        <w:outlineLvl w:val="0"/>
        <w:rPr>
          <w:rFonts w:ascii="Times New Roman" w:eastAsia="宋体" w:hAnsi="Times New Roman" w:cs="Times New Roman"/>
          <w:b/>
          <w:sz w:val="28"/>
          <w:szCs w:val="28"/>
        </w:rPr>
      </w:pPr>
      <w:r w:rsidRPr="003D22C8">
        <w:rPr>
          <w:rFonts w:ascii="Times New Roman" w:eastAsia="宋体" w:hAnsi="Times New Roman" w:cs="Times New Roman"/>
          <w:b/>
          <w:sz w:val="28"/>
          <w:szCs w:val="28"/>
        </w:rPr>
        <w:lastRenderedPageBreak/>
        <w:t>附件</w:t>
      </w:r>
      <w:r>
        <w:rPr>
          <w:rFonts w:ascii="Times New Roman" w:eastAsia="宋体" w:hAnsi="Times New Roman" w:cs="Times New Roman" w:hint="eastAsia"/>
          <w:b/>
          <w:sz w:val="28"/>
          <w:szCs w:val="28"/>
        </w:rPr>
        <w:t>6</w:t>
      </w:r>
    </w:p>
    <w:p w14:paraId="492F9554" w14:textId="4391DB71" w:rsidR="00045277" w:rsidRDefault="007D2CD9" w:rsidP="00E86050">
      <w:pPr>
        <w:rPr>
          <w:rFonts w:ascii="Times New Roman" w:eastAsia="宋体" w:hAnsi="Times New Roman" w:cs="Times New Roman"/>
          <w:sz w:val="28"/>
          <w:szCs w:val="28"/>
        </w:rPr>
      </w:pPr>
      <w:r>
        <w:rPr>
          <w:rFonts w:ascii="Times New Roman" w:eastAsia="宋体" w:hAnsi="Times New Roman" w:cs="Times New Roman" w:hint="eastAsia"/>
          <w:noProof/>
          <w:sz w:val="28"/>
          <w:szCs w:val="28"/>
        </w:rPr>
        <w:drawing>
          <wp:inline distT="0" distB="0" distL="0" distR="0" wp14:anchorId="4FAFA9EA" wp14:editId="4D9C5651">
            <wp:extent cx="5265420" cy="6385560"/>
            <wp:effectExtent l="0" t="0" r="0" b="0"/>
            <wp:docPr id="185559589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65420" cy="6385560"/>
                    </a:xfrm>
                    <a:prstGeom prst="rect">
                      <a:avLst/>
                    </a:prstGeom>
                    <a:noFill/>
                    <a:ln>
                      <a:noFill/>
                    </a:ln>
                  </pic:spPr>
                </pic:pic>
              </a:graphicData>
            </a:graphic>
          </wp:inline>
        </w:drawing>
      </w:r>
    </w:p>
    <w:p w14:paraId="26940298" w14:textId="77777777" w:rsidR="00E86050" w:rsidRPr="003D22C8" w:rsidRDefault="00E86050">
      <w:pPr>
        <w:jc w:val="center"/>
        <w:rPr>
          <w:rFonts w:ascii="Times New Roman" w:eastAsia="宋体" w:hAnsi="Times New Roman" w:cs="Times New Roman"/>
          <w:sz w:val="28"/>
          <w:szCs w:val="28"/>
        </w:rPr>
      </w:pPr>
    </w:p>
    <w:sectPr w:rsidR="00E86050" w:rsidRPr="003D22C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BA3F04" w14:textId="77777777" w:rsidR="00D978B0" w:rsidRDefault="00D978B0">
      <w:r>
        <w:separator/>
      </w:r>
    </w:p>
  </w:endnote>
  <w:endnote w:type="continuationSeparator" w:id="0">
    <w:p w14:paraId="57E2A2E7" w14:textId="77777777" w:rsidR="00D978B0" w:rsidRDefault="00D97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CF4E" w14:textId="77777777" w:rsidR="00045277" w:rsidRDefault="00000000">
    <w:pPr>
      <w:pStyle w:val="aa"/>
    </w:pPr>
    <w:r>
      <w:rPr>
        <w:noProof/>
      </w:rPr>
      <mc:AlternateContent>
        <mc:Choice Requires="wps">
          <w:drawing>
            <wp:anchor distT="0" distB="0" distL="114300" distR="114300" simplePos="0" relativeHeight="251660288" behindDoc="0" locked="0" layoutInCell="1" allowOverlap="1" wp14:anchorId="0F8A90BA" wp14:editId="51DEE8BD">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EA3BB8" w14:textId="77777777" w:rsidR="00045277" w:rsidRDefault="00000000">
                          <w:pPr>
                            <w:pStyle w:val="aa"/>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F8A90BA" id="_x0000_t202" coordsize="21600,21600" o:spt="202" path="m,l,21600r21600,l21600,xe">
              <v:stroke joinstyle="miter"/>
              <v:path gradientshapeok="t" o:connecttype="rect"/>
            </v:shapetype>
            <v:shape id="文本框 1" o:spid="_x0000_s103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5DEA3BB8" w14:textId="77777777" w:rsidR="00045277" w:rsidRDefault="00000000">
                    <w:pPr>
                      <w:pStyle w:val="aa"/>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073962" w14:textId="77777777" w:rsidR="00D978B0" w:rsidRDefault="00D978B0">
      <w:r>
        <w:separator/>
      </w:r>
    </w:p>
  </w:footnote>
  <w:footnote w:type="continuationSeparator" w:id="0">
    <w:p w14:paraId="049D1917" w14:textId="77777777" w:rsidR="00D978B0" w:rsidRDefault="00D978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622BCDC"/>
    <w:multiLevelType w:val="singleLevel"/>
    <w:tmpl w:val="B622BCDC"/>
    <w:lvl w:ilvl="0">
      <w:start w:val="1"/>
      <w:numFmt w:val="bullet"/>
      <w:pStyle w:val="5"/>
      <w:lvlText w:val=""/>
      <w:lvlJc w:val="left"/>
      <w:pPr>
        <w:tabs>
          <w:tab w:val="left" w:pos="2040"/>
        </w:tabs>
        <w:ind w:left="2040" w:hanging="360"/>
      </w:pPr>
      <w:rPr>
        <w:rFonts w:ascii="Wingdings" w:hAnsi="Wingdings" w:hint="default"/>
      </w:rPr>
    </w:lvl>
  </w:abstractNum>
  <w:num w:numId="1" w16cid:durableId="388455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TI5OTNhYzQzNWRhZTJhMDE3N2Y2NzUwMzE4NDkyMjUifQ=="/>
  </w:docVars>
  <w:rsids>
    <w:rsidRoot w:val="284D1310"/>
    <w:rsid w:val="00011058"/>
    <w:rsid w:val="00020389"/>
    <w:rsid w:val="00045277"/>
    <w:rsid w:val="00184C01"/>
    <w:rsid w:val="00185CB7"/>
    <w:rsid w:val="001C7BD8"/>
    <w:rsid w:val="001F7688"/>
    <w:rsid w:val="00211DE8"/>
    <w:rsid w:val="0024388F"/>
    <w:rsid w:val="00260C19"/>
    <w:rsid w:val="0028113C"/>
    <w:rsid w:val="0038456A"/>
    <w:rsid w:val="003D22C8"/>
    <w:rsid w:val="00402419"/>
    <w:rsid w:val="00435C83"/>
    <w:rsid w:val="00452FA2"/>
    <w:rsid w:val="00464037"/>
    <w:rsid w:val="004A4ED9"/>
    <w:rsid w:val="004B5907"/>
    <w:rsid w:val="004E4CC0"/>
    <w:rsid w:val="005E5AEB"/>
    <w:rsid w:val="005F037B"/>
    <w:rsid w:val="006D6736"/>
    <w:rsid w:val="006F4FD3"/>
    <w:rsid w:val="00790B4E"/>
    <w:rsid w:val="007A2534"/>
    <w:rsid w:val="007B0AA3"/>
    <w:rsid w:val="007D2CD9"/>
    <w:rsid w:val="008A2872"/>
    <w:rsid w:val="008C728B"/>
    <w:rsid w:val="00A15871"/>
    <w:rsid w:val="00A215A3"/>
    <w:rsid w:val="00A84D1E"/>
    <w:rsid w:val="00AF49DE"/>
    <w:rsid w:val="00BC7757"/>
    <w:rsid w:val="00C24C46"/>
    <w:rsid w:val="00C41207"/>
    <w:rsid w:val="00C80522"/>
    <w:rsid w:val="00CD33B7"/>
    <w:rsid w:val="00D224CF"/>
    <w:rsid w:val="00D8736A"/>
    <w:rsid w:val="00D978B0"/>
    <w:rsid w:val="00E82EFA"/>
    <w:rsid w:val="00E86050"/>
    <w:rsid w:val="00EA5F4F"/>
    <w:rsid w:val="00EC52B2"/>
    <w:rsid w:val="00ED3517"/>
    <w:rsid w:val="00ED7150"/>
    <w:rsid w:val="00F65268"/>
    <w:rsid w:val="00FC17AC"/>
    <w:rsid w:val="01296BD5"/>
    <w:rsid w:val="01475100"/>
    <w:rsid w:val="01BF5575"/>
    <w:rsid w:val="01DA0591"/>
    <w:rsid w:val="01F40F97"/>
    <w:rsid w:val="02532804"/>
    <w:rsid w:val="02D708A7"/>
    <w:rsid w:val="036F1306"/>
    <w:rsid w:val="03DA612B"/>
    <w:rsid w:val="03E7392C"/>
    <w:rsid w:val="040A1E70"/>
    <w:rsid w:val="04376748"/>
    <w:rsid w:val="046A6C0D"/>
    <w:rsid w:val="048C7566"/>
    <w:rsid w:val="04FE421E"/>
    <w:rsid w:val="051F569F"/>
    <w:rsid w:val="058E5AE0"/>
    <w:rsid w:val="05C1256C"/>
    <w:rsid w:val="06094E43"/>
    <w:rsid w:val="061F5BE8"/>
    <w:rsid w:val="065328A1"/>
    <w:rsid w:val="06CE1FBD"/>
    <w:rsid w:val="06E533D3"/>
    <w:rsid w:val="07702E6D"/>
    <w:rsid w:val="07D00F70"/>
    <w:rsid w:val="07F7533D"/>
    <w:rsid w:val="07FD6DF7"/>
    <w:rsid w:val="08017CA2"/>
    <w:rsid w:val="086A5818"/>
    <w:rsid w:val="088A7F5F"/>
    <w:rsid w:val="08F91816"/>
    <w:rsid w:val="09614F1F"/>
    <w:rsid w:val="09762B9E"/>
    <w:rsid w:val="0A960E3D"/>
    <w:rsid w:val="0AA57362"/>
    <w:rsid w:val="0B3B3792"/>
    <w:rsid w:val="0BDA7513"/>
    <w:rsid w:val="0BE62553"/>
    <w:rsid w:val="0C237E7C"/>
    <w:rsid w:val="0C401B8D"/>
    <w:rsid w:val="0C7E427E"/>
    <w:rsid w:val="0CB605C6"/>
    <w:rsid w:val="0CD13905"/>
    <w:rsid w:val="0CE146B0"/>
    <w:rsid w:val="0D2564A8"/>
    <w:rsid w:val="0D2B062A"/>
    <w:rsid w:val="0DA960B9"/>
    <w:rsid w:val="0DD6083A"/>
    <w:rsid w:val="0E0E73FF"/>
    <w:rsid w:val="0E73575E"/>
    <w:rsid w:val="0E941711"/>
    <w:rsid w:val="0E9D5AAA"/>
    <w:rsid w:val="0EB67FCB"/>
    <w:rsid w:val="0F0C28F0"/>
    <w:rsid w:val="0F121E91"/>
    <w:rsid w:val="0F1518E6"/>
    <w:rsid w:val="0F4124B9"/>
    <w:rsid w:val="0F4F491D"/>
    <w:rsid w:val="0F4F70C3"/>
    <w:rsid w:val="0FE268D2"/>
    <w:rsid w:val="101A42BE"/>
    <w:rsid w:val="102F495E"/>
    <w:rsid w:val="104A7DA0"/>
    <w:rsid w:val="10501EC1"/>
    <w:rsid w:val="11363D55"/>
    <w:rsid w:val="114D134F"/>
    <w:rsid w:val="11AD137B"/>
    <w:rsid w:val="11C64B71"/>
    <w:rsid w:val="11D1174D"/>
    <w:rsid w:val="12402AA6"/>
    <w:rsid w:val="12A120F4"/>
    <w:rsid w:val="12E65467"/>
    <w:rsid w:val="12EE333C"/>
    <w:rsid w:val="13CB7DA9"/>
    <w:rsid w:val="14582098"/>
    <w:rsid w:val="14700951"/>
    <w:rsid w:val="14701DFB"/>
    <w:rsid w:val="152834FF"/>
    <w:rsid w:val="15372586"/>
    <w:rsid w:val="15B37812"/>
    <w:rsid w:val="15F2778F"/>
    <w:rsid w:val="16A3513E"/>
    <w:rsid w:val="16EF75DF"/>
    <w:rsid w:val="172D6932"/>
    <w:rsid w:val="17C06C5F"/>
    <w:rsid w:val="17D47866"/>
    <w:rsid w:val="17E01949"/>
    <w:rsid w:val="17EB45EE"/>
    <w:rsid w:val="180C3609"/>
    <w:rsid w:val="18732D04"/>
    <w:rsid w:val="1881084C"/>
    <w:rsid w:val="18FF3177"/>
    <w:rsid w:val="191920E1"/>
    <w:rsid w:val="192F2B88"/>
    <w:rsid w:val="196341B7"/>
    <w:rsid w:val="1AD674A3"/>
    <w:rsid w:val="1B3F70AF"/>
    <w:rsid w:val="1B5268F5"/>
    <w:rsid w:val="1B684725"/>
    <w:rsid w:val="1B716621"/>
    <w:rsid w:val="1C6A2129"/>
    <w:rsid w:val="1CB0340F"/>
    <w:rsid w:val="1CC05C52"/>
    <w:rsid w:val="1CE123EB"/>
    <w:rsid w:val="1D047FDE"/>
    <w:rsid w:val="1D28626C"/>
    <w:rsid w:val="1DB96EC4"/>
    <w:rsid w:val="1E122A78"/>
    <w:rsid w:val="1E385649"/>
    <w:rsid w:val="1E7004A2"/>
    <w:rsid w:val="1F3C5FFF"/>
    <w:rsid w:val="20985C49"/>
    <w:rsid w:val="20BD6CCC"/>
    <w:rsid w:val="20D917FF"/>
    <w:rsid w:val="210838B5"/>
    <w:rsid w:val="21813B31"/>
    <w:rsid w:val="22234EB5"/>
    <w:rsid w:val="22596AB0"/>
    <w:rsid w:val="22C32FEA"/>
    <w:rsid w:val="2308058E"/>
    <w:rsid w:val="236D661A"/>
    <w:rsid w:val="23747201"/>
    <w:rsid w:val="239B32FC"/>
    <w:rsid w:val="239B43CF"/>
    <w:rsid w:val="23B32608"/>
    <w:rsid w:val="23D45D14"/>
    <w:rsid w:val="23E91C0E"/>
    <w:rsid w:val="24033E33"/>
    <w:rsid w:val="24B77ED6"/>
    <w:rsid w:val="24DB5439"/>
    <w:rsid w:val="25643EB9"/>
    <w:rsid w:val="25DF76E4"/>
    <w:rsid w:val="262B0321"/>
    <w:rsid w:val="265005E2"/>
    <w:rsid w:val="26F65630"/>
    <w:rsid w:val="27125BB0"/>
    <w:rsid w:val="277F4CDB"/>
    <w:rsid w:val="27A54DF3"/>
    <w:rsid w:val="27B06DE9"/>
    <w:rsid w:val="282D3AB1"/>
    <w:rsid w:val="284D1310"/>
    <w:rsid w:val="28FE2525"/>
    <w:rsid w:val="2932630A"/>
    <w:rsid w:val="2A33266B"/>
    <w:rsid w:val="2A611620"/>
    <w:rsid w:val="2A630400"/>
    <w:rsid w:val="2B041741"/>
    <w:rsid w:val="2B6C14D0"/>
    <w:rsid w:val="2B795DEE"/>
    <w:rsid w:val="2B861AF6"/>
    <w:rsid w:val="2B983DFD"/>
    <w:rsid w:val="2BBC52DB"/>
    <w:rsid w:val="2C3A5F72"/>
    <w:rsid w:val="2C6170A5"/>
    <w:rsid w:val="2C8928FE"/>
    <w:rsid w:val="2CA96AC9"/>
    <w:rsid w:val="2CCC0E0B"/>
    <w:rsid w:val="2D6A0E13"/>
    <w:rsid w:val="2D7E4791"/>
    <w:rsid w:val="2D917516"/>
    <w:rsid w:val="2DF42758"/>
    <w:rsid w:val="2E943E6F"/>
    <w:rsid w:val="2EAC037F"/>
    <w:rsid w:val="2FCE5484"/>
    <w:rsid w:val="303E0A3F"/>
    <w:rsid w:val="304C38EA"/>
    <w:rsid w:val="30A154A2"/>
    <w:rsid w:val="30BA40EC"/>
    <w:rsid w:val="30D4749C"/>
    <w:rsid w:val="310877AF"/>
    <w:rsid w:val="311202A7"/>
    <w:rsid w:val="31171FB0"/>
    <w:rsid w:val="32277A61"/>
    <w:rsid w:val="323658D2"/>
    <w:rsid w:val="339F04B3"/>
    <w:rsid w:val="33DD51C6"/>
    <w:rsid w:val="33F7120E"/>
    <w:rsid w:val="3434509F"/>
    <w:rsid w:val="34850AF6"/>
    <w:rsid w:val="34B03C5A"/>
    <w:rsid w:val="34BE4161"/>
    <w:rsid w:val="35727C2D"/>
    <w:rsid w:val="35951B6D"/>
    <w:rsid w:val="36B9754D"/>
    <w:rsid w:val="36E37BB0"/>
    <w:rsid w:val="37600E2C"/>
    <w:rsid w:val="38174CC3"/>
    <w:rsid w:val="38206066"/>
    <w:rsid w:val="38312A91"/>
    <w:rsid w:val="392B4CF9"/>
    <w:rsid w:val="39917CA4"/>
    <w:rsid w:val="399727FE"/>
    <w:rsid w:val="3A386080"/>
    <w:rsid w:val="3A5C4A75"/>
    <w:rsid w:val="3AA20FB4"/>
    <w:rsid w:val="3AD5601F"/>
    <w:rsid w:val="3B9F5DB6"/>
    <w:rsid w:val="3C4E1B39"/>
    <w:rsid w:val="3C530288"/>
    <w:rsid w:val="3C773880"/>
    <w:rsid w:val="3CD825B8"/>
    <w:rsid w:val="3CD832BA"/>
    <w:rsid w:val="3D471E51"/>
    <w:rsid w:val="3D7418CA"/>
    <w:rsid w:val="3D906C8D"/>
    <w:rsid w:val="3DC70D32"/>
    <w:rsid w:val="3DE773C5"/>
    <w:rsid w:val="3E011945"/>
    <w:rsid w:val="3E142BE7"/>
    <w:rsid w:val="3E605A2C"/>
    <w:rsid w:val="3E6B1D37"/>
    <w:rsid w:val="3EDD42F6"/>
    <w:rsid w:val="3F9115F7"/>
    <w:rsid w:val="3FAB68BC"/>
    <w:rsid w:val="3FC6597F"/>
    <w:rsid w:val="3FED4F8C"/>
    <w:rsid w:val="416C712C"/>
    <w:rsid w:val="422917AB"/>
    <w:rsid w:val="42AF27E7"/>
    <w:rsid w:val="42E004C8"/>
    <w:rsid w:val="42E303BC"/>
    <w:rsid w:val="43B6787E"/>
    <w:rsid w:val="43DA5F47"/>
    <w:rsid w:val="43F55E79"/>
    <w:rsid w:val="43FD54AD"/>
    <w:rsid w:val="44384FA7"/>
    <w:rsid w:val="4487454E"/>
    <w:rsid w:val="44916D5E"/>
    <w:rsid w:val="44BF2763"/>
    <w:rsid w:val="450D0D63"/>
    <w:rsid w:val="452B172F"/>
    <w:rsid w:val="453C78D0"/>
    <w:rsid w:val="45455B74"/>
    <w:rsid w:val="4565330A"/>
    <w:rsid w:val="456F5F37"/>
    <w:rsid w:val="459B0FFB"/>
    <w:rsid w:val="459F41F3"/>
    <w:rsid w:val="46C52BA7"/>
    <w:rsid w:val="46C67DD9"/>
    <w:rsid w:val="470E2BF1"/>
    <w:rsid w:val="47106F1C"/>
    <w:rsid w:val="47B32C7D"/>
    <w:rsid w:val="47C500E1"/>
    <w:rsid w:val="4814181B"/>
    <w:rsid w:val="4828270C"/>
    <w:rsid w:val="48824A41"/>
    <w:rsid w:val="49146082"/>
    <w:rsid w:val="49263B9C"/>
    <w:rsid w:val="492E7EB7"/>
    <w:rsid w:val="49673DA3"/>
    <w:rsid w:val="49754808"/>
    <w:rsid w:val="4A392CF5"/>
    <w:rsid w:val="4A3A2A9F"/>
    <w:rsid w:val="4A484FA8"/>
    <w:rsid w:val="4B49547C"/>
    <w:rsid w:val="4B9D6543"/>
    <w:rsid w:val="4CF3569F"/>
    <w:rsid w:val="4D086C5F"/>
    <w:rsid w:val="4D660568"/>
    <w:rsid w:val="4DE202A7"/>
    <w:rsid w:val="4E1D6A43"/>
    <w:rsid w:val="4F5543EF"/>
    <w:rsid w:val="505056FF"/>
    <w:rsid w:val="50935F15"/>
    <w:rsid w:val="50BC09A5"/>
    <w:rsid w:val="50C12E9B"/>
    <w:rsid w:val="510E045D"/>
    <w:rsid w:val="51430F4F"/>
    <w:rsid w:val="51516136"/>
    <w:rsid w:val="51F07579"/>
    <w:rsid w:val="520B0B7A"/>
    <w:rsid w:val="52815519"/>
    <w:rsid w:val="52B9738E"/>
    <w:rsid w:val="539D45B7"/>
    <w:rsid w:val="549D3B49"/>
    <w:rsid w:val="55584E83"/>
    <w:rsid w:val="56036C61"/>
    <w:rsid w:val="563C7020"/>
    <w:rsid w:val="56486A5C"/>
    <w:rsid w:val="566B13EB"/>
    <w:rsid w:val="569C036B"/>
    <w:rsid w:val="56E94111"/>
    <w:rsid w:val="571D4D41"/>
    <w:rsid w:val="572528F9"/>
    <w:rsid w:val="573C6992"/>
    <w:rsid w:val="57A37EFE"/>
    <w:rsid w:val="586B07E0"/>
    <w:rsid w:val="588B0E82"/>
    <w:rsid w:val="58A42EF3"/>
    <w:rsid w:val="58AA30B2"/>
    <w:rsid w:val="58E07AC9"/>
    <w:rsid w:val="59241803"/>
    <w:rsid w:val="59920B91"/>
    <w:rsid w:val="599E6EFC"/>
    <w:rsid w:val="59B63EFE"/>
    <w:rsid w:val="59F9427F"/>
    <w:rsid w:val="5A4922E2"/>
    <w:rsid w:val="5A8C637B"/>
    <w:rsid w:val="5AB84915"/>
    <w:rsid w:val="5B2D6220"/>
    <w:rsid w:val="5B782158"/>
    <w:rsid w:val="5BA950FB"/>
    <w:rsid w:val="5C3C3BF9"/>
    <w:rsid w:val="5CF756C5"/>
    <w:rsid w:val="5D5D01A2"/>
    <w:rsid w:val="5D7B36EF"/>
    <w:rsid w:val="5DB0203D"/>
    <w:rsid w:val="5E9C5FCB"/>
    <w:rsid w:val="5EC76A9E"/>
    <w:rsid w:val="5F1514A5"/>
    <w:rsid w:val="5F794F14"/>
    <w:rsid w:val="5F7E05AF"/>
    <w:rsid w:val="5FC541F5"/>
    <w:rsid w:val="5FD1332F"/>
    <w:rsid w:val="610417D1"/>
    <w:rsid w:val="61635BF2"/>
    <w:rsid w:val="617878A1"/>
    <w:rsid w:val="61867FCB"/>
    <w:rsid w:val="622F6FF7"/>
    <w:rsid w:val="626111FF"/>
    <w:rsid w:val="62C2288E"/>
    <w:rsid w:val="62E35636"/>
    <w:rsid w:val="639D7D03"/>
    <w:rsid w:val="63B061A3"/>
    <w:rsid w:val="63EA2E0D"/>
    <w:rsid w:val="64134763"/>
    <w:rsid w:val="65273B99"/>
    <w:rsid w:val="6530528B"/>
    <w:rsid w:val="65B36413"/>
    <w:rsid w:val="65D87F55"/>
    <w:rsid w:val="663F32AC"/>
    <w:rsid w:val="664E36E7"/>
    <w:rsid w:val="66EC3C8D"/>
    <w:rsid w:val="66FF3033"/>
    <w:rsid w:val="6708431F"/>
    <w:rsid w:val="674B64F5"/>
    <w:rsid w:val="676D59CF"/>
    <w:rsid w:val="6781030C"/>
    <w:rsid w:val="67B764A3"/>
    <w:rsid w:val="67DD2D7C"/>
    <w:rsid w:val="6842705E"/>
    <w:rsid w:val="689753A5"/>
    <w:rsid w:val="68D97135"/>
    <w:rsid w:val="695952FF"/>
    <w:rsid w:val="696A5A5D"/>
    <w:rsid w:val="69972F20"/>
    <w:rsid w:val="6A077F06"/>
    <w:rsid w:val="6A195677"/>
    <w:rsid w:val="6AA44321"/>
    <w:rsid w:val="6ACB3360"/>
    <w:rsid w:val="6B4E646B"/>
    <w:rsid w:val="6B94398F"/>
    <w:rsid w:val="6BC17635"/>
    <w:rsid w:val="6C4F17BC"/>
    <w:rsid w:val="6CF536F4"/>
    <w:rsid w:val="6CFA6536"/>
    <w:rsid w:val="6CFF12E9"/>
    <w:rsid w:val="6DA31C40"/>
    <w:rsid w:val="6DBE0ED5"/>
    <w:rsid w:val="6E0D2969"/>
    <w:rsid w:val="6E1A57BA"/>
    <w:rsid w:val="6EAB35E0"/>
    <w:rsid w:val="6F1D510C"/>
    <w:rsid w:val="6F941954"/>
    <w:rsid w:val="6F9D2099"/>
    <w:rsid w:val="7039292C"/>
    <w:rsid w:val="705B5186"/>
    <w:rsid w:val="709F6796"/>
    <w:rsid w:val="71125910"/>
    <w:rsid w:val="71324D55"/>
    <w:rsid w:val="71681909"/>
    <w:rsid w:val="718755B0"/>
    <w:rsid w:val="71A52B5D"/>
    <w:rsid w:val="71AA2BF5"/>
    <w:rsid w:val="72757286"/>
    <w:rsid w:val="72BD1C27"/>
    <w:rsid w:val="73136367"/>
    <w:rsid w:val="73235C24"/>
    <w:rsid w:val="733D2D44"/>
    <w:rsid w:val="734B7A08"/>
    <w:rsid w:val="73692127"/>
    <w:rsid w:val="73A8755E"/>
    <w:rsid w:val="73C05A2C"/>
    <w:rsid w:val="73CF3EC1"/>
    <w:rsid w:val="73DB6D72"/>
    <w:rsid w:val="73FC3121"/>
    <w:rsid w:val="743261FE"/>
    <w:rsid w:val="74441C24"/>
    <w:rsid w:val="74CC6893"/>
    <w:rsid w:val="74D60E55"/>
    <w:rsid w:val="752B238E"/>
    <w:rsid w:val="75790588"/>
    <w:rsid w:val="761621DC"/>
    <w:rsid w:val="76487F5B"/>
    <w:rsid w:val="76615434"/>
    <w:rsid w:val="76870B42"/>
    <w:rsid w:val="76A1772F"/>
    <w:rsid w:val="76CA59F4"/>
    <w:rsid w:val="76D65566"/>
    <w:rsid w:val="76DB5631"/>
    <w:rsid w:val="771B4EE0"/>
    <w:rsid w:val="773D1DB6"/>
    <w:rsid w:val="776F3DC6"/>
    <w:rsid w:val="7863563F"/>
    <w:rsid w:val="78883A5D"/>
    <w:rsid w:val="789F082B"/>
    <w:rsid w:val="7960764B"/>
    <w:rsid w:val="799F7480"/>
    <w:rsid w:val="79A90D10"/>
    <w:rsid w:val="79B504EA"/>
    <w:rsid w:val="79B64624"/>
    <w:rsid w:val="7A491A8D"/>
    <w:rsid w:val="7A520473"/>
    <w:rsid w:val="7ABA2BAB"/>
    <w:rsid w:val="7ABE4C8F"/>
    <w:rsid w:val="7AFE1AB8"/>
    <w:rsid w:val="7B4E0D71"/>
    <w:rsid w:val="7BCB448C"/>
    <w:rsid w:val="7BFA1097"/>
    <w:rsid w:val="7C6B4E03"/>
    <w:rsid w:val="7CA11B9B"/>
    <w:rsid w:val="7CC961D3"/>
    <w:rsid w:val="7D217FE3"/>
    <w:rsid w:val="7D763D3C"/>
    <w:rsid w:val="7DE642E1"/>
    <w:rsid w:val="7E5606B8"/>
    <w:rsid w:val="7E634E80"/>
    <w:rsid w:val="7E687585"/>
    <w:rsid w:val="7EB177B5"/>
    <w:rsid w:val="7EED793A"/>
    <w:rsid w:val="7EF56F10"/>
    <w:rsid w:val="7F5052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C24BD8B"/>
  <w15:docId w15:val="{43429B0A-7FC7-4961-9D36-A6C1D2013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semiHidden="1" w:qFormat="1"/>
    <w:lsdException w:name="Normal Indent" w:qFormat="1"/>
    <w:lsdException w:name="annotation text" w:qFormat="1"/>
    <w:lsdException w:name="header" w:qFormat="1"/>
    <w:lsdException w:name="footer" w:qFormat="1"/>
    <w:lsdException w:name="caption" w:qFormat="1"/>
    <w:lsdException w:name="annotation reference" w:qFormat="1"/>
    <w:lsdException w:name="endnote text" w:qFormat="1"/>
    <w:lsdException w:name="List" w:qFormat="1"/>
    <w:lsdException w:name="List Bullet 5"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Body Text First Indent 2" w:qFormat="1"/>
    <w:lsdException w:name="Body Text Indent 2" w:qFormat="1"/>
    <w:lsdException w:name="Body Text Indent 3" w:qFormat="1"/>
    <w:lsdException w:name="Hyperlink" w:qFormat="1"/>
    <w:lsdException w:name="Strong" w:qFormat="1"/>
    <w:lsdException w:name="Emphasis" w:uiPriority="20"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outlineLvl w:val="0"/>
    </w:pPr>
    <w:rPr>
      <w:rFonts w:eastAsia="黑体"/>
      <w:b/>
      <w:bCs/>
      <w:kern w:val="44"/>
      <w:sz w:val="30"/>
      <w:szCs w:val="44"/>
    </w:rPr>
  </w:style>
  <w:style w:type="paragraph" w:styleId="2">
    <w:name w:val="heading 2"/>
    <w:basedOn w:val="a"/>
    <w:next w:val="a"/>
    <w:qFormat/>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caption"/>
    <w:basedOn w:val="a"/>
    <w:next w:val="a"/>
    <w:qFormat/>
    <w:pPr>
      <w:spacing w:beforeLines="50" w:line="360" w:lineRule="auto"/>
      <w:jc w:val="center"/>
    </w:pPr>
    <w:rPr>
      <w:rFonts w:cs="Arial"/>
      <w:b/>
      <w:szCs w:val="20"/>
    </w:rPr>
  </w:style>
  <w:style w:type="paragraph" w:styleId="a5">
    <w:name w:val="annotation text"/>
    <w:basedOn w:val="a"/>
    <w:qFormat/>
    <w:pPr>
      <w:jc w:val="left"/>
    </w:pPr>
  </w:style>
  <w:style w:type="paragraph" w:styleId="a6">
    <w:name w:val="Body Text"/>
    <w:basedOn w:val="a"/>
    <w:next w:val="a"/>
    <w:qFormat/>
    <w:pPr>
      <w:jc w:val="left"/>
    </w:pPr>
    <w:rPr>
      <w:sz w:val="24"/>
    </w:rPr>
  </w:style>
  <w:style w:type="paragraph" w:styleId="a7">
    <w:name w:val="Body Text Indent"/>
    <w:basedOn w:val="a"/>
    <w:next w:val="a"/>
    <w:qFormat/>
    <w:pPr>
      <w:widowControl/>
      <w:spacing w:afterLines="100" w:after="312"/>
      <w:ind w:leftChars="200" w:left="200"/>
      <w:jc w:val="left"/>
    </w:pPr>
    <w:rPr>
      <w:rFonts w:ascii="Calibri" w:hAnsi="Calibri"/>
      <w:kern w:val="0"/>
      <w:sz w:val="24"/>
      <w:szCs w:val="22"/>
      <w:lang w:eastAsia="en-US" w:bidi="en-US"/>
    </w:rPr>
  </w:style>
  <w:style w:type="paragraph" w:styleId="a8">
    <w:name w:val="Plain Text"/>
    <w:basedOn w:val="a"/>
    <w:qFormat/>
    <w:rPr>
      <w:rFonts w:ascii="宋体" w:hAnsi="Courier New"/>
    </w:rPr>
  </w:style>
  <w:style w:type="paragraph" w:styleId="5">
    <w:name w:val="List Bullet 5"/>
    <w:basedOn w:val="a"/>
    <w:qFormat/>
    <w:pPr>
      <w:numPr>
        <w:numId w:val="1"/>
      </w:numPr>
    </w:pPr>
  </w:style>
  <w:style w:type="paragraph" w:styleId="20">
    <w:name w:val="Body Text Indent 2"/>
    <w:basedOn w:val="a"/>
    <w:qFormat/>
    <w:pPr>
      <w:spacing w:line="540" w:lineRule="exact"/>
      <w:ind w:firstLineChars="200" w:firstLine="480"/>
    </w:pPr>
    <w:rPr>
      <w:sz w:val="24"/>
    </w:rPr>
  </w:style>
  <w:style w:type="paragraph" w:styleId="a9">
    <w:name w:val="endnote text"/>
    <w:basedOn w:val="a"/>
    <w:qFormat/>
    <w:pPr>
      <w:snapToGrid w:val="0"/>
      <w:jc w:val="left"/>
    </w:pPr>
  </w:style>
  <w:style w:type="paragraph" w:styleId="aa">
    <w:name w:val="footer"/>
    <w:basedOn w:val="a"/>
    <w:link w:val="ab"/>
    <w:qFormat/>
    <w:pPr>
      <w:tabs>
        <w:tab w:val="center" w:pos="4153"/>
        <w:tab w:val="right" w:pos="8306"/>
      </w:tabs>
      <w:snapToGrid w:val="0"/>
      <w:jc w:val="left"/>
    </w:pPr>
    <w:rPr>
      <w:sz w:val="18"/>
    </w:rPr>
  </w:style>
  <w:style w:type="paragraph" w:styleId="ac">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d">
    <w:name w:val="List"/>
    <w:basedOn w:val="a"/>
    <w:qFormat/>
    <w:pPr>
      <w:jc w:val="center"/>
    </w:pPr>
    <w:rPr>
      <w:rFonts w:ascii="宋体" w:hAnsi="宋体"/>
      <w:spacing w:val="8"/>
    </w:rPr>
  </w:style>
  <w:style w:type="paragraph" w:styleId="30">
    <w:name w:val="Body Text Indent 3"/>
    <w:basedOn w:val="a"/>
    <w:qFormat/>
    <w:pPr>
      <w:spacing w:line="360" w:lineRule="auto"/>
      <w:ind w:firstLineChars="200" w:firstLine="480"/>
      <w:jc w:val="left"/>
    </w:pPr>
    <w:rPr>
      <w:rFonts w:ascii="宋体"/>
      <w:sz w:val="24"/>
    </w:rPr>
  </w:style>
  <w:style w:type="paragraph" w:styleId="TOC2">
    <w:name w:val="toc 2"/>
    <w:basedOn w:val="a"/>
    <w:next w:val="a"/>
    <w:semiHidden/>
    <w:qFormat/>
    <w:pPr>
      <w:ind w:leftChars="200" w:left="420"/>
    </w:pPr>
  </w:style>
  <w:style w:type="paragraph" w:styleId="ae">
    <w:name w:val="Normal (Web)"/>
    <w:basedOn w:val="a"/>
    <w:qFormat/>
    <w:pPr>
      <w:spacing w:beforeAutospacing="1" w:afterAutospacing="1"/>
      <w:jc w:val="left"/>
    </w:pPr>
    <w:rPr>
      <w:rFonts w:cs="Times New Roman"/>
      <w:kern w:val="0"/>
      <w:sz w:val="24"/>
    </w:rPr>
  </w:style>
  <w:style w:type="paragraph" w:styleId="af">
    <w:name w:val="Body Text First Indent"/>
    <w:basedOn w:val="a6"/>
    <w:next w:val="a"/>
    <w:qFormat/>
    <w:pPr>
      <w:spacing w:after="120"/>
      <w:ind w:firstLineChars="100" w:firstLine="420"/>
      <w:jc w:val="both"/>
    </w:pPr>
    <w:rPr>
      <w:sz w:val="21"/>
    </w:rPr>
  </w:style>
  <w:style w:type="paragraph" w:styleId="21">
    <w:name w:val="Body Text First Indent 2"/>
    <w:basedOn w:val="a7"/>
    <w:next w:val="a"/>
    <w:qFormat/>
    <w:pPr>
      <w:widowControl w:val="0"/>
      <w:spacing w:afterLines="0" w:after="120"/>
      <w:ind w:left="420" w:firstLineChars="200" w:firstLine="420"/>
      <w:jc w:val="both"/>
    </w:pPr>
    <w:rPr>
      <w:rFonts w:ascii="Times New Roman" w:hAnsi="Times New Roman"/>
      <w:kern w:val="2"/>
      <w:sz w:val="21"/>
      <w:szCs w:val="20"/>
      <w:lang w:eastAsia="zh-CN" w:bidi="ar-SA"/>
    </w:rPr>
  </w:style>
  <w:style w:type="table" w:styleId="af0">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uiPriority w:val="20"/>
    <w:qFormat/>
    <w:rPr>
      <w:i/>
      <w:iCs/>
    </w:rPr>
  </w:style>
  <w:style w:type="character" w:styleId="af2">
    <w:name w:val="Hyperlink"/>
    <w:basedOn w:val="a0"/>
    <w:qFormat/>
    <w:rPr>
      <w:color w:val="0000FF"/>
      <w:u w:val="single"/>
    </w:rPr>
  </w:style>
  <w:style w:type="character" w:styleId="af3">
    <w:name w:val="annotation reference"/>
    <w:basedOn w:val="a0"/>
    <w:qFormat/>
    <w:rPr>
      <w:sz w:val="21"/>
      <w:szCs w:val="21"/>
    </w:rPr>
  </w:style>
  <w:style w:type="paragraph" w:customStyle="1" w:styleId="af4">
    <w:name w:val="表格"/>
    <w:basedOn w:val="a3"/>
    <w:next w:val="a"/>
    <w:qFormat/>
    <w:pPr>
      <w:jc w:val="center"/>
    </w:pPr>
    <w:rPr>
      <w:rFonts w:ascii="Times New Roman" w:hAnsi="Times New Roman"/>
    </w:rPr>
  </w:style>
  <w:style w:type="character" w:customStyle="1" w:styleId="font11">
    <w:name w:val="font11"/>
    <w:basedOn w:val="a0"/>
    <w:qFormat/>
    <w:rPr>
      <w:rFonts w:ascii="Times New Roman" w:hAnsi="Times New Roman" w:cs="Times New Roman" w:hint="default"/>
      <w:color w:val="000000"/>
      <w:sz w:val="20"/>
      <w:u w:val="none"/>
    </w:rPr>
  </w:style>
  <w:style w:type="paragraph" w:customStyle="1" w:styleId="Default">
    <w:name w:val="Default"/>
    <w:qFormat/>
    <w:pPr>
      <w:widowControl w:val="0"/>
      <w:autoSpaceDE w:val="0"/>
      <w:autoSpaceDN w:val="0"/>
      <w:adjustRightInd w:val="0"/>
    </w:pPr>
    <w:rPr>
      <w:rFonts w:ascii="宋体"/>
      <w:color w:val="000000"/>
      <w:sz w:val="24"/>
      <w:szCs w:val="24"/>
    </w:rPr>
  </w:style>
  <w:style w:type="paragraph" w:customStyle="1" w:styleId="11">
    <w:name w:val="正文11"/>
    <w:basedOn w:val="a"/>
    <w:qFormat/>
    <w:pPr>
      <w:tabs>
        <w:tab w:val="left" w:pos="2093"/>
      </w:tabs>
      <w:adjustRightInd w:val="0"/>
      <w:spacing w:line="360" w:lineRule="auto"/>
      <w:ind w:firstLineChars="150" w:firstLine="360"/>
    </w:pPr>
    <w:rPr>
      <w:rFonts w:ascii="宋体" w:hAnsi="宋体"/>
      <w:sz w:val="24"/>
    </w:rPr>
  </w:style>
  <w:style w:type="paragraph" w:customStyle="1" w:styleId="TableParagraph">
    <w:name w:val="Table Paragraph"/>
    <w:basedOn w:val="a"/>
    <w:uiPriority w:val="1"/>
    <w:qFormat/>
  </w:style>
  <w:style w:type="paragraph" w:customStyle="1" w:styleId="10">
    <w:name w:val="正文1"/>
    <w:basedOn w:val="aa"/>
    <w:next w:val="a"/>
    <w:qFormat/>
    <w:pPr>
      <w:adjustRightInd w:val="0"/>
      <w:spacing w:line="420" w:lineRule="atLeast"/>
      <w:jc w:val="both"/>
      <w:textAlignment w:val="baseline"/>
    </w:pPr>
    <w:rPr>
      <w:rFonts w:ascii="宋体" w:eastAsia="宋体" w:hAnsi="Calibri" w:cs="Times New Roman"/>
      <w:sz w:val="28"/>
    </w:rPr>
  </w:style>
  <w:style w:type="paragraph" w:customStyle="1" w:styleId="af5">
    <w:name w:val="正文—高"/>
    <w:basedOn w:val="a"/>
    <w:qFormat/>
    <w:pPr>
      <w:overflowPunct w:val="0"/>
      <w:topLinePunct/>
      <w:autoSpaceDE w:val="0"/>
      <w:autoSpaceDN w:val="0"/>
      <w:spacing w:line="480" w:lineRule="exact"/>
      <w:ind w:firstLineChars="200" w:firstLine="480"/>
    </w:pPr>
    <w:rPr>
      <w:rFonts w:ascii="Calibri" w:hAnsi="Calibri"/>
      <w:color w:val="000000"/>
      <w:kern w:val="24"/>
      <w:sz w:val="24"/>
      <w:szCs w:val="22"/>
    </w:rPr>
  </w:style>
  <w:style w:type="paragraph" w:customStyle="1" w:styleId="L">
    <w:name w:val="列表(L)"/>
    <w:basedOn w:val="ad"/>
    <w:qFormat/>
    <w:pPr>
      <w:snapToGrid w:val="0"/>
    </w:pPr>
    <w:rPr>
      <w:rFonts w:eastAsia="仿宋_GB2312"/>
      <w:kern w:val="0"/>
      <w:sz w:val="20"/>
      <w:szCs w:val="20"/>
    </w:rPr>
  </w:style>
  <w:style w:type="paragraph" w:customStyle="1" w:styleId="w">
    <w:name w:val="表格标题w"/>
    <w:basedOn w:val="a"/>
    <w:qFormat/>
    <w:pPr>
      <w:keepNext/>
      <w:adjustRightInd w:val="0"/>
      <w:spacing w:line="440" w:lineRule="exact"/>
      <w:jc w:val="center"/>
    </w:pPr>
    <w:rPr>
      <w:rFonts w:cs="Arial"/>
      <w:b/>
      <w:szCs w:val="21"/>
    </w:rPr>
  </w:style>
  <w:style w:type="paragraph" w:customStyle="1" w:styleId="af6">
    <w:name w:val="报告正文"/>
    <w:basedOn w:val="a"/>
    <w:qFormat/>
    <w:pPr>
      <w:spacing w:line="360" w:lineRule="auto"/>
      <w:ind w:firstLineChars="200" w:firstLine="480"/>
    </w:pPr>
    <w:rPr>
      <w:sz w:val="24"/>
    </w:rPr>
  </w:style>
  <w:style w:type="paragraph" w:customStyle="1" w:styleId="HP">
    <w:name w:val="HP 正文"/>
    <w:basedOn w:val="a"/>
    <w:qFormat/>
    <w:pPr>
      <w:autoSpaceDE w:val="0"/>
      <w:autoSpaceDN w:val="0"/>
      <w:adjustRightInd w:val="0"/>
      <w:ind w:firstLine="200"/>
    </w:pPr>
  </w:style>
  <w:style w:type="paragraph" w:customStyle="1" w:styleId="ENFI">
    <w:name w:val="ENFI表体格式"/>
    <w:basedOn w:val="a"/>
    <w:qFormat/>
    <w:pPr>
      <w:widowControl/>
      <w:adjustRightInd w:val="0"/>
      <w:snapToGrid w:val="0"/>
      <w:spacing w:line="240" w:lineRule="atLeast"/>
      <w:jc w:val="center"/>
    </w:pPr>
    <w:rPr>
      <w:rFonts w:eastAsia="仿宋_GB2312"/>
      <w:b/>
      <w:kern w:val="0"/>
      <w:sz w:val="24"/>
    </w:rPr>
  </w:style>
  <w:style w:type="paragraph" w:customStyle="1" w:styleId="af7">
    <w:name w:val="报告表正文"/>
    <w:basedOn w:val="20"/>
    <w:next w:val="20"/>
    <w:qFormat/>
    <w:pPr>
      <w:spacing w:line="360" w:lineRule="auto"/>
      <w:ind w:firstLine="200"/>
    </w:pPr>
  </w:style>
  <w:style w:type="character" w:customStyle="1" w:styleId="ab">
    <w:name w:val="页脚 字符"/>
    <w:basedOn w:val="a0"/>
    <w:link w:val="aa"/>
    <w:qFormat/>
    <w:rPr>
      <w:rFonts w:ascii="Calibri" w:eastAsia="宋体" w:hAnsi="Calibri" w:cs="Times New Roman" w:hint="default"/>
      <w:kern w:val="2"/>
      <w:sz w:val="18"/>
      <w:szCs w:val="18"/>
    </w:rPr>
  </w:style>
  <w:style w:type="paragraph" w:customStyle="1" w:styleId="TIE-2">
    <w:name w:val="TIE-表格内2级标题"/>
    <w:basedOn w:val="a"/>
    <w:qFormat/>
    <w:pPr>
      <w:wordWrap w:val="0"/>
      <w:topLinePunct/>
      <w:jc w:val="left"/>
    </w:pPr>
    <w:rPr>
      <w:rFonts w:eastAsia="Times New Roman"/>
      <w:b/>
    </w:rPr>
  </w:style>
  <w:style w:type="paragraph" w:customStyle="1" w:styleId="TIE">
    <w:name w:val="TIE，表头，图头"/>
    <w:basedOn w:val="a"/>
    <w:qFormat/>
    <w:pPr>
      <w:jc w:val="center"/>
    </w:pPr>
    <w:rPr>
      <w:rFonts w:eastAsia="Times New Roman"/>
      <w:b/>
    </w:rPr>
  </w:style>
  <w:style w:type="paragraph" w:customStyle="1" w:styleId="TIE-">
    <w:name w:val="TIE-表格内容"/>
    <w:basedOn w:val="a"/>
    <w:qFormat/>
    <w:pPr>
      <w:overflowPunct w:val="0"/>
      <w:topLinePunct/>
      <w:spacing w:line="360" w:lineRule="exact"/>
      <w:jc w:val="center"/>
      <w:textAlignment w:val="center"/>
    </w:pPr>
    <w:rPr>
      <w:szCs w:val="22"/>
    </w:rPr>
  </w:style>
  <w:style w:type="character" w:customStyle="1" w:styleId="CharChar">
    <w:name w:val="文章正文 Char Char"/>
    <w:qFormat/>
    <w:rPr>
      <w:kern w:val="0"/>
      <w:sz w:val="24"/>
    </w:rPr>
  </w:style>
  <w:style w:type="paragraph" w:customStyle="1" w:styleId="2CharCharCharCharCharCharChar">
    <w:name w:val="样式 正文缩进正文缩进2正文缩进 Char Char正文缩进 Char Char Char Char正文缩进 Char ..."/>
    <w:basedOn w:val="a3"/>
    <w:qFormat/>
    <w:pPr>
      <w:spacing w:line="360" w:lineRule="auto"/>
      <w:ind w:firstLine="200"/>
    </w:pPr>
    <w:rPr>
      <w:rFonts w:cs="宋体"/>
      <w:sz w:val="24"/>
    </w:rPr>
  </w:style>
  <w:style w:type="paragraph" w:customStyle="1" w:styleId="w0">
    <w:name w:val="正文w"/>
    <w:basedOn w:val="a"/>
    <w:qFormat/>
    <w:pPr>
      <w:spacing w:beforeLines="50" w:before="156" w:line="440" w:lineRule="exact"/>
      <w:ind w:firstLineChars="200" w:firstLine="200"/>
    </w:pPr>
    <w:rPr>
      <w:rFonts w:ascii="Arial" w:hAnsi="Arial"/>
      <w:sz w:val="24"/>
    </w:rPr>
  </w:style>
  <w:style w:type="paragraph" w:customStyle="1" w:styleId="af8">
    <w:name w:val="正式表格"/>
    <w:basedOn w:val="a"/>
    <w:qFormat/>
    <w:pPr>
      <w:widowControl/>
      <w:contextualSpacing/>
      <w:jc w:val="center"/>
    </w:pPr>
    <w:rPr>
      <w:bCs/>
      <w:color w:val="000000"/>
      <w:kern w:val="0"/>
      <w:sz w:val="20"/>
      <w:szCs w:val="28"/>
    </w:rPr>
  </w:style>
  <w:style w:type="paragraph" w:customStyle="1" w:styleId="ALTC">
    <w:name w:val="ALT+C"/>
    <w:basedOn w:val="a"/>
    <w:qFormat/>
    <w:pPr>
      <w:keepNext/>
      <w:spacing w:line="360" w:lineRule="auto"/>
      <w:ind w:firstLineChars="200" w:firstLine="480"/>
    </w:pPr>
    <w:rPr>
      <w:sz w:val="24"/>
    </w:rPr>
  </w:style>
  <w:style w:type="paragraph" w:customStyle="1" w:styleId="xxxxxxxx">
    <w:name w:val="表文字xxxxxxxx"/>
    <w:basedOn w:val="a"/>
    <w:qFormat/>
    <w:pPr>
      <w:topLinePunct/>
      <w:adjustRightInd w:val="0"/>
      <w:spacing w:line="360" w:lineRule="exact"/>
      <w:jc w:val="center"/>
      <w:textAlignment w:val="baseline"/>
    </w:pPr>
    <w:rPr>
      <w:rFonts w:eastAsia="宋体"/>
      <w:szCs w:val="21"/>
    </w:rPr>
  </w:style>
  <w:style w:type="paragraph" w:customStyle="1" w:styleId="BodyTextFirstIndent1">
    <w:name w:val="Body Text First Indent1"/>
    <w:basedOn w:val="a6"/>
    <w:qFormat/>
    <w:pPr>
      <w:pBdr>
        <w:top w:val="none" w:sz="0" w:space="1" w:color="auto"/>
        <w:left w:val="none" w:sz="0" w:space="4" w:color="auto"/>
        <w:bottom w:val="none" w:sz="0" w:space="1" w:color="auto"/>
        <w:right w:val="none" w:sz="0" w:space="4" w:color="auto"/>
      </w:pBdr>
      <w:jc w:val="both"/>
    </w:pPr>
    <w:rPr>
      <w:rFonts w:ascii="Times New Roman" w:hAnsi="Times New Roman"/>
      <w:sz w:val="21"/>
    </w:rPr>
  </w:style>
  <w:style w:type="paragraph" w:customStyle="1" w:styleId="50">
    <w:name w:val="表格内容5号"/>
    <w:qFormat/>
    <w:pPr>
      <w:widowControl w:val="0"/>
      <w:snapToGrid w:val="0"/>
      <w:spacing w:line="240" w:lineRule="atLeast"/>
      <w:jc w:val="center"/>
    </w:pPr>
    <w:rPr>
      <w:rFonts w:eastAsia="Times New Roman"/>
      <w:kern w:val="2"/>
      <w:sz w:val="21"/>
      <w:szCs w:val="24"/>
    </w:rPr>
  </w:style>
  <w:style w:type="paragraph" w:customStyle="1" w:styleId="xl27">
    <w:name w:val="xl27"/>
    <w:basedOn w:val="a"/>
    <w:qFormat/>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6">
    <w:name w:val="正文文字 6"/>
    <w:next w:val="a"/>
    <w:qFormat/>
    <w:pPr>
      <w:widowControl w:val="0"/>
      <w:ind w:left="240"/>
      <w:jc w:val="both"/>
    </w:pPr>
    <w:rPr>
      <w:rFonts w:ascii="宋体" w:hAnsi="Calibri"/>
      <w:b/>
      <w:bCs/>
      <w:kern w:val="2"/>
      <w:sz w:val="32"/>
      <w:szCs w:val="32"/>
    </w:rPr>
  </w:style>
  <w:style w:type="paragraph" w:customStyle="1" w:styleId="af9">
    <w:name w:val="报告表样式"/>
    <w:basedOn w:val="a"/>
    <w:qFormat/>
    <w:pPr>
      <w:adjustRightInd w:val="0"/>
      <w:snapToGrid w:val="0"/>
      <w:spacing w:line="360" w:lineRule="auto"/>
      <w:ind w:firstLineChars="200" w:firstLine="200"/>
    </w:pPr>
    <w:rPr>
      <w:kern w:val="0"/>
      <w:sz w:val="28"/>
      <w:szCs w:val="28"/>
    </w:rPr>
  </w:style>
  <w:style w:type="paragraph" w:customStyle="1" w:styleId="p0">
    <w:name w:val="p0"/>
    <w:basedOn w:val="a"/>
    <w:qFormat/>
    <w:pPr>
      <w:widowControl/>
    </w:pPr>
    <w:rPr>
      <w:kern w:val="0"/>
      <w:szCs w:val="21"/>
    </w:rPr>
  </w:style>
  <w:style w:type="paragraph" w:customStyle="1" w:styleId="afa">
    <w:name w:val="表格样式"/>
    <w:basedOn w:val="a"/>
    <w:qFormat/>
    <w:pPr>
      <w:widowControl/>
      <w:spacing w:line="360" w:lineRule="auto"/>
      <w:jc w:val="center"/>
    </w:pPr>
    <w:rPr>
      <w:rFonts w:ascii="Calibri" w:hAnsi="Calibri"/>
      <w:kern w:val="0"/>
      <w:sz w:val="20"/>
      <w:szCs w:val="20"/>
    </w:rPr>
  </w:style>
  <w:style w:type="paragraph" w:customStyle="1" w:styleId="12">
    <w:name w:val="[1]正文"/>
    <w:basedOn w:val="a"/>
    <w:qFormat/>
    <w:pPr>
      <w:widowControl/>
      <w:snapToGrid w:val="0"/>
      <w:ind w:firstLine="200"/>
      <w:jc w:val="left"/>
    </w:pPr>
    <w:rPr>
      <w:rFonts w:ascii="Calibri" w:hAnsi="Calibri"/>
      <w:kern w:val="0"/>
      <w:szCs w:val="28"/>
    </w:rPr>
  </w:style>
  <w:style w:type="paragraph" w:customStyle="1" w:styleId="afb">
    <w:name w:val="表格正文"/>
    <w:basedOn w:val="a"/>
    <w:next w:val="a"/>
    <w:qFormat/>
    <w:pPr>
      <w:spacing w:line="360" w:lineRule="exact"/>
      <w:jc w:val="center"/>
    </w:pPr>
  </w:style>
  <w:style w:type="character" w:customStyle="1" w:styleId="font51">
    <w:name w:val="font51"/>
    <w:basedOn w:val="a0"/>
    <w:qFormat/>
    <w:rPr>
      <w:rFonts w:ascii="Times New Roman" w:hAnsi="Times New Roman" w:cs="Times New Roman" w:hint="default"/>
      <w:b/>
      <w:color w:val="000000"/>
      <w:sz w:val="21"/>
      <w:szCs w:val="21"/>
      <w:u w:val="none"/>
    </w:rPr>
  </w:style>
  <w:style w:type="paragraph" w:customStyle="1" w:styleId="51">
    <w:name w:val="样式5"/>
    <w:basedOn w:val="10"/>
    <w:qFormat/>
    <w:pPr>
      <w:tabs>
        <w:tab w:val="clear" w:pos="4153"/>
        <w:tab w:val="clear" w:pos="8306"/>
        <w:tab w:val="left" w:pos="780"/>
        <w:tab w:val="left" w:pos="1077"/>
        <w:tab w:val="left" w:pos="3419"/>
      </w:tabs>
      <w:spacing w:line="360" w:lineRule="auto"/>
      <w:ind w:firstLine="51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9.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oleObject" Target="embeddings/oleObject6.bin"/><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9.wmf"/><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wmf"/><Relationship Id="rId32" Type="http://schemas.openxmlformats.org/officeDocument/2006/relationships/image" Target="media/image17.png"/><Relationship Id="rId37" Type="http://schemas.openxmlformats.org/officeDocument/2006/relationships/oleObject" Target="embeddings/oleObject8.bin"/><Relationship Id="rId40" Type="http://schemas.openxmlformats.org/officeDocument/2006/relationships/image" Target="media/image24.pn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oleObject5.bin"/><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image" Target="media/image33.jpeg"/><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4462</Words>
  <Characters>25438</Characters>
  <Application>Microsoft Office Word</Application>
  <DocSecurity>0</DocSecurity>
  <Lines>211</Lines>
  <Paragraphs>59</Paragraphs>
  <ScaleCrop>false</ScaleCrop>
  <Company/>
  <LinksUpToDate>false</LinksUpToDate>
  <CharactersWithSpaces>29841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旭昶</dc:creator>
  <cp:lastModifiedBy>zwq</cp:lastModifiedBy>
  <cp:revision>3</cp:revision>
  <cp:lastPrinted>2024-09-20T02:11:00Z</cp:lastPrinted>
  <dcterms:created xsi:type="dcterms:W3CDTF">2024-09-23T06:51:00Z</dcterms:created>
  <dcterms:modified xsi:type="dcterms:W3CDTF">2024-09-23T06:52:00Z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50607D691DE044E6A9F7F2814DEF207B</vt:lpwstr>
  </property>
</Properties>
</file>