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方正小标宋简体" w:eastAsia="仿宋_GB2312" w:cs="方正小标宋简体"/>
          <w:bCs/>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方正小标宋简体" w:eastAsia="仿宋_GB2312" w:cs="方正小标宋简体"/>
          <w:bCs/>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方正小标宋简体" w:eastAsia="仿宋_GB2312" w:cs="方正小标宋简体"/>
          <w:bCs/>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方正小标宋简体" w:eastAsia="仿宋_GB2312" w:cs="方正小标宋简体"/>
          <w:bCs/>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方正小标宋简体" w:eastAsia="仿宋_GB2312" w:cs="方正小标宋简体"/>
          <w:bCs/>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方正小标宋简体" w:eastAsia="仿宋_GB2312" w:cs="方正小标宋简体"/>
          <w:bCs/>
          <w:sz w:val="32"/>
          <w:szCs w:val="32"/>
        </w:rPr>
      </w:pPr>
    </w:p>
    <w:p>
      <w:pPr>
        <w:keepNext w:val="0"/>
        <w:keepLines w:val="0"/>
        <w:pageBreakBefore w:val="0"/>
        <w:widowControl w:val="0"/>
        <w:kinsoku/>
        <w:wordWrap/>
        <w:topLinePunct w:val="0"/>
        <w:autoSpaceDE/>
        <w:autoSpaceDN/>
        <w:bidi w:val="0"/>
        <w:spacing w:before="0" w:after="0" w:line="600" w:lineRule="exact"/>
        <w:ind w:left="0" w:leftChars="0" w:right="0" w:firstLine="0" w:firstLineChars="0"/>
        <w:jc w:val="center"/>
        <w:textAlignment w:val="baseline"/>
        <w:rPr>
          <w:rFonts w:hint="eastAsia" w:ascii="CESI仿宋-GB2312" w:hAnsi="CESI仿宋-GB2312" w:eastAsia="CESI仿宋-GB2312" w:cs="CESI仿宋-GB2312"/>
          <w:color w:val="000000"/>
          <w:spacing w:val="0"/>
          <w:w w:val="100"/>
          <w:kern w:val="0"/>
          <w:sz w:val="32"/>
          <w:szCs w:val="20"/>
          <w:u w:val="none" w:color="000000"/>
          <w:vertAlign w:val="baseline"/>
          <w:lang w:val="en-US" w:eastAsia="zh-CN" w:bidi="ar-SA"/>
        </w:rPr>
      </w:pPr>
      <w:r>
        <w:rPr>
          <w:rFonts w:hint="eastAsia" w:ascii="Times New Roman" w:hAnsi="Times New Roman" w:eastAsia="CESI仿宋-GB2312" w:cs="Times New Roman"/>
          <w:color w:val="000000"/>
          <w:spacing w:val="0"/>
          <w:w w:val="100"/>
          <w:kern w:val="0"/>
          <w:sz w:val="32"/>
          <w:szCs w:val="20"/>
          <w:u w:val="none" w:color="000000"/>
          <w:vertAlign w:val="baseline"/>
          <w:lang w:eastAsia="zh-CN"/>
        </w:rPr>
        <w:t>乌政办发</w:t>
      </w:r>
      <w:r>
        <w:rPr>
          <w:rFonts w:hint="eastAsia" w:ascii="CESI仿宋-GB2312" w:hAnsi="CESI仿宋-GB2312" w:eastAsia="CESI仿宋-GB2312" w:cs="CESI仿宋-GB2312"/>
          <w:color w:val="000000"/>
          <w:spacing w:val="0"/>
          <w:w w:val="100"/>
          <w:kern w:val="0"/>
          <w:sz w:val="32"/>
          <w:szCs w:val="20"/>
          <w:u w:val="none" w:color="000000"/>
          <w:vertAlign w:val="baseline"/>
          <w:lang w:eastAsia="zh-CN"/>
        </w:rPr>
        <w:t>〔</w:t>
      </w:r>
      <w:r>
        <w:rPr>
          <w:rFonts w:hint="eastAsia" w:ascii="CESI仿宋-GB2312" w:hAnsi="CESI仿宋-GB2312" w:eastAsia="CESI仿宋-GB2312" w:cs="CESI仿宋-GB2312"/>
          <w:color w:val="000000"/>
          <w:spacing w:val="0"/>
          <w:w w:val="100"/>
          <w:kern w:val="0"/>
          <w:sz w:val="32"/>
          <w:szCs w:val="20"/>
          <w:u w:val="none" w:color="000000"/>
          <w:vertAlign w:val="baseline"/>
          <w:lang w:val="en-US" w:eastAsia="zh-CN"/>
        </w:rPr>
        <w:t>2022</w:t>
      </w:r>
      <w:r>
        <w:rPr>
          <w:rFonts w:hint="eastAsia" w:ascii="CESI仿宋-GB2312" w:hAnsi="CESI仿宋-GB2312" w:eastAsia="CESI仿宋-GB2312" w:cs="CESI仿宋-GB2312"/>
          <w:color w:val="000000"/>
          <w:spacing w:val="0"/>
          <w:w w:val="100"/>
          <w:kern w:val="0"/>
          <w:sz w:val="32"/>
          <w:szCs w:val="20"/>
          <w:u w:val="none" w:color="000000"/>
          <w:vertAlign w:val="baseline"/>
          <w:lang w:eastAsia="zh-CN"/>
        </w:rPr>
        <w:t>〕</w:t>
      </w:r>
      <w:r>
        <w:rPr>
          <w:rFonts w:hint="eastAsia" w:ascii="CESI仿宋-GB2312" w:hAnsi="CESI仿宋-GB2312" w:eastAsia="CESI仿宋-GB2312" w:cs="CESI仿宋-GB2312"/>
          <w:color w:val="000000"/>
          <w:spacing w:val="0"/>
          <w:w w:val="100"/>
          <w:kern w:val="0"/>
          <w:sz w:val="32"/>
          <w:szCs w:val="20"/>
          <w:u w:val="none" w:color="000000"/>
          <w:vertAlign w:val="baseline"/>
          <w:lang w:val="en-US" w:eastAsia="zh-CN"/>
        </w:rPr>
        <w:t>109号</w:t>
      </w:r>
    </w:p>
    <w:p>
      <w:pPr>
        <w:keepNext w:val="0"/>
        <w:keepLines w:val="0"/>
        <w:pageBreakBefore w:val="0"/>
        <w:widowControl w:val="0"/>
        <w:kinsoku/>
        <w:wordWrap/>
        <w:overflowPunct/>
        <w:topLinePunct w:val="0"/>
        <w:autoSpaceDE/>
        <w:autoSpaceDN/>
        <w:bidi w:val="0"/>
        <w:snapToGrid/>
        <w:spacing w:before="0" w:beforeAutospacing="0" w:after="0" w:afterAutospacing="0" w:line="520" w:lineRule="exact"/>
        <w:ind w:left="0" w:right="0" w:firstLine="640" w:firstLineChars="200"/>
        <w:jc w:val="center"/>
        <w:textAlignment w:val="baseline"/>
        <w:rPr>
          <w:rFonts w:hint="eastAsia" w:ascii="CESI仿宋-GB2312" w:hAnsi="CESI仿宋-GB2312" w:eastAsia="CESI仿宋-GB2312" w:cs="CESI仿宋-GB2312"/>
          <w:color w:val="000000"/>
          <w:spacing w:val="0"/>
          <w:w w:val="100"/>
          <w:kern w:val="0"/>
          <w:sz w:val="32"/>
          <w:szCs w:val="20"/>
          <w:u w:val="none" w:color="000000"/>
          <w:vertAlign w:val="baseline"/>
          <w:lang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方正小标宋简体" w:hAnsi="仿宋_GB2312" w:eastAsia="方正小标宋简体" w:cs="方正小标宋简体"/>
          <w:sz w:val="44"/>
          <w:szCs w:val="44"/>
          <w:highlight w:val="none"/>
          <w:lang w:eastAsia="zh-CN"/>
        </w:rPr>
      </w:pPr>
      <w:r>
        <w:rPr>
          <w:rFonts w:hint="eastAsia" w:ascii="方正小标宋简体" w:hAnsi="仿宋_GB2312" w:eastAsia="方正小标宋简体" w:cs="方正小标宋简体"/>
          <w:sz w:val="44"/>
          <w:szCs w:val="44"/>
          <w:highlight w:val="none"/>
          <w:lang w:eastAsia="zh-CN"/>
        </w:rPr>
        <w:t>乌拉特前旗人民政府办公室</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方正小标宋简体" w:hAnsi="仿宋_GB2312" w:eastAsia="方正小标宋简体" w:cs="方正小标宋简体"/>
          <w:sz w:val="44"/>
          <w:szCs w:val="44"/>
          <w:highlight w:val="none"/>
          <w:lang w:eastAsia="zh-CN"/>
        </w:rPr>
      </w:pPr>
      <w:r>
        <w:rPr>
          <w:rFonts w:hint="eastAsia" w:ascii="方正小标宋简体" w:hAnsi="仿宋_GB2312" w:eastAsia="方正小标宋简体" w:cs="方正小标宋简体"/>
          <w:sz w:val="44"/>
          <w:szCs w:val="44"/>
          <w:highlight w:val="none"/>
          <w:lang w:eastAsia="zh-CN"/>
        </w:rPr>
        <w:t>关于印发《乌拉特前旗全民健身实施计划</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方正小标宋简体" w:hAnsi="仿宋_GB2312" w:eastAsia="方正小标宋简体" w:cs="方正小标宋简体"/>
          <w:sz w:val="44"/>
          <w:szCs w:val="44"/>
          <w:highlight w:val="none"/>
          <w:lang w:eastAsia="zh-CN"/>
        </w:rPr>
      </w:pPr>
      <w:r>
        <w:rPr>
          <w:rFonts w:hint="eastAsia" w:ascii="方正小标宋简体" w:hAnsi="仿宋_GB2312" w:eastAsia="方正小标宋简体" w:cs="方正小标宋简体"/>
          <w:sz w:val="44"/>
          <w:szCs w:val="44"/>
          <w:highlight w:val="none"/>
          <w:lang w:eastAsia="zh-CN"/>
        </w:rPr>
        <w:t>（2021—2025）》的通知</w:t>
      </w:r>
    </w:p>
    <w:p>
      <w:pPr>
        <w:pStyle w:val="3"/>
        <w:keepNext w:val="0"/>
        <w:keepLines w:val="0"/>
        <w:pageBreakBefore w:val="0"/>
        <w:widowControl w:val="0"/>
        <w:shd w:val="clear" w:color="auto" w:fill="auto"/>
        <w:kinsoku/>
        <w:wordWrap/>
        <w:topLinePunct w:val="0"/>
        <w:autoSpaceDE/>
        <w:autoSpaceDN/>
        <w:bidi w:val="0"/>
        <w:adjustRightInd/>
        <w:snapToGrid/>
        <w:spacing w:line="520" w:lineRule="exact"/>
        <w:textAlignment w:val="auto"/>
        <w:rPr>
          <w:rFonts w:hint="eastAsia"/>
          <w:highlight w:val="none"/>
          <w:lang w:eastAsia="zh-CN"/>
        </w:rPr>
      </w:pPr>
    </w:p>
    <w:p>
      <w:pPr>
        <w:keepNext w:val="0"/>
        <w:keepLines w:val="0"/>
        <w:pageBreakBefore w:val="0"/>
        <w:widowControl w:val="0"/>
        <w:shd w:val="clear" w:color="auto" w:fill="auto"/>
        <w:kinsoku/>
        <w:wordWrap/>
        <w:overflowPunct w:val="0"/>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各苏木镇、农牧渔场，旗直各部门，驻旗各单位，各直属企事业单位：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为深入贯彻健康中国和全民健身国家战略，持续提高人民群众身体素质和健康水平，更好满足人民群众日益增长的健身和健康需求，研究制定了《乌拉特前旗全民健身实施计划（2021—2025）》，现将方案印发给你们，请结合实际，认真贯彻落实。</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3840" w:firstLineChars="1200"/>
        <w:textAlignment w:val="auto"/>
        <w:rPr>
          <w:rFonts w:hint="eastAsia" w:ascii="Times New Roman" w:hAnsi="Times New Roman" w:eastAsia="仿宋_GB2312" w:cs="Times New Roman"/>
          <w:spacing w:val="0"/>
          <w:sz w:val="32"/>
          <w:szCs w:val="32"/>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3840" w:firstLineChars="120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spacing w:val="0"/>
          <w:sz w:val="32"/>
          <w:szCs w:val="32"/>
          <w:highlight w:val="none"/>
          <w:lang w:eastAsia="zh-CN"/>
        </w:rPr>
        <w:t>乌</w:t>
      </w:r>
      <w:r>
        <w:rPr>
          <w:rFonts w:hint="eastAsia" w:ascii="仿宋_GB2312" w:hAnsi="仿宋_GB2312" w:eastAsia="仿宋_GB2312" w:cs="仿宋_GB2312"/>
          <w:sz w:val="32"/>
          <w:szCs w:val="32"/>
          <w:highlight w:val="none"/>
          <w:lang w:val="en-US" w:eastAsia="zh-CN"/>
        </w:rPr>
        <w:t>拉特前旗人民政府办公室</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480" w:firstLineChars="14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2022年11月25日</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280" w:firstLineChars="100"/>
        <w:textAlignment w:val="auto"/>
        <w:rPr>
          <w:rFonts w:hint="default" w:ascii="仿宋_GB2312" w:hAnsi="仿宋_GB2312" w:eastAsia="仿宋_GB2312" w:cs="仿宋_GB2312"/>
          <w:sz w:val="28"/>
          <w:szCs w:val="28"/>
          <w:highlight w:val="none"/>
          <w:lang w:val="en-US" w:eastAsia="zh-CN"/>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382905</wp:posOffset>
                </wp:positionV>
                <wp:extent cx="56578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57850"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pt;margin-top:30.15pt;height:0.5pt;width:445.5pt;z-index:251660288;mso-width-relative:page;mso-height-relative:page;" filled="f" stroked="t" coordsize="21600,21600" o:gfxdata="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pwan9MAAAAHAQAADwAAAAAAAAABACAAAAAiAAAAZHJzL2Rvd25yZXYueG1s&#10;UEsBAhQAFAAAAAgAh07iQMH7YCv9AQAA8QMAAA4AAAAAAAAAAQAgAAAAIgEAAGRycy9lMm9Eb2Mu&#10;eG1sUEsFBgAAAAAGAAYAWQEAAJEFA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59055</wp:posOffset>
                </wp:positionV>
                <wp:extent cx="565785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57850"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pt;margin-top:4.65pt;height:0.5pt;width:445.5pt;z-index:251659264;mso-width-relative:page;mso-height-relative:page;" filled="f" stroked="t" coordsize="21600,21600" o:gfxdata="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7ihutMAAAAGAQAADwAAAAAAAAABACAAAAAiAAAAZHJzL2Rvd25yZXYueG1s&#10;UEsBAhQAFAAAAAgAh07iQOImJd/9AQAA8QMAAA4AAAAAAAAAAQAgAAAAIgEAAGRycy9lMm9Eb2Mu&#10;eG1sUEsFBgAAAAAGAAYAWQEAAJE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highlight w:val="none"/>
          <w:lang w:val="en-US" w:eastAsia="zh-CN"/>
        </w:rPr>
        <w:t>乌拉特前旗人民政府办公室               2022年11月25日印发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rPr>
        <w:t>乌拉特前旗全民健身实施计划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小标宋-GB2312" w:hAnsi="CESI小标宋-GB2312" w:eastAsia="CESI小标宋-GB2312" w:cs="CESI小标宋-GB2312"/>
          <w:sz w:val="44"/>
          <w:szCs w:val="44"/>
        </w:rPr>
        <w:t>（2021—2025）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深入贯彻健康中国和全民健身国家战略，持续提高人民群众身体素质和健康水平，更好满足人民群众日益增长的健身和健康需求，根据国务院《全民健身条例》《全民健身计划(2021-2025年)》（国发〔2021〕11号)、自治区《全民健身实施计划(2021-2025年)》(内政发〔2022〕13号)、《巴彦淖尔市全民健身实施计划(2021-2025年)》等精神，结合我旗实际，制定本实施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以习近平新时代中国特色社会主义思想为指导，全面贯彻习近平总书记关于体育工作的重要论述和对内蒙古重要讲话重要指示批示精神，落实党的十九大历届全会和</w:t>
      </w:r>
      <w:r>
        <w:rPr>
          <w:rFonts w:hint="eastAsia" w:ascii="CESI仿宋-GB2312" w:hAnsi="CESI仿宋-GB2312" w:eastAsia="CESI仿宋-GB2312" w:cs="CESI仿宋-GB2312"/>
          <w:sz w:val="32"/>
          <w:szCs w:val="32"/>
          <w:lang w:val="en-US" w:eastAsia="zh-CN"/>
        </w:rPr>
        <w:t>党的</w:t>
      </w:r>
      <w:bookmarkStart w:id="0" w:name="_GoBack"/>
      <w:bookmarkEnd w:id="0"/>
      <w:r>
        <w:rPr>
          <w:rFonts w:hint="eastAsia" w:ascii="CESI仿宋-GB2312" w:hAnsi="CESI仿宋-GB2312" w:eastAsia="CESI仿宋-GB2312" w:cs="CESI仿宋-GB2312"/>
          <w:sz w:val="32"/>
          <w:szCs w:val="32"/>
          <w:lang w:eastAsia="zh-CN"/>
        </w:rPr>
        <w:t>二十大精神，坚持以人民为中心，坚持新发展理念，深入实施健康中国战略和全民健身国家战略，加快体育强国建设，落实党中央、国务院关于建设体育强国的战略部署，立足新发展阶段，贯彻新发展理念，构建新发展格局，牢固树立以人民为中心的发展思想，构建更高水平的全民健身公共服务体系，充分发挥全民健身在提高人民健康水平、促进人的全面发展、推动经济社会发展。以增强全旗人民体质，提高群众健康素质为根本目标，加快设施建设，强化活动开展，不断满足群众日益增长的体育需求，实现推进群众体育、竞技体育、青少年体育、体育产业、体育文化等各方面发展，推动全民健身与全民健康深度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bCs/>
          <w:sz w:val="32"/>
          <w:szCs w:val="32"/>
        </w:rPr>
        <w:t>1、科学发展原则。</w:t>
      </w:r>
      <w:r>
        <w:rPr>
          <w:rFonts w:hint="eastAsia" w:ascii="CESI仿宋-GB2312" w:hAnsi="CESI仿宋-GB2312" w:eastAsia="CESI仿宋-GB2312" w:cs="CESI仿宋-GB2312"/>
          <w:sz w:val="32"/>
          <w:szCs w:val="32"/>
        </w:rPr>
        <w:t>协调体育与经济建设和社会发展的关系，确立体育内部协调发展的关系，确保体育事业的全面、可持续发展。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bCs/>
          <w:sz w:val="32"/>
          <w:szCs w:val="32"/>
        </w:rPr>
        <w:t>2、社会化发展原则。</w:t>
      </w:r>
      <w:r>
        <w:rPr>
          <w:rFonts w:hint="eastAsia" w:ascii="CESI仿宋-GB2312" w:hAnsi="CESI仿宋-GB2312" w:eastAsia="CESI仿宋-GB2312" w:cs="CESI仿宋-GB2312"/>
          <w:sz w:val="32"/>
          <w:szCs w:val="32"/>
        </w:rPr>
        <w:t>在政府投入为主的前提下，积极推进体育社会化发展，鼓励和倡导民营、个体等多种所有制企业投入体育事业，增强体育事业发展后劲与活力。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bCs/>
          <w:sz w:val="32"/>
          <w:szCs w:val="32"/>
        </w:rPr>
        <w:t>3、依法治体原则。</w:t>
      </w:r>
      <w:r>
        <w:rPr>
          <w:rFonts w:hint="eastAsia" w:ascii="CESI仿宋-GB2312" w:hAnsi="CESI仿宋-GB2312" w:eastAsia="CESI仿宋-GB2312" w:cs="CESI仿宋-GB2312"/>
          <w:sz w:val="32"/>
          <w:szCs w:val="32"/>
        </w:rPr>
        <w:t>进一步健全体育法制体系，逐步形成以《体育法》为基础，以体育行政立法、行政许可、行政执法为主要内容的较为完善的体育法律制度体系。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三、发展目标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在“十三五”发展的基础上，要在“十四五”继续努力，要紧紧围绕德润乌拉特建设，讲好前旗故事，打造前旗名片，以文化兴旗、体育强旗、旅游活旗为目标，大力实施品牌乌拉特、魅力乌拉特、活力乌拉特、书香乌拉特、智慧乌拉特建设，争创中华诗词之乡、中华武术之乡、中国民间文化艺术之乡、中华围棋之乡建设。全面提升乌拉特前旗体育整体实力，努力形成体制机制灵活、人才结构合理、场地设施优良、群众体育普及、体育产业繁荣、赛事活动丰富、各体育社团活跃的体育事业发展新局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到“十四五”末，乌拉特前旗体育治理能力和治理水平更加适应时代要求和满足人民需求，人民群众参与体育的幸福感显著提升，体育核心竞争力、社会影响力明显增强，体育在新的起点上实现新发展，不断助力乌拉特前旗经济社会的高质量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bCs/>
          <w:sz w:val="32"/>
          <w:szCs w:val="32"/>
        </w:rPr>
        <w:t>一是完善全民健身公共服务体系。</w:t>
      </w:r>
      <w:r>
        <w:rPr>
          <w:rFonts w:hint="eastAsia" w:ascii="CESI仿宋-GB2312" w:hAnsi="CESI仿宋-GB2312" w:eastAsia="CESI仿宋-GB2312" w:cs="CESI仿宋-GB2312"/>
          <w:sz w:val="32"/>
          <w:szCs w:val="32"/>
        </w:rPr>
        <w:t>实施体育产业高质量发展战略，构建现代体育产业发展体系，激发市场主体活力，优化体育消费环境，推动体育消费增长升级，让人民群众体育健身更加便利，健身热情进一步提高，参与全民健身活动人数持续提升，经常参加体育锻炼人数比例达到45%，三级公共健身设施和城区10分钟健身圈实现全覆盖，每千人拥有社会体育指导员3名，人均体育场地面积达到3.5平方米，国民体质监测合格率达到92%。</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b/>
          <w:bCs/>
          <w:sz w:val="32"/>
          <w:szCs w:val="32"/>
        </w:rPr>
        <w:t>二是竞技体育再创新佳绩。</w:t>
      </w:r>
      <w:r>
        <w:rPr>
          <w:rFonts w:hint="eastAsia" w:ascii="CESI仿宋-GB2312" w:hAnsi="CESI仿宋-GB2312" w:eastAsia="CESI仿宋-GB2312" w:cs="CESI仿宋-GB2312"/>
          <w:sz w:val="32"/>
          <w:szCs w:val="32"/>
        </w:rPr>
        <w:t>立足乌拉特前旗地域特色，使竞技体育发展模式不断完善。科学合理布局各类竞技项目，深化体教融合，促进青少年健康发展，完善青少年体育公共服务体系，使体教融合工作成效显著，完善学校体育教学模式，保障学生每天校内、校外各1个小时体育活动时间。打造竞技体育从幼儿、小学兴趣抓起，初中、高中水平提高的人才梯队。挖掘各学校特长项目，举办各级各类赛事，规范青少年体育社会组织建设，鼓励支持青少年体育俱乐部发展</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bCs/>
          <w:sz w:val="32"/>
          <w:szCs w:val="32"/>
        </w:rPr>
        <w:t>三是体育产业发展取得新进展。</w:t>
      </w:r>
      <w:r>
        <w:rPr>
          <w:rFonts w:hint="eastAsia" w:ascii="CESI仿宋-GB2312" w:hAnsi="CESI仿宋-GB2312" w:eastAsia="CESI仿宋-GB2312" w:cs="CESI仿宋-GB2312"/>
          <w:sz w:val="32"/>
          <w:szCs w:val="32"/>
        </w:rPr>
        <w:t>打造品牌体育赛事活动。积极申办全国、全区、全市综合性运动会等高端赛事，支持社会力量举办高水平赛事，发挥全民健身对体育产业发展的推动作用，优化体育产业结构，加快形成以健身休闲和竞赛表演为龙头，推动“体育+”、“+体育”，探索体育与文化、旅游、养老、健康等产业融合发展，扩大体育有效投资，谋划建设打造一批体育产业发展区域、实施体育产业高质量发展战略，构建现代体育产业发展体系，促进乌拉特前旗经济社会发展的重要动力作用充分体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四、重点工作任务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CESI仿宋-GB2312" w:hAnsi="CESI仿宋-GB2312" w:eastAsia="CESI仿宋-GB2312" w:cs="CESI仿宋-GB2312"/>
          <w:sz w:val="32"/>
          <w:szCs w:val="32"/>
        </w:rPr>
        <w:t>在“十三五”已实现苏木镇健身广场和健身路径全覆盖，力争在“十四五”期间，</w:t>
      </w:r>
      <w:r>
        <w:rPr>
          <w:rFonts w:hint="eastAsia" w:ascii="CESI仿宋-GB2312" w:hAnsi="CESI仿宋-GB2312" w:eastAsia="CESI仿宋-GB2312" w:cs="CESI仿宋-GB2312"/>
          <w:sz w:val="32"/>
          <w:szCs w:val="32"/>
          <w:lang w:eastAsia="zh-CN"/>
        </w:rPr>
        <w:t>争取建成乌拉特前旗体育公园，同时将</w:t>
      </w:r>
      <w:r>
        <w:rPr>
          <w:rFonts w:hint="eastAsia" w:ascii="CESI仿宋-GB2312" w:hAnsi="CESI仿宋-GB2312" w:eastAsia="CESI仿宋-GB2312" w:cs="CESI仿宋-GB2312"/>
          <w:sz w:val="32"/>
          <w:szCs w:val="32"/>
        </w:rPr>
        <w:t>体育设施建设纳入乡村</w:t>
      </w:r>
      <w:r>
        <w:rPr>
          <w:rFonts w:hint="eastAsia" w:ascii="CESI仿宋-GB2312" w:hAnsi="CESI仿宋-GB2312" w:eastAsia="CESI仿宋-GB2312" w:cs="CESI仿宋-GB2312"/>
          <w:sz w:val="32"/>
          <w:szCs w:val="32"/>
          <w:lang w:eastAsia="zh-CN"/>
        </w:rPr>
        <w:t>振兴</w:t>
      </w:r>
      <w:r>
        <w:rPr>
          <w:rFonts w:hint="eastAsia" w:ascii="CESI仿宋-GB2312" w:hAnsi="CESI仿宋-GB2312" w:eastAsia="CESI仿宋-GB2312" w:cs="CESI仿宋-GB2312"/>
          <w:sz w:val="32"/>
          <w:szCs w:val="32"/>
        </w:rPr>
        <w:t>建设的整体规划布局中，以乡村振兴为契机，切实维护广大</w:t>
      </w:r>
      <w:r>
        <w:rPr>
          <w:rFonts w:hint="eastAsia" w:ascii="CESI仿宋-GB2312" w:hAnsi="CESI仿宋-GB2312" w:eastAsia="CESI仿宋-GB2312" w:cs="CESI仿宋-GB2312"/>
          <w:sz w:val="32"/>
          <w:szCs w:val="32"/>
          <w:lang w:eastAsia="zh-CN"/>
        </w:rPr>
        <w:t>农牧民</w:t>
      </w:r>
      <w:r>
        <w:rPr>
          <w:rFonts w:hint="eastAsia" w:ascii="CESI仿宋-GB2312" w:hAnsi="CESI仿宋-GB2312" w:eastAsia="CESI仿宋-GB2312" w:cs="CESI仿宋-GB2312"/>
          <w:sz w:val="32"/>
          <w:szCs w:val="32"/>
        </w:rPr>
        <w:t>日益增长的体育文化生活需求。加强城乡体育的双向沟通、资源共享、优势互补、互动互助，缩小城乡体育的差距，实现城乡体育的公平。将体育场地设施建设、赛事资源、社会体育指导员向乡村下沉，大力发展乡村运动休闲</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以“体育+”推动乡村振兴，建设特色鲜明、优势突出的农牧</w:t>
      </w:r>
      <w:r>
        <w:rPr>
          <w:rFonts w:hint="eastAsia" w:ascii="CESI仿宋-GB2312" w:hAnsi="CESI仿宋-GB2312" w:eastAsia="CESI仿宋-GB2312" w:cs="CESI仿宋-GB2312"/>
          <w:sz w:val="32"/>
          <w:szCs w:val="32"/>
          <w:lang w:eastAsia="zh-CN"/>
        </w:rPr>
        <w:t>民</w:t>
      </w:r>
      <w:r>
        <w:rPr>
          <w:rFonts w:hint="eastAsia" w:ascii="CESI仿宋-GB2312" w:hAnsi="CESI仿宋-GB2312" w:eastAsia="CESI仿宋-GB2312" w:cs="CESI仿宋-GB2312"/>
          <w:sz w:val="32"/>
          <w:szCs w:val="32"/>
        </w:rPr>
        <w:t>特色</w:t>
      </w:r>
      <w:r>
        <w:rPr>
          <w:rFonts w:hint="eastAsia" w:ascii="CESI仿宋-GB2312" w:hAnsi="CESI仿宋-GB2312" w:eastAsia="CESI仿宋-GB2312" w:cs="CESI仿宋-GB2312"/>
          <w:sz w:val="32"/>
          <w:szCs w:val="32"/>
          <w:lang w:eastAsia="zh-CN"/>
        </w:rPr>
        <w:t>体育乡</w:t>
      </w:r>
      <w:r>
        <w:rPr>
          <w:rFonts w:hint="eastAsia" w:ascii="CESI仿宋-GB2312" w:hAnsi="CESI仿宋-GB2312" w:eastAsia="CESI仿宋-GB2312" w:cs="CESI仿宋-GB2312"/>
          <w:sz w:val="32"/>
          <w:szCs w:val="32"/>
        </w:rPr>
        <w:t>村，发展乡村特色体育文化产业</w:t>
      </w:r>
      <w:r>
        <w:rPr>
          <w:rFonts w:hint="eastAsia" w:ascii="CESI仿宋-GB2312" w:hAnsi="CESI仿宋-GB2312" w:eastAsia="CESI仿宋-GB2312" w:cs="CESI仿宋-GB2312"/>
          <w:sz w:val="32"/>
          <w:szCs w:val="32"/>
          <w:lang w:eastAsia="zh-CN"/>
        </w:rPr>
        <w:t>，争取</w:t>
      </w:r>
      <w:r>
        <w:rPr>
          <w:rFonts w:hint="eastAsia" w:ascii="CESI仿宋-GB2312" w:hAnsi="CESI仿宋-GB2312" w:eastAsia="CESI仿宋-GB2312" w:cs="CESI仿宋-GB2312"/>
          <w:sz w:val="32"/>
          <w:szCs w:val="32"/>
        </w:rPr>
        <w:t>实现30%苏木镇建有全民健身中心。充分整合土地等资源，结合街头绿地、广场、公园等规划建设体育场地设施、健身绿道等，打造全民健身10分钟健身圈。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（一）群众体育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国务院提出的《关于加强发展体育产业促进体育消费的若干意见》，把全民健身与全民健康深度融合上升为国家战略，把增强人民体质、提高健身水平作为根本目标，把体育产业作为绿色产业、朝阳产业扶持，将体育产业成为推动经济社会持续发展的重要力量，到2025年，体育公共服务基本覆盖全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充分重视群众体育工作，全面落实《全民健身条例》，不断提高群众的体育意识，培养群众的健身习惯，在全社会营造浓厚的体育氛围。大力开展全民健身运动。在十四五期间，努力办好全旗各类群众性体育活动，将深受群众喜爱的环乌梁素海自行车赛、莫尼山赛马节</w:t>
      </w:r>
      <w:r>
        <w:rPr>
          <w:rFonts w:hint="eastAsia" w:ascii="CESI仿宋-GB2312" w:hAnsi="CESI仿宋-GB2312" w:eastAsia="CESI仿宋-GB2312" w:cs="CESI仿宋-GB2312"/>
          <w:sz w:val="32"/>
          <w:szCs w:val="32"/>
          <w:lang w:eastAsia="zh-CN"/>
        </w:rPr>
        <w:t>办成国家级品牌赛事，将</w:t>
      </w:r>
      <w:r>
        <w:rPr>
          <w:rFonts w:hint="eastAsia" w:ascii="CESI仿宋-GB2312" w:hAnsi="CESI仿宋-GB2312" w:eastAsia="CESI仿宋-GB2312" w:cs="CESI仿宋-GB2312"/>
          <w:sz w:val="32"/>
          <w:szCs w:val="32"/>
        </w:rPr>
        <w:t>全旗职工运动会、健身广场操舞等我旗特色品牌赛事，平均每年</w:t>
      </w:r>
      <w:r>
        <w:rPr>
          <w:rFonts w:hint="eastAsia" w:ascii="CESI仿宋-GB2312" w:hAnsi="CESI仿宋-GB2312" w:eastAsia="CESI仿宋-GB2312" w:cs="CESI仿宋-GB2312"/>
          <w:sz w:val="32"/>
          <w:szCs w:val="32"/>
          <w:lang w:eastAsia="zh-CN"/>
        </w:rPr>
        <w:t>举办</w:t>
      </w:r>
      <w:r>
        <w:rPr>
          <w:rFonts w:hint="eastAsia" w:ascii="CESI仿宋-GB2312" w:hAnsi="CESI仿宋-GB2312" w:eastAsia="CESI仿宋-GB2312" w:cs="CESI仿宋-GB2312"/>
          <w:sz w:val="32"/>
          <w:szCs w:val="32"/>
        </w:rPr>
        <w:t>的活动和赛事在12次以上，吸引群众积极参与到全民健身中来，参与人数增加，群众体质明显提高，体育人口稳步增加。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健全体育组织网络。2014年建立了体育总会，使其与体育行政部门密切配合来协调各体育社会团体的关系，增强体育社团的社会功能，充分发挥体育总会和各体育社团在体育事业发展中的作用。到“十四五”末，全旗人均体育活动场地达到3.5平方米以上，社会体育指导站（点）发展到50个以上。全旗体育社团总数达到20个以上，到2025年，全旗社会体育指导员比例力争达到千分之三，大力发展苏木镇、村嘎查的社会体育指导员，确保全旗各苏木镇都有12名以上社会体育指导员，增加群众的健身需，形成健身网</w:t>
      </w:r>
      <w:r>
        <w:rPr>
          <w:rFonts w:hint="eastAsia" w:ascii="CESI仿宋-GB2312" w:hAnsi="CESI仿宋-GB2312" w:eastAsia="CESI仿宋-GB2312" w:cs="CESI仿宋-GB2312"/>
          <w:sz w:val="32"/>
          <w:szCs w:val="32"/>
          <w:lang w:eastAsia="zh-CN"/>
        </w:rPr>
        <w:t>格全覆盖</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3、加强全民健身设施建设和管理。近年来，旗委、政府高度重视全民健身工程，我旗的体育设施建设步伐也在进一步加快，</w:t>
      </w:r>
      <w:r>
        <w:rPr>
          <w:rFonts w:hint="eastAsia" w:ascii="CESI仿宋-GB2312" w:hAnsi="CESI仿宋-GB2312" w:eastAsia="CESI仿宋-GB2312" w:cs="CESI仿宋-GB2312"/>
          <w:sz w:val="32"/>
          <w:szCs w:val="32"/>
          <w:lang w:eastAsia="zh-CN"/>
        </w:rPr>
        <w:t>建设成的</w:t>
      </w:r>
      <w:r>
        <w:rPr>
          <w:rFonts w:hint="eastAsia" w:ascii="CESI仿宋-GB2312" w:hAnsi="CESI仿宋-GB2312" w:eastAsia="CESI仿宋-GB2312" w:cs="CESI仿宋-GB2312"/>
          <w:sz w:val="32"/>
          <w:szCs w:val="32"/>
        </w:rPr>
        <w:t>乌拉特前旗体育文化产业园2022年年底投入使用</w:t>
      </w:r>
      <w:r>
        <w:rPr>
          <w:rFonts w:hint="eastAsia" w:ascii="CESI仿宋-GB2312" w:hAnsi="CESI仿宋-GB2312" w:eastAsia="CESI仿宋-GB2312" w:cs="CESI仿宋-GB2312"/>
          <w:sz w:val="32"/>
          <w:szCs w:val="32"/>
          <w:lang w:eastAsia="zh-CN"/>
        </w:rPr>
        <w:t>。“十四五”期间，</w:t>
      </w:r>
      <w:r>
        <w:rPr>
          <w:rFonts w:hint="eastAsia" w:ascii="CESI仿宋-GB2312" w:hAnsi="CESI仿宋-GB2312" w:eastAsia="CESI仿宋-GB2312" w:cs="CESI仿宋-GB2312"/>
          <w:sz w:val="32"/>
          <w:szCs w:val="32"/>
        </w:rPr>
        <w:t>规划在旗第一中学院内建设一个全民健身中心，馆内可以放置标准篮球场</w:t>
      </w:r>
      <w:r>
        <w:rPr>
          <w:rFonts w:hint="eastAsia" w:ascii="CESI仿宋-GB2312" w:hAnsi="CESI仿宋-GB2312" w:eastAsia="CESI仿宋-GB2312" w:cs="CESI仿宋-GB2312"/>
          <w:sz w:val="32"/>
          <w:szCs w:val="32"/>
          <w:lang w:eastAsia="zh-CN"/>
        </w:rPr>
        <w:t>、排球场等综合场地</w:t>
      </w:r>
      <w:r>
        <w:rPr>
          <w:rFonts w:hint="eastAsia" w:ascii="CESI仿宋-GB2312" w:hAnsi="CESI仿宋-GB2312" w:eastAsia="CESI仿宋-GB2312" w:cs="CESI仿宋-GB2312"/>
          <w:sz w:val="32"/>
          <w:szCs w:val="32"/>
        </w:rPr>
        <w:t>，有固定看台</w:t>
      </w:r>
      <w:r>
        <w:rPr>
          <w:rFonts w:hint="eastAsia" w:ascii="CESI仿宋-GB2312" w:hAnsi="CESI仿宋-GB2312" w:eastAsia="CESI仿宋-GB2312" w:cs="CESI仿宋-GB2312"/>
          <w:sz w:val="32"/>
          <w:szCs w:val="32"/>
          <w:lang w:eastAsia="zh-CN"/>
        </w:rPr>
        <w:t>和</w:t>
      </w:r>
      <w:r>
        <w:rPr>
          <w:rFonts w:hint="eastAsia" w:ascii="CESI仿宋-GB2312" w:hAnsi="CESI仿宋-GB2312" w:eastAsia="CESI仿宋-GB2312" w:cs="CESI仿宋-GB2312"/>
          <w:sz w:val="32"/>
          <w:szCs w:val="32"/>
        </w:rPr>
        <w:t>可伸缩看台</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规划建设乌拉特前旗</w:t>
      </w:r>
      <w:r>
        <w:rPr>
          <w:rFonts w:hint="eastAsia" w:ascii="CESI仿宋-GB2312" w:hAnsi="CESI仿宋-GB2312" w:eastAsia="CESI仿宋-GB2312" w:cs="CESI仿宋-GB2312"/>
          <w:sz w:val="32"/>
          <w:szCs w:val="32"/>
          <w:lang w:eastAsia="zh-CN"/>
        </w:rPr>
        <w:t>莫尼山</w:t>
      </w:r>
      <w:r>
        <w:rPr>
          <w:rFonts w:hint="eastAsia" w:ascii="CESI仿宋-GB2312" w:hAnsi="CESI仿宋-GB2312" w:eastAsia="CESI仿宋-GB2312" w:cs="CESI仿宋-GB2312"/>
          <w:sz w:val="32"/>
          <w:szCs w:val="32"/>
        </w:rPr>
        <w:t>体育公园</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园</w:t>
      </w:r>
      <w:r>
        <w:rPr>
          <w:rFonts w:hint="eastAsia" w:ascii="CESI仿宋-GB2312" w:hAnsi="CESI仿宋-GB2312" w:eastAsia="CESI仿宋-GB2312" w:cs="CESI仿宋-GB2312"/>
          <w:sz w:val="32"/>
          <w:szCs w:val="32"/>
          <w:lang w:eastAsia="zh-CN"/>
        </w:rPr>
        <w:t>内</w:t>
      </w:r>
      <w:r>
        <w:rPr>
          <w:rFonts w:hint="eastAsia" w:ascii="CESI仿宋-GB2312" w:hAnsi="CESI仿宋-GB2312" w:eastAsia="CESI仿宋-GB2312" w:cs="CESI仿宋-GB2312"/>
          <w:sz w:val="32"/>
          <w:szCs w:val="32"/>
        </w:rPr>
        <w:t>规划建</w:t>
      </w:r>
      <w:r>
        <w:rPr>
          <w:rFonts w:hint="eastAsia" w:ascii="CESI仿宋-GB2312" w:hAnsi="CESI仿宋-GB2312" w:eastAsia="CESI仿宋-GB2312" w:cs="CESI仿宋-GB2312"/>
          <w:sz w:val="32"/>
          <w:szCs w:val="32"/>
          <w:lang w:eastAsia="zh-CN"/>
        </w:rPr>
        <w:t>有</w:t>
      </w:r>
      <w:r>
        <w:rPr>
          <w:rFonts w:hint="eastAsia" w:ascii="CESI仿宋-GB2312" w:hAnsi="CESI仿宋-GB2312" w:eastAsia="CESI仿宋-GB2312" w:cs="CESI仿宋-GB2312"/>
          <w:sz w:val="32"/>
          <w:szCs w:val="32"/>
        </w:rPr>
        <w:t>足球</w:t>
      </w:r>
      <w:r>
        <w:rPr>
          <w:rFonts w:hint="eastAsia" w:ascii="CESI仿宋-GB2312" w:hAnsi="CESI仿宋-GB2312" w:eastAsia="CESI仿宋-GB2312" w:cs="CESI仿宋-GB2312"/>
          <w:sz w:val="32"/>
          <w:szCs w:val="32"/>
          <w:lang w:eastAsia="zh-CN"/>
        </w:rPr>
        <w:t>场、</w:t>
      </w:r>
      <w:r>
        <w:rPr>
          <w:rFonts w:hint="eastAsia" w:ascii="CESI仿宋-GB2312" w:hAnsi="CESI仿宋-GB2312" w:eastAsia="CESI仿宋-GB2312" w:cs="CESI仿宋-GB2312"/>
          <w:sz w:val="32"/>
          <w:szCs w:val="32"/>
        </w:rPr>
        <w:t>篮球场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排球场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网球场、轮滑场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全民健身广场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健身步道、健身路径等</w:t>
      </w:r>
      <w:r>
        <w:rPr>
          <w:rFonts w:hint="eastAsia" w:ascii="CESI仿宋-GB2312" w:hAnsi="CESI仿宋-GB2312" w:eastAsia="CESI仿宋-GB2312" w:cs="CESI仿宋-GB2312"/>
          <w:sz w:val="32"/>
          <w:szCs w:val="32"/>
          <w:lang w:eastAsia="zh-CN"/>
        </w:rPr>
        <w:t>项目，公园的建成</w:t>
      </w:r>
      <w:r>
        <w:rPr>
          <w:rFonts w:hint="eastAsia" w:ascii="CESI仿宋-GB2312" w:hAnsi="CESI仿宋-GB2312" w:eastAsia="CESI仿宋-GB2312" w:cs="CESI仿宋-GB2312"/>
          <w:sz w:val="32"/>
          <w:szCs w:val="32"/>
        </w:rPr>
        <w:t>将为我旗全民健身与全民健康深度融合起到积极的推动作用；</w:t>
      </w:r>
      <w:r>
        <w:rPr>
          <w:rFonts w:hint="eastAsia" w:ascii="CESI仿宋-GB2312" w:hAnsi="CESI仿宋-GB2312" w:eastAsia="CESI仿宋-GB2312" w:cs="CESI仿宋-GB2312"/>
          <w:sz w:val="32"/>
          <w:szCs w:val="32"/>
          <w:lang w:eastAsia="zh-CN"/>
        </w:rPr>
        <w:t>在乌梁素海周边规划近千亩的水域，开发</w:t>
      </w:r>
      <w:r>
        <w:rPr>
          <w:rFonts w:hint="eastAsia" w:ascii="CESI仿宋-GB2312" w:hAnsi="CESI仿宋-GB2312" w:eastAsia="CESI仿宋-GB2312" w:cs="CESI仿宋-GB2312"/>
          <w:sz w:val="32"/>
          <w:szCs w:val="32"/>
        </w:rPr>
        <w:t>水上项目和冰上项目</w:t>
      </w:r>
      <w:r>
        <w:rPr>
          <w:rFonts w:hint="eastAsia" w:ascii="CESI仿宋-GB2312" w:hAnsi="CESI仿宋-GB2312" w:eastAsia="CESI仿宋-GB2312" w:cs="CESI仿宋-GB2312"/>
          <w:sz w:val="32"/>
          <w:szCs w:val="32"/>
          <w:lang w:eastAsia="zh-CN"/>
        </w:rPr>
        <w:t>基地</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这些项目的建成</w:t>
      </w:r>
      <w:r>
        <w:rPr>
          <w:rFonts w:hint="eastAsia" w:ascii="CESI仿宋-GB2312" w:hAnsi="CESI仿宋-GB2312" w:eastAsia="CESI仿宋-GB2312" w:cs="CESI仿宋-GB2312"/>
          <w:sz w:val="32"/>
          <w:szCs w:val="32"/>
        </w:rPr>
        <w:t>将为全旗人民体育锻炼、健身活动创建较好的条件，并可以承接一些较大型体育赛事。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持续推进社区体育设施配套建设，为社区健身群众配备社会体育指导员</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打造2至3个全民健身设施建设示范点，并在全旗进行推广，完善城区“10分钟健身圈”</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同时，继续办好“科学健身进基层（机关）”</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“国民体质监测进社区”等惠民活动。加大和卫健部门的联系，开办医疗健康、养生讲座，推进全民健身和全民健康深度融合。各苏木镇、农牧渔场也全部建成健身广场，其中</w:t>
      </w:r>
      <w:r>
        <w:rPr>
          <w:rFonts w:hint="eastAsia" w:ascii="CESI仿宋-GB2312" w:hAnsi="CESI仿宋-GB2312" w:eastAsia="CESI仿宋-GB2312" w:cs="CESI仿宋-GB2312"/>
          <w:sz w:val="32"/>
          <w:szCs w:val="32"/>
          <w:lang w:eastAsia="zh-CN"/>
        </w:rPr>
        <w:t>部分</w:t>
      </w:r>
      <w:r>
        <w:rPr>
          <w:rFonts w:hint="eastAsia" w:ascii="CESI仿宋-GB2312" w:hAnsi="CESI仿宋-GB2312" w:eastAsia="CESI仿宋-GB2312" w:cs="CESI仿宋-GB2312"/>
          <w:sz w:val="32"/>
          <w:szCs w:val="32"/>
        </w:rPr>
        <w:t>嘎查（村）建成健身广场，在</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十四五</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期间，争取达到90%。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深入开展全民健身运动。大力发展健身休闲项目，支持发展健身操舞、健步走、太极拳（剑）、自行车、轮滑、全民冰上运动等群众喜闻乐见和有发展空间的项目。鼓励结合自然、人文资源发展特色体育产业，“十四五”期间，</w:t>
      </w:r>
      <w:r>
        <w:rPr>
          <w:rFonts w:hint="eastAsia" w:ascii="CESI仿宋-GB2312" w:hAnsi="CESI仿宋-GB2312" w:eastAsia="CESI仿宋-GB2312" w:cs="CESI仿宋-GB2312"/>
          <w:sz w:val="32"/>
          <w:szCs w:val="32"/>
          <w:lang w:eastAsia="zh-CN"/>
        </w:rPr>
        <w:t>大力扶持少数民族体育项目发展，</w:t>
      </w:r>
      <w:r>
        <w:rPr>
          <w:rFonts w:hint="eastAsia" w:ascii="CESI仿宋-GB2312" w:hAnsi="CESI仿宋-GB2312" w:eastAsia="CESI仿宋-GB2312" w:cs="CESI仿宋-GB2312"/>
          <w:sz w:val="32"/>
          <w:szCs w:val="32"/>
        </w:rPr>
        <w:t>重点将赛马、射箭</w:t>
      </w:r>
      <w:r>
        <w:rPr>
          <w:rFonts w:hint="eastAsia" w:ascii="CESI仿宋-GB2312" w:hAnsi="CESI仿宋-GB2312" w:eastAsia="CESI仿宋-GB2312" w:cs="CESI仿宋-GB2312"/>
          <w:sz w:val="32"/>
          <w:szCs w:val="32"/>
          <w:lang w:eastAsia="zh-CN"/>
        </w:rPr>
        <w:t>、摔跤等</w:t>
      </w:r>
      <w:r>
        <w:rPr>
          <w:rFonts w:hint="eastAsia" w:ascii="CESI仿宋-GB2312" w:hAnsi="CESI仿宋-GB2312" w:eastAsia="CESI仿宋-GB2312" w:cs="CESI仿宋-GB2312"/>
          <w:sz w:val="32"/>
          <w:szCs w:val="32"/>
        </w:rPr>
        <w:t>民族特色</w:t>
      </w:r>
      <w:r>
        <w:rPr>
          <w:rFonts w:hint="eastAsia" w:ascii="CESI仿宋-GB2312" w:hAnsi="CESI仿宋-GB2312" w:eastAsia="CESI仿宋-GB2312" w:cs="CESI仿宋-GB2312"/>
          <w:sz w:val="32"/>
          <w:szCs w:val="32"/>
          <w:lang w:eastAsia="zh-CN"/>
        </w:rPr>
        <w:t>项目打造成自治区级体育品牌赛事。</w:t>
      </w:r>
      <w:r>
        <w:rPr>
          <w:rFonts w:hint="eastAsia" w:ascii="CESI仿宋-GB2312" w:hAnsi="CESI仿宋-GB2312" w:eastAsia="CESI仿宋-GB2312" w:cs="CESI仿宋-GB2312"/>
          <w:sz w:val="32"/>
          <w:szCs w:val="32"/>
        </w:rPr>
        <w:t>大力推广篮球、排球、足球、</w:t>
      </w:r>
      <w:r>
        <w:rPr>
          <w:rFonts w:hint="eastAsia" w:ascii="CESI仿宋-GB2312" w:hAnsi="CESI仿宋-GB2312" w:eastAsia="CESI仿宋-GB2312" w:cs="CESI仿宋-GB2312"/>
          <w:sz w:val="32"/>
          <w:szCs w:val="32"/>
          <w:lang w:eastAsia="zh-CN"/>
        </w:rPr>
        <w:t>围棋、</w:t>
      </w:r>
      <w:r>
        <w:rPr>
          <w:rFonts w:hint="eastAsia" w:ascii="CESI仿宋-GB2312" w:hAnsi="CESI仿宋-GB2312" w:eastAsia="CESI仿宋-GB2312" w:cs="CESI仿宋-GB2312"/>
          <w:sz w:val="32"/>
          <w:szCs w:val="32"/>
        </w:rPr>
        <w:t>网球、羽毛球、武术、跆拳道、游泳、乒乓球、攀岩等传统体育项目，鼓励开发适合老年人特点的体育休闲运动项目。推动各级各类公共体育设施免费或低收费开放，和教育部门共同协商，加快推动学校体育场向社会开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5、加强职工体育工作。要积极协同旗总工会、</w:t>
      </w:r>
      <w:r>
        <w:rPr>
          <w:rFonts w:hint="eastAsia" w:ascii="CESI仿宋-GB2312" w:hAnsi="CESI仿宋-GB2312" w:eastAsia="CESI仿宋-GB2312" w:cs="CESI仿宋-GB2312"/>
          <w:sz w:val="32"/>
          <w:szCs w:val="32"/>
          <w:lang w:eastAsia="zh-CN"/>
        </w:rPr>
        <w:t>教育局、</w:t>
      </w:r>
      <w:r>
        <w:rPr>
          <w:rFonts w:hint="eastAsia" w:ascii="CESI仿宋-GB2312" w:hAnsi="CESI仿宋-GB2312" w:eastAsia="CESI仿宋-GB2312" w:cs="CESI仿宋-GB2312"/>
          <w:sz w:val="32"/>
          <w:szCs w:val="32"/>
        </w:rPr>
        <w:t>团委、妇联等部门开展工作，提高各机关、部门和企业对职工体育工作的重视程度，切实保障青年、妇女和全体职工的体育健身权益。到“十四五”末，各企事业单位都要因地制宜地建设健身活动室，开展体育锻炼项目和活动，每年至少举办一期职工运动会。积极号召和支持有条件的企业、部门和系统举办各类运动会和比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（二）竞技体育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坚持“改革创新、优化结构、突出重点、提高效益”的发展战略，推动我旗竞技体育可持续发展。进一步巩固田径、篮球、排球、足球、网球、乒乓球、武术、</w:t>
      </w:r>
      <w:r>
        <w:rPr>
          <w:rFonts w:hint="eastAsia" w:ascii="CESI仿宋-GB2312" w:hAnsi="CESI仿宋-GB2312" w:eastAsia="CESI仿宋-GB2312" w:cs="CESI仿宋-GB2312"/>
          <w:sz w:val="32"/>
          <w:szCs w:val="32"/>
          <w:lang w:eastAsia="zh-CN"/>
        </w:rPr>
        <w:t>围棋、</w:t>
      </w:r>
      <w:r>
        <w:rPr>
          <w:rFonts w:hint="eastAsia" w:ascii="CESI仿宋-GB2312" w:hAnsi="CESI仿宋-GB2312" w:eastAsia="CESI仿宋-GB2312" w:cs="CESI仿宋-GB2312"/>
          <w:sz w:val="32"/>
          <w:szCs w:val="32"/>
        </w:rPr>
        <w:t>跆拳道等优势项目，强化以旗业余体育学校和体育传统项目学校为基础的竞技体育训练体制，推动全旗体教结合的办学体系，建立和完善符合现代体育运动规律，有自我发展活力的竞技体育运行机制。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努力做好后备人才输送工作，建设好后备人才基地。加强体教结合，加大投入，巩固体教联合办训成果。按照“从小培养、打好基础、系统训练、积极提高”的要求，充分利用学校资源，建立体育网点，形成自身优势项目，大力创建青少年体育足球俱乐部、足球学校等，努力打造我旗搏击、武术、游泳、乒乓球等优势项目，在</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十四五</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期间，我们以体育文化产业园为依托，积极开展青少年各项体育活动的训练，选拔优秀的运动员进行系统训练，积极参加全市、全区的比赛。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扩大办赛规模，改革办赛模式。政府支持与社会力量积极举办各种比赛活动，让各体育协会自主举办比赛。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（三）冰雪运动蓬勃发展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按</w:t>
      </w:r>
      <w:r>
        <w:rPr>
          <w:rFonts w:hint="eastAsia" w:ascii="CESI仿宋-GB2312" w:hAnsi="CESI仿宋-GB2312" w:eastAsia="CESI仿宋-GB2312" w:cs="CESI仿宋-GB2312"/>
          <w:sz w:val="32"/>
          <w:szCs w:val="32"/>
        </w:rPr>
        <w:t>照习近平总书记带动三亿人参与冰雪运动的指示精神，我国大力发展冰雪运动，引导群众参与形式多样的冰雪全民健身活动，我旗以冰雪旅游节融入“天赋河套”为元素，以拓展冬季旅游、发展冰雪运动为目标，注重群众性和娱乐性，注重</w:t>
      </w:r>
      <w:r>
        <w:rPr>
          <w:rFonts w:hint="eastAsia" w:ascii="CESI仿宋-GB2312" w:hAnsi="CESI仿宋-GB2312" w:eastAsia="CESI仿宋-GB2312" w:cs="CESI仿宋-GB2312"/>
          <w:sz w:val="32"/>
          <w:szCs w:val="32"/>
          <w:lang w:eastAsia="zh-CN"/>
        </w:rPr>
        <w:t>草原</w:t>
      </w:r>
      <w:r>
        <w:rPr>
          <w:rFonts w:hint="eastAsia" w:ascii="CESI仿宋-GB2312" w:hAnsi="CESI仿宋-GB2312" w:eastAsia="CESI仿宋-GB2312" w:cs="CESI仿宋-GB2312"/>
          <w:sz w:val="32"/>
          <w:szCs w:val="32"/>
        </w:rPr>
        <w:t>文化、当地风俗和冰雪特色，致力于打造内蒙古最隆重的一场冰雪旅游盛会，以开展乌梁素海国际冰雪旅游节等重大冰雪运动为契机，组织了多种形式的冰雪活动。以“冰雪+民俗”“冰雪+艺术”“冰雪+文化”“冰雪+娱乐”“冰雪+体育”等活动形式，提升旅游服务水平，努力打造冰雪旅游新引擎、新品牌，让“冷资源”迸发出“热效应”。为夯实冰雪运动的基础，加大场地设施供给，</w:t>
      </w:r>
      <w:r>
        <w:rPr>
          <w:rFonts w:hint="eastAsia" w:ascii="CESI仿宋-GB2312" w:hAnsi="CESI仿宋-GB2312" w:eastAsia="CESI仿宋-GB2312" w:cs="CESI仿宋-GB2312"/>
          <w:sz w:val="32"/>
          <w:szCs w:val="32"/>
          <w:lang w:eastAsia="zh-CN"/>
        </w:rPr>
        <w:t>力争建成自治区级冰雪场地，</w:t>
      </w:r>
      <w:r>
        <w:rPr>
          <w:rFonts w:hint="eastAsia" w:ascii="CESI仿宋-GB2312" w:hAnsi="CESI仿宋-GB2312" w:eastAsia="CESI仿宋-GB2312" w:cs="CESI仿宋-GB2312"/>
          <w:sz w:val="32"/>
          <w:szCs w:val="32"/>
        </w:rPr>
        <w:t>推动乌拉特前旗群众性冰雪运动的发展。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下一步，将按照习近平总书记提出的三亿人上冰雪指示精神，推动文、体、旅产业整合发展，围绕“体育+”战略布局，做到“一点六片三活动”</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一是利用现有的体育文化产业园室内冰场为点辐射周边，六片即再规划建设四片滑冰场（体育文化产业园室外滑冰场、林海公园滑冰场、桥南滑冰场、乌梁素海滑冰场），一片滑雪场（滑雪场为乌拉特前旗莫尼山滑雪场或阿日其滑雪场），一片轮滑场（轮滑场为灯光场轮滑场），三活动即打造乌梁素海冰雪旅游节活动、社区冰雪运动会、学生趣味冰雪运动会，在举办各项体育活动的同时，开发冰雪系列产品，制作冰雕雪雕制品、非遗文化产品。二是利用人工制冷可移动式冰场，积极联合教育等部门，利用“走出去、请进来”的方式，选拔优秀的冰雪教练员进入学校进行培训，开展校园冰雪运动</w:t>
      </w:r>
      <w:r>
        <w:rPr>
          <w:rFonts w:hint="eastAsia" w:ascii="CESI仿宋-GB2312" w:hAnsi="CESI仿宋-GB2312" w:eastAsia="CESI仿宋-GB2312" w:cs="CESI仿宋-GB2312"/>
          <w:sz w:val="32"/>
          <w:szCs w:val="32"/>
          <w:lang w:eastAsia="zh-CN"/>
        </w:rPr>
        <w:t>，打造自治区级冰雪运动基地</w:t>
      </w:r>
      <w:r>
        <w:rPr>
          <w:rFonts w:hint="eastAsia" w:ascii="CESI仿宋-GB2312" w:hAnsi="CESI仿宋-GB2312" w:eastAsia="CESI仿宋-GB2312" w:cs="CESI仿宋-GB2312"/>
          <w:sz w:val="32"/>
          <w:szCs w:val="32"/>
        </w:rPr>
        <w:t>。三是充分利用各级媒体和网络媒介宣传和推广冰雪运动。最大程度地提升群众对冬奥运动和冰雪项目的认知度，大众参与热情越来越高。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（四）品牌培育及提升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结合我</w:t>
      </w:r>
      <w:r>
        <w:rPr>
          <w:rFonts w:hint="eastAsia" w:ascii="CESI仿宋-GB2312" w:hAnsi="CESI仿宋-GB2312" w:eastAsia="CESI仿宋-GB2312" w:cs="CESI仿宋-GB2312"/>
          <w:sz w:val="32"/>
          <w:szCs w:val="32"/>
          <w:lang w:eastAsia="zh-CN"/>
        </w:rPr>
        <w:t>旗区域优势</w:t>
      </w:r>
      <w:r>
        <w:rPr>
          <w:rFonts w:hint="eastAsia" w:ascii="CESI仿宋-GB2312" w:hAnsi="CESI仿宋-GB2312" w:eastAsia="CESI仿宋-GB2312" w:cs="CESI仿宋-GB2312"/>
          <w:sz w:val="32"/>
          <w:szCs w:val="32"/>
        </w:rPr>
        <w:t>，继续大力实施品牌乌拉特建设，积极创建“中华武术之乡”“中国围棋之乡”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进一步打造优秀群众体育品牌活动，积极承办乌梁素海垂钓大赛；环乌梁素海自行车大赛；广场操舞大赛；游泳比赛；内蒙古国际马术节暨“草原农夫杯·莫尼山赛马节”赛马比赛</w:t>
      </w:r>
      <w:r>
        <w:rPr>
          <w:rFonts w:hint="eastAsia" w:ascii="CESI仿宋-GB2312" w:hAnsi="CESI仿宋-GB2312" w:eastAsia="CESI仿宋-GB2312" w:cs="CESI仿宋-GB2312"/>
          <w:sz w:val="32"/>
          <w:szCs w:val="32"/>
          <w:lang w:eastAsia="zh-CN"/>
        </w:rPr>
        <w:t>，做好</w:t>
      </w:r>
      <w:r>
        <w:rPr>
          <w:rFonts w:hint="eastAsia" w:ascii="CESI仿宋-GB2312" w:hAnsi="CESI仿宋-GB2312" w:eastAsia="CESI仿宋-GB2312" w:cs="CESI仿宋-GB2312"/>
          <w:sz w:val="32"/>
          <w:szCs w:val="32"/>
          <w:lang w:val="en-US" w:eastAsia="zh-CN"/>
        </w:rPr>
        <w:t>ufc世界拳王争霸赛、wcba全国女篮联赛分站赛等赛事的承接工作</w:t>
      </w:r>
      <w:r>
        <w:rPr>
          <w:rFonts w:hint="eastAsia" w:ascii="CESI仿宋-GB2312" w:hAnsi="CESI仿宋-GB2312" w:eastAsia="CESI仿宋-GB2312" w:cs="CESI仿宋-GB2312"/>
          <w:sz w:val="32"/>
          <w:szCs w:val="32"/>
        </w:rPr>
        <w:t>。认真组织开展全国体育场地统计调查、体育锻炼达标率、国民体质监测、抽测、一级社会体育指导员培训、二级社会体育指导员培训和三级社会体育指导员培训；全民健身品牌赛事等一系列体育活动。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（五）队伍和人才建设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eastAsia="zh-CN"/>
        </w:rPr>
        <w:t>在“十四五”期间，</w:t>
      </w:r>
      <w:r>
        <w:rPr>
          <w:rFonts w:hint="eastAsia" w:ascii="CESI仿宋-GB2312" w:hAnsi="CESI仿宋-GB2312" w:eastAsia="CESI仿宋-GB2312" w:cs="CESI仿宋-GB2312"/>
          <w:sz w:val="32"/>
          <w:szCs w:val="32"/>
          <w:u w:val="none"/>
        </w:rPr>
        <w:t>加强对高素质、高层次体育人才的培养，盘活现有体育人才资源，加快培养体育管理人才、竞技体育专业人才、社会体育指导员、体育产业人才及体育场馆运营人才，拓宽人才供给渠道，形成全产业链体育人才培养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u w:val="none"/>
          <w:lang w:eastAsia="zh-CN"/>
        </w:rPr>
        <w:t>大力发展各项目的体育梯队队伍建设，培养各梯队体育人才，将有发展潜力的运动员输送到市、区和国家，充分发挥人才在竞技体育发展和实施奥运争光计划中的基础性、战略性、决定性作用，培养和造就一批数量充足、结构合理、素质优良的竞技体育人才队伍。加强竞技体育后备人才培养工作，充分发挥体教结合优势，积极调动社会各界力量，构建多元化的后备人才发展格局，形成以体育部门为主的体育后备人才培养体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（六）体育产业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不断深化体育改革，大力发展体育产业，努力构建社会力量积极参与、充满活力的体育发展体制和运行机制，逐步形成以体育主体产业为基础、多业并举、多种所有制并存与共同发展的产业发展新格局。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大力发展体育产业。以体育产业带动相关产业的发展。争取建</w:t>
      </w:r>
      <w:r>
        <w:rPr>
          <w:rFonts w:hint="eastAsia" w:ascii="CESI仿宋-GB2312" w:hAnsi="CESI仿宋-GB2312" w:eastAsia="CESI仿宋-GB2312" w:cs="CESI仿宋-GB2312"/>
          <w:sz w:val="32"/>
          <w:szCs w:val="32"/>
          <w:lang w:eastAsia="zh-CN"/>
        </w:rPr>
        <w:t>成</w:t>
      </w:r>
      <w:r>
        <w:rPr>
          <w:rFonts w:hint="eastAsia" w:ascii="CESI仿宋-GB2312" w:hAnsi="CESI仿宋-GB2312" w:eastAsia="CESI仿宋-GB2312" w:cs="CESI仿宋-GB2312"/>
          <w:sz w:val="32"/>
          <w:szCs w:val="32"/>
        </w:rPr>
        <w:t>以竞技体育经营、体育彩票、体育休闲等本体产业为主的体育产业结构。推进体育健身休闲和体育竞赛等本体产业市场的发展，逐步形成以体育服务业为基础，多业并举，门类齐全，结构合理的体育市场新格局。</w:t>
      </w:r>
      <w:r>
        <w:rPr>
          <w:rFonts w:hint="eastAsia" w:ascii="CESI仿宋-GB2312" w:hAnsi="CESI仿宋-GB2312" w:eastAsia="CESI仿宋-GB2312" w:cs="CESI仿宋-GB2312"/>
          <w:sz w:val="32"/>
          <w:szCs w:val="32"/>
          <w:lang w:eastAsia="zh-CN"/>
        </w:rPr>
        <w:t>积极引进</w:t>
      </w:r>
      <w:r>
        <w:rPr>
          <w:rFonts w:hint="eastAsia" w:ascii="CESI仿宋-GB2312" w:hAnsi="CESI仿宋-GB2312" w:eastAsia="CESI仿宋-GB2312" w:cs="CESI仿宋-GB2312"/>
          <w:sz w:val="32"/>
          <w:szCs w:val="32"/>
        </w:rPr>
        <w:t>社会力量举办的体育俱乐部等经营性场所</w:t>
      </w:r>
      <w:r>
        <w:rPr>
          <w:rFonts w:hint="eastAsia" w:ascii="CESI仿宋-GB2312" w:hAnsi="CESI仿宋-GB2312" w:eastAsia="CESI仿宋-GB2312" w:cs="CESI仿宋-GB2312"/>
          <w:sz w:val="32"/>
          <w:szCs w:val="32"/>
          <w:lang w:eastAsia="zh-CN"/>
        </w:rPr>
        <w:t>正在形成</w:t>
      </w:r>
      <w:r>
        <w:rPr>
          <w:rFonts w:hint="eastAsia" w:ascii="CESI仿宋-GB2312" w:hAnsi="CESI仿宋-GB2312" w:eastAsia="CESI仿宋-GB2312" w:cs="CESI仿宋-GB2312"/>
          <w:sz w:val="32"/>
          <w:szCs w:val="32"/>
        </w:rPr>
        <w:t>，体育协会逐步向实体化发展，现有的游泳馆(池）3家、台球厅19家、跆拳道馆2家、武术馆1家、瑜伽馆2家、健身俱乐部2家、30多家体育用品、器材、服装销售等成为公共体育服务的重要补充。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大力发展彩票事业。随着经济发展水平的提高，要积极配合上级体育部门合理布局，大力倡导公众关注体育事业发展，积极支持体育彩票事业，为体育事业发展筹措公益金。力争在“十四五”期间，体育彩票销售额逐年增加。不断创新销售模式，加大管理力度，完善运作机制，有力促进我旗电脑体育彩票销售网络和销售队伍的健康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五、保障措施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（一）加强体育工作的总体规划和指导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是搞好新时期体育发展的宏观规划，结合我旗实际，分类制定群众体育、竞技体育、体育产业发展、体育设施建设、体育用地、体育人才队伍培养等各方面规划，明确指导政策，加强工作的计划性；二是加强对各苏木镇、农牧渔场（村、嘎查、分场）的体育工作的指导，积极争取政府的支持，将各苏木镇、农牧渔场、社区体育工作纳入国民经济和社会发展的总体规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（二）积极争取政策支持和资金投入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是继续争取政府加大对体育事业工作的投入力度，按照上级文件精神，保证体育事业资金投入的稳步增长，体育事业经费逐年增加。二是积极争取政策扶持，加强与政府各部门协调，在人才引进、设施建设、体育投资等各方面制定各类优惠政策，促进体育事业的健康发展；三是拓宽体育投资渠道，推进体育社会化发展，加大体育宣传力度，吸引外资、民资等各类资本投入体育，增强体育活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（三）落实全民健身安全防范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在举办各项赛事前做好赛事安全风险防范化解工作。一是建立高效的赛事活动风险评估、应急、监管和服务机制，保障各类体育赛事活动安全有序开展。在赛事活动方面，在赛前要做好“四方案三清单”，加强赛前研判、赛中指导、赛后评估，严格落实“五有”要求，建立健全赛事“熔断”机制，持续筑牢疫情防控和安全风险坚实屏障。二是在场地设施方面，加强全旗各类健身场馆设施安全运行的监管，各类公共体育场馆设施开放服务严格落实《公共体育场馆基本公共服务规范》。落实网络安全等级保护制度，加强全民健身相关信息系统安全保护和个人信息保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（四）加强绩效评估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建立目标任务考核制度，分解落实本地区实施计划确定的目标任务，实行规划年度监测、中期评估和总结评估制度，明确推进步骤，落实工作责任。建立绩效评估指标体系，定期开展第三方评估和社会满意度调查，对重点目标和重大项目的实施举措和推进情况进行专项评估，到2025年，对本级《全民健身实施计划（2021—2025年）》实施情况进行全面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p>
    <w:sectPr>
      <w:footerReference r:id="rId3" w:type="default"/>
      <w:pgSz w:w="11906" w:h="16838"/>
      <w:pgMar w:top="2268" w:right="1474"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CESI仿宋-GB2312">
    <w:altName w:val="仿宋_GB2312"/>
    <w:panose1 w:val="02000500000000000000"/>
    <w:charset w:val="86"/>
    <w:family w:val="auto"/>
    <w:pitch w:val="default"/>
    <w:sig w:usb0="00000000" w:usb1="00000000" w:usb2="00000010"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ODZkMTdhZDFjZWFlZjZhZDhhZGQ2NzZjMzc3OTAifQ=="/>
  </w:docVars>
  <w:rsids>
    <w:rsidRoot w:val="7FFFE352"/>
    <w:rsid w:val="1EF4EE4F"/>
    <w:rsid w:val="1FFE9484"/>
    <w:rsid w:val="2827500D"/>
    <w:rsid w:val="28E51583"/>
    <w:rsid w:val="2EF515D2"/>
    <w:rsid w:val="2FF966DC"/>
    <w:rsid w:val="32161CF6"/>
    <w:rsid w:val="38FF4D03"/>
    <w:rsid w:val="3E7EC460"/>
    <w:rsid w:val="3FFDCBDB"/>
    <w:rsid w:val="4FDFC2A1"/>
    <w:rsid w:val="56FEBD4D"/>
    <w:rsid w:val="5DFFCFF7"/>
    <w:rsid w:val="5FFFAE80"/>
    <w:rsid w:val="6BBB54B3"/>
    <w:rsid w:val="73E2314C"/>
    <w:rsid w:val="78FFBFB6"/>
    <w:rsid w:val="7B29268A"/>
    <w:rsid w:val="7C1344E6"/>
    <w:rsid w:val="7FE3522A"/>
    <w:rsid w:val="7FEFF170"/>
    <w:rsid w:val="7FF71552"/>
    <w:rsid w:val="7FFE07C9"/>
    <w:rsid w:val="7FFFE352"/>
    <w:rsid w:val="8EE95EC0"/>
    <w:rsid w:val="8FCFF4EF"/>
    <w:rsid w:val="9F7F4F1B"/>
    <w:rsid w:val="BE423FDC"/>
    <w:rsid w:val="BFB69AC3"/>
    <w:rsid w:val="BFE7DD13"/>
    <w:rsid w:val="D679686F"/>
    <w:rsid w:val="DDFD7CDD"/>
    <w:rsid w:val="E7FB865B"/>
    <w:rsid w:val="EAA4D1A0"/>
    <w:rsid w:val="EBBB419D"/>
    <w:rsid w:val="EFDB51E7"/>
    <w:rsid w:val="EFE7179E"/>
    <w:rsid w:val="EFFB6382"/>
    <w:rsid w:val="F7DFF9DD"/>
    <w:rsid w:val="FDCF789A"/>
    <w:rsid w:val="FEFABBE4"/>
    <w:rsid w:val="FFBB2252"/>
    <w:rsid w:val="FFC901C7"/>
    <w:rsid w:val="FFFD3C79"/>
    <w:rsid w:val="FFFF5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新宋体" w:cs="Times New Roman"/>
      <w:kern w:val="2"/>
      <w:sz w:val="21"/>
      <w:szCs w:val="24"/>
      <w:lang w:val="en-US" w:eastAsia="zh-CN" w:bidi="hi-I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after="300"/>
    </w:pPr>
    <w:rPr>
      <w:smallCaps/>
      <w:sz w:val="52"/>
      <w:szCs w:val="52"/>
    </w:rPr>
  </w:style>
  <w:style w:type="paragraph" w:styleId="3">
    <w:name w:val="Normal Indent"/>
    <w:basedOn w:val="1"/>
    <w:qFormat/>
    <w:uiPriority w:val="0"/>
    <w:pPr>
      <w:ind w:firstLine="420"/>
    </w:pPr>
    <w:rPr>
      <w:szCs w:val="20"/>
    </w:rPr>
  </w:style>
  <w:style w:type="paragraph" w:styleId="4">
    <w:name w:val="Body Text"/>
    <w:basedOn w:val="1"/>
    <w:next w:val="5"/>
    <w:qFormat/>
    <w:uiPriority w:val="0"/>
    <w:pPr>
      <w:jc w:val="center"/>
    </w:pPr>
    <w:rPr>
      <w:rFonts w:eastAsia="仿宋_GB2312"/>
      <w:sz w:val="44"/>
    </w:rPr>
  </w:style>
  <w:style w:type="paragraph" w:styleId="5">
    <w:name w:val="Normal (Web)"/>
    <w:basedOn w:val="1"/>
    <w:next w:val="6"/>
    <w:qFormat/>
    <w:uiPriority w:val="0"/>
    <w:pPr>
      <w:jc w:val="left"/>
    </w:pPr>
    <w:rPr>
      <w:kern w:val="0"/>
      <w:sz w:val="24"/>
    </w:rPr>
  </w:style>
  <w:style w:type="paragraph" w:styleId="6">
    <w:name w:val="Body Text First Indent"/>
    <w:basedOn w:val="4"/>
    <w:next w:val="7"/>
    <w:qFormat/>
    <w:uiPriority w:val="0"/>
    <w:pPr>
      <w:adjustRightInd w:val="0"/>
      <w:spacing w:after="0"/>
    </w:pPr>
    <w:rPr>
      <w:szCs w:val="22"/>
    </w:rPr>
  </w:style>
  <w:style w:type="paragraph" w:styleId="7">
    <w:name w:val="Body Text First Indent 2"/>
    <w:basedOn w:val="8"/>
    <w:qFormat/>
    <w:uiPriority w:val="0"/>
    <w:pPr>
      <w:ind w:firstLine="420"/>
    </w:pPr>
  </w:style>
  <w:style w:type="paragraph" w:styleId="8">
    <w:name w:val="Body Text Indent"/>
    <w:basedOn w:val="1"/>
    <w:next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6768</Words>
  <Characters>6883</Characters>
  <Lines>0</Lines>
  <Paragraphs>0</Paragraphs>
  <TotalTime>0</TotalTime>
  <ScaleCrop>false</ScaleCrop>
  <LinksUpToDate>false</LinksUpToDate>
  <CharactersWithSpaces>6898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2022-11-28T00:23:00Z</dcterms:created>
  <dc:creator>user</dc:creator>
  <cp:lastModifiedBy>大西几的wps</cp:lastModifiedBy>
  <cp:lastPrinted>2022-12-01T02:14:00Z</cp:lastPrinted>
  <dcterms:modified xsi:type="dcterms:W3CDTF">2023-07-10T07:28:15Z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CE3E5B55D9454BC88E1FDBC4EC2A1A52_12</vt:lpwstr>
  </property>
</Properties>
</file>