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/>
          <w:b/>
          <w:bCs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额政发〔202</w:t>
      </w:r>
      <w:r>
        <w:rPr>
          <w:rFonts w:hint="eastAsia" w:ascii="仿宋_GB2312" w:hAns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100号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额尔登布拉格苏木2022年防灾减灾日宣传活动方案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各嘎查：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额尔登布拉格苏木2022年防灾减灾日宣传活动方案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额尔登布拉格苏木人民政府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额尔登布拉格苏木2022年防灾减灾日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宣传活动方案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乌减灾委办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关于印发《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乌拉特前旗关于开展国家第十四个“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防灾减灾日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方案》(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乌减灾委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办(2022】2号)的通知精神,为开展好国家第十四个“防灾减灾日”宣传教育活动,结合我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实际,制定本实施方案。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中国特色社会主义思想为指导,紧紧围绕“减轻灾害风险,守护美好家园”的主题,牢固树立综合减灾和安全发展理念,深入学习贯彻习近平总书记关于防灾减灾救灾重要讲话精神,切实提高做好防灾减灾各项工作的政治自觉、思想自觉及行动自觉,深入开展一系列防灾减灾活动,营造人人关注灾害风险、人人参与防灾减灾的社会氛围,确保活动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根据文件要求，成立“防灾减灾日”活动领导小组，领导小组组成人员如下：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苏木党委书记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乌斯哈拉    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苏木党委副书记、政府苏木达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纪延海      苏木党委副书记、人大主席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澈丽木格    </w:t>
      </w:r>
      <w:r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苏木党委委员、统战委员、人大副主席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阿木古楞    </w:t>
      </w:r>
      <w:r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苏木党委委员、武装部长、政府副苏木达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  佳      </w:t>
      </w:r>
      <w:r>
        <w:rPr>
          <w:rFonts w:hint="eastAsia" w:ascii="仿宋_GB2312" w:hAnsi="仿宋_GB2312" w:eastAsia="仿宋_GB2312" w:cs="仿宋_GB2312"/>
          <w:color w:val="000000" w:themeColor="text1"/>
          <w:spacing w:val="-4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苏木党委委员、宣传委员、政府副苏木达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乌吉莫      苏木纪委副书记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那  生      苏木二级主任科员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姚崇伟      苏木二级主任科员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乌兰巴特尔  苏木三级主任科员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哈  达      苏木副科干部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苏亚乐图    阿日齐嘎查党支部书记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刘建文      赛湖洞嘎查党支部书记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张铁柱      阿力奔嘎查党支部书记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6" w:firstLineChars="7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伊力很毕力格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白彦花嘎查党支部书记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葛乌力吉    公忽洞嘎查党支部书记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孟克图布兴  巴音温都尔嘎查嘎查长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  斌      西羊场嘎查党支部副书记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按国家减灾委统一部署,今年5月12日是我国第十四个“防灾减灾日”,5月7日至13日为防灾减灾宣传周,5月12日当天开展“防灾减灾日”集中宣传活动。宣传周期间,有针对性地开展防灾减灾宣传教育活动。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(一)围绕主题,开展防灾减灾科普宣教活动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围绕主题,持续宣传。在防灾减灾宣传周中,各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通过张贴海报、放置展板、分发宣传册、播放音视频资料等方式,面向广大群众普及各类灾害事故知识和防范应对基本技能,同时充分利用横幅、电子广告屏、应急广播、微信群、朋友圈、公众号等媒体广泛宣传标语,营造防灾减灾良好舆论氛围,线上线下联动,全方位、多角度、立体化的传播防灾减灾知识,扩大宣传活动覆盖范围,切实提高宣传教育实际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(二)突出重点,推进灾害隐患排查治理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灾害隐患排查治理。根据嘎查特点,针对各类易发灾害可能带来的威胁,集中开展全面、系统的风险灾害隐患排查,重点做好煤矿、非煤矿山、尾矿库、冶金工贸、危险化学品、烟花爆竹道路交通、建筑工地、特种设备、民爆器材、旅游景区、地质灾害、水库河流、森林草原等行业领域的隐患排查治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(三)强化力量,提升基层应急保障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充实物资储备。各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根据实际,全面排查属地的应急物资储备和应急设备运行情况,及时补足各类物资储备,保障设备正常运行,推行应急物资实物储备、社会储备等多种方式,努力满足可能发生灾害事故的峰值需求,提高重特大灾害情况下应急物资的快速通达能力。二是加强应急力量建设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根据实际,建立“专兼结合,一队多能”的基层应急救援队伍,加大对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级灾害信息员培训,促进应急救援和灾害信息队伍力量发展。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(一)提高认识,加强领导。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全国防灾减灾日是增强全社会防灾减灾意识,普及推广全民防灾减灾知识和避灾自救技能,重要契机。各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要把防灾减灾宣传教育工作摆在重要位置,切实加强活动的组织领导,明确责任分工。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(二)精心组织,务求实效。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要根据实际认真组织开展本次宣传活动,做到责任到人,任务细化,统筹协调好人力、物力和相关经费保障,确保工作任务的落实,确保活动有声势、有内容、有新意,贴近实际,深入人心,。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(三)深入总结,及时报送。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要根据实际活动开展状况,做好有关文字、图片、影音资料的收集整理,并于5月1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日前报送至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苏木民政办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7" w:right="1304" w:bottom="1984" w:left="141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pBdr>
        <w:between w:val="none" w:color="auto" w:sz="0" w:space="0"/>
      </w:pBdr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etween w:val="none" w:color="auto" w:sz="0" w:space="0"/>
      </w:pBdr>
    </w:pP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418E35CC"/>
    <w:rsid w:val="1662355A"/>
    <w:rsid w:val="1C8B779A"/>
    <w:rsid w:val="22F82628"/>
    <w:rsid w:val="246B6ED9"/>
    <w:rsid w:val="2A3E2B89"/>
    <w:rsid w:val="3BB81FCE"/>
    <w:rsid w:val="418E35CC"/>
    <w:rsid w:val="41EE1B07"/>
    <w:rsid w:val="481F409A"/>
    <w:rsid w:val="4E1F67F0"/>
    <w:rsid w:val="51FD089F"/>
    <w:rsid w:val="556D721C"/>
    <w:rsid w:val="58D1687F"/>
    <w:rsid w:val="5AF87849"/>
    <w:rsid w:val="5BF17947"/>
    <w:rsid w:val="601744A5"/>
    <w:rsid w:val="686E5D3D"/>
    <w:rsid w:val="709825E9"/>
    <w:rsid w:val="7E6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！正文"/>
    <w:basedOn w:val="1"/>
    <w:next w:val="11"/>
    <w:qFormat/>
    <w:uiPriority w:val="0"/>
    <w:pPr>
      <w:spacing w:line="360" w:lineRule="auto"/>
      <w:ind w:firstLine="200" w:firstLineChars="200"/>
    </w:pPr>
    <w:rPr>
      <w:rFonts w:ascii="Calibri" w:hAnsi="Calibri" w:cs="Calibri"/>
      <w:sz w:val="24"/>
    </w:rPr>
  </w:style>
  <w:style w:type="paragraph" w:customStyle="1" w:styleId="11">
    <w:name w:val="1正文"/>
    <w:basedOn w:val="5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1647</Words>
  <Characters>1675</Characters>
  <Lines>0</Lines>
  <Paragraphs>0</Paragraphs>
  <TotalTime>29</TotalTime>
  <ScaleCrop>false</ScaleCrop>
  <LinksUpToDate>false</LinksUpToDate>
  <CharactersWithSpaces>1900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2022-05-05T08:57:00Z</dcterms:created>
  <dc:creator>Administrator</dc:creator>
  <cp:lastModifiedBy>大西几的wps</cp:lastModifiedBy>
  <cp:lastPrinted>2022-05-25T03:26:00Z</cp:lastPrinted>
  <dcterms:modified xsi:type="dcterms:W3CDTF">2022-06-08T10:01:31Z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738DC2A8650548D8B7DFE1D3EF73741F</vt:lpwstr>
  </property>
</Properties>
</file>