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2"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乌拉特前旗安全生产委员会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rPr>
        <w:t>关于印发《</w:t>
      </w:r>
      <w:r>
        <w:rPr>
          <w:rFonts w:hint="eastAsia" w:ascii="宋体" w:hAnsi="宋体" w:eastAsia="宋体" w:cs="宋体"/>
          <w:b/>
          <w:bCs/>
          <w:sz w:val="44"/>
          <w:szCs w:val="44"/>
          <w:lang w:eastAsia="zh-CN"/>
        </w:rPr>
        <w:t>乌拉特前旗全行业领域安全生产隐患大排查大整治行动和督导检查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eastAsia="zh-CN"/>
        </w:rPr>
        <w:t>工作方案</w:t>
      </w:r>
      <w:r>
        <w:rPr>
          <w:rFonts w:hint="eastAsia" w:ascii="宋体" w:hAnsi="宋体" w:eastAsia="宋体" w:cs="宋体"/>
          <w:b/>
          <w:bCs/>
          <w:sz w:val="44"/>
          <w:szCs w:val="44"/>
        </w:rPr>
        <w:t>》的通知</w:t>
      </w:r>
    </w:p>
    <w:p>
      <w:pPr>
        <w:pStyle w:val="2"/>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乌安委会发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Style w:val="9"/>
        <w:keepNext w:val="0"/>
        <w:keepLines w:val="0"/>
        <w:pageBreakBefore w:val="0"/>
        <w:widowControl w:val="0"/>
        <w:kinsoku/>
        <w:wordWrap/>
        <w:overflowPunct/>
        <w:topLinePunct w:val="0"/>
        <w:bidi w:val="0"/>
        <w:adjustRightInd/>
        <w:snapToGrid/>
        <w:spacing w:line="600" w:lineRule="exact"/>
        <w:jc w:val="both"/>
        <w:rPr>
          <w:rFonts w:hint="eastAsia" w:eastAsia="仿宋_GB2312"/>
          <w:lang w:eastAsia="zh-CN"/>
        </w:rPr>
      </w:pPr>
      <w:r>
        <w:rPr>
          <w:rFonts w:hint="eastAsia" w:ascii="仿宋_GB2312" w:hAnsi="仿宋_GB2312" w:eastAsia="仿宋_GB2312" w:cs="仿宋_GB2312"/>
          <w:sz w:val="32"/>
          <w:szCs w:val="32"/>
          <w:lang w:eastAsia="zh-CN"/>
        </w:rPr>
        <w:t>各苏木镇、农牧渔场、工业园区管委会、旗安委会有各成员单位：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2023年3月30日10时30分左右，位于我旗</w:t>
      </w:r>
      <w:r>
        <w:rPr>
          <w:rFonts w:hint="eastAsia" w:ascii="仿宋_GB2312" w:hAnsi="仿宋_GB2312" w:eastAsia="仿宋_GB2312" w:cs="仿宋_GB2312"/>
          <w:sz w:val="32"/>
          <w:szCs w:val="32"/>
          <w:lang w:val="en-US" w:eastAsia="zh-CN"/>
        </w:rPr>
        <w:t>黑柳子工业园区</w:t>
      </w:r>
      <w:r>
        <w:rPr>
          <w:rFonts w:hint="eastAsia" w:ascii="仿宋_GB2312" w:hAnsi="仿宋_GB2312" w:eastAsia="仿宋_GB2312" w:cs="仿宋_GB2312"/>
          <w:sz w:val="32"/>
          <w:szCs w:val="32"/>
        </w:rPr>
        <w:t>的巴彦淖尔市万金隆钢构有限公司发生一起起重伤害事故，导致一人死亡</w:t>
      </w:r>
      <w:r>
        <w:rPr>
          <w:rFonts w:hint="eastAsia" w:ascii="仿宋_GB2312" w:hAnsi="仿宋_GB2312" w:eastAsia="仿宋_GB2312" w:cs="仿宋_GB2312"/>
          <w:sz w:val="32"/>
          <w:szCs w:val="32"/>
          <w:lang w:eastAsia="zh-CN"/>
        </w:rPr>
        <w:t>。该起事故引起了市、旗两级领导的高度重视，为</w:t>
      </w:r>
      <w:r>
        <w:rPr>
          <w:rFonts w:hint="eastAsia" w:ascii="仿宋_GB2312" w:hAnsi="仿宋_GB2312" w:eastAsia="仿宋_GB2312" w:cs="仿宋_GB2312"/>
          <w:sz w:val="32"/>
          <w:szCs w:val="32"/>
          <w:lang w:val="en-US" w:eastAsia="zh-CN"/>
        </w:rPr>
        <w:t>深刻吸取事故教训，</w:t>
      </w:r>
      <w:r>
        <w:rPr>
          <w:rFonts w:hint="eastAsia" w:ascii="仿宋_GB2312" w:hAnsi="仿宋_GB2312" w:eastAsia="仿宋_GB2312" w:cs="仿宋_GB2312"/>
          <w:sz w:val="32"/>
          <w:szCs w:val="32"/>
        </w:rPr>
        <w:t>持续做好全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安全生产各项工作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与自治区</w:t>
      </w:r>
      <w:r>
        <w:rPr>
          <w:rFonts w:hint="eastAsia" w:ascii="仿宋_GB2312" w:hAnsi="仿宋_GB2312" w:eastAsia="仿宋_GB2312" w:cs="仿宋_GB2312"/>
          <w:sz w:val="32"/>
          <w:szCs w:val="32"/>
          <w:lang w:eastAsia="zh-CN"/>
        </w:rPr>
        <w:t>、巴彦淖尔市</w:t>
      </w:r>
      <w:r>
        <w:rPr>
          <w:rFonts w:hint="eastAsia" w:ascii="仿宋_GB2312" w:hAnsi="仿宋_GB2312" w:eastAsia="仿宋_GB2312" w:cs="仿宋_GB2312"/>
          <w:sz w:val="32"/>
          <w:szCs w:val="32"/>
        </w:rPr>
        <w:t>安排有效衔接</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安委会决定在做好</w:t>
      </w:r>
      <w:r>
        <w:rPr>
          <w:rFonts w:hint="eastAsia" w:ascii="仿宋_GB2312" w:hAnsi="仿宋_GB2312" w:eastAsia="仿宋_GB2312" w:cs="仿宋_GB2312"/>
          <w:sz w:val="32"/>
          <w:szCs w:val="32"/>
          <w:lang w:eastAsia="zh-CN"/>
        </w:rPr>
        <w:t>全旗安全生产</w:t>
      </w:r>
      <w:r>
        <w:rPr>
          <w:rFonts w:hint="eastAsia" w:ascii="仿宋_GB2312" w:hAnsi="仿宋_GB2312" w:eastAsia="仿宋_GB2312" w:cs="仿宋_GB2312"/>
          <w:sz w:val="32"/>
          <w:szCs w:val="32"/>
        </w:rPr>
        <w:t>大排查大整治的基础上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对我旗全行业领域安全生产隐患排查整治工作进行再安排再部署再细化，</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乌拉特前旗全行业领域安全生产隐患大排查大整治行动和督导检查工作方案</w:t>
      </w:r>
      <w:r>
        <w:rPr>
          <w:rFonts w:hint="eastAsia" w:ascii="仿宋_GB2312" w:hAnsi="仿宋_GB2312" w:eastAsia="仿宋_GB2312" w:cs="仿宋_GB2312"/>
          <w:sz w:val="32"/>
          <w:szCs w:val="32"/>
        </w:rPr>
        <w:t>》印发给你们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请各</w:t>
      </w:r>
      <w:r>
        <w:rPr>
          <w:rFonts w:hint="eastAsia" w:ascii="仿宋_GB2312" w:hAnsi="仿宋_GB2312" w:eastAsia="仿宋_GB2312" w:cs="仿宋_GB2312"/>
          <w:sz w:val="32"/>
          <w:szCs w:val="32"/>
          <w:lang w:eastAsia="zh-CN"/>
        </w:rPr>
        <w:t>苏木镇、农牧场</w:t>
      </w:r>
      <w:r>
        <w:rPr>
          <w:rFonts w:hint="eastAsia" w:ascii="仿宋_GB2312" w:hAnsi="仿宋_GB2312" w:eastAsia="仿宋_GB2312" w:cs="仿宋_GB2312"/>
          <w:sz w:val="32"/>
          <w:szCs w:val="32"/>
        </w:rPr>
        <w:t>、各有关部门对照方案要求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统筹抓好安全生产大检查各项事宜。</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：乌拉特前旗全行业领域安全生产隐患大排查大整治行动和督导检查工作方案</w:t>
      </w:r>
    </w:p>
    <w:p>
      <w:pPr>
        <w:pStyle w:val="2"/>
        <w:keepNext w:val="0"/>
        <w:keepLines w:val="0"/>
        <w:pageBreakBefore w:val="0"/>
        <w:widowControl w:val="0"/>
        <w:kinsoku/>
        <w:wordWrap/>
        <w:overflowPunct/>
        <w:topLinePunct w:val="0"/>
        <w:bidi w:val="0"/>
        <w:adjustRightInd/>
        <w:snapToGrid/>
        <w:spacing w:line="600" w:lineRule="exact"/>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bidi w:val="0"/>
        <w:adjustRightInd/>
        <w:snapToGrid/>
        <w:spacing w:line="600" w:lineRule="exact"/>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乌拉特前旗</w:t>
      </w:r>
      <w:r>
        <w:rPr>
          <w:rFonts w:hint="eastAsia" w:ascii="仿宋_GB2312" w:hAnsi="仿宋_GB2312" w:eastAsia="仿宋_GB2312" w:cs="仿宋_GB2312"/>
          <w:sz w:val="32"/>
          <w:szCs w:val="32"/>
        </w:rPr>
        <w:t>安全生产委员会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年4月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乌拉特前旗</w:t>
      </w:r>
      <w:r>
        <w:rPr>
          <w:rFonts w:hint="eastAsia" w:ascii="方正小标宋简体" w:hAnsi="方正小标宋简体" w:eastAsia="方正小标宋简体" w:cs="方正小标宋简体"/>
          <w:b/>
          <w:bCs/>
          <w:color w:val="auto"/>
          <w:sz w:val="44"/>
          <w:szCs w:val="44"/>
          <w:lang w:eastAsia="zh-CN"/>
        </w:rPr>
        <w:t>全行业领域安全生产隐患大排查大整治行动</w:t>
      </w:r>
      <w:r>
        <w:rPr>
          <w:rFonts w:hint="eastAsia" w:ascii="方正小标宋简体" w:hAnsi="方正小标宋简体" w:eastAsia="方正小标宋简体" w:cs="方正小标宋简体"/>
          <w:b/>
          <w:bCs/>
          <w:color w:val="auto"/>
          <w:sz w:val="44"/>
          <w:szCs w:val="44"/>
        </w:rPr>
        <w:t>和督导检查工作方案</w:t>
      </w:r>
    </w:p>
    <w:p>
      <w:pPr>
        <w:pStyle w:val="9"/>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2023年3月30日10时30分左右，位于我旗</w:t>
      </w:r>
      <w:r>
        <w:rPr>
          <w:rFonts w:hint="eastAsia" w:ascii="仿宋_GB2312" w:hAnsi="仿宋_GB2312" w:eastAsia="仿宋_GB2312" w:cs="仿宋_GB2312"/>
          <w:sz w:val="32"/>
          <w:szCs w:val="32"/>
          <w:lang w:val="en-US" w:eastAsia="zh-CN"/>
        </w:rPr>
        <w:t>黑柳子工业园区</w:t>
      </w:r>
      <w:r>
        <w:rPr>
          <w:rFonts w:hint="eastAsia" w:ascii="仿宋_GB2312" w:hAnsi="仿宋_GB2312" w:eastAsia="仿宋_GB2312" w:cs="仿宋_GB2312"/>
          <w:sz w:val="32"/>
          <w:szCs w:val="32"/>
        </w:rPr>
        <w:t>的巴彦淖尔市万金隆钢构有限公司发生一起起重伤害事故，导致一人死亡</w:t>
      </w:r>
      <w:r>
        <w:rPr>
          <w:rFonts w:hint="eastAsia" w:ascii="仿宋_GB2312" w:hAnsi="仿宋_GB2312" w:eastAsia="仿宋_GB2312" w:cs="仿宋_GB2312"/>
          <w:sz w:val="32"/>
          <w:szCs w:val="32"/>
          <w:lang w:eastAsia="zh-CN"/>
        </w:rPr>
        <w:t>。该事故反映出相关地区和部门、企业思想认识不到位、工作敷衍不扎实。为筑牢安全生产防线，</w:t>
      </w:r>
      <w:r>
        <w:rPr>
          <w:rFonts w:hint="eastAsia" w:ascii="仿宋_GB2312" w:hAnsi="仿宋_GB2312" w:eastAsia="仿宋_GB2312" w:cs="仿宋_GB2312"/>
          <w:sz w:val="32"/>
          <w:szCs w:val="32"/>
          <w:lang w:val="en-US" w:eastAsia="zh-CN"/>
        </w:rPr>
        <w:t>有效防范遏制各类安全事故发生，特制定本方案，在全旗范围内</w:t>
      </w:r>
      <w:r>
        <w:rPr>
          <w:rFonts w:hint="eastAsia" w:ascii="仿宋_GB2312" w:hAnsi="仿宋_GB2312" w:eastAsia="仿宋_GB2312" w:cs="仿宋_GB2312"/>
          <w:sz w:val="32"/>
          <w:szCs w:val="32"/>
          <w:lang w:eastAsia="zh-CN"/>
        </w:rPr>
        <w:t>开展全行业全领域安全生产隐患排查治理工作</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各地区各部门、单位、企业要始终坚持人民至上、生命至上，清醒认识当前安全生产形势的严峻性、复杂性，坚决克服麻痹思想、侥幸心理，认真做好再排查、再整治，</w:t>
      </w:r>
      <w:r>
        <w:rPr>
          <w:rFonts w:hint="eastAsia" w:ascii="仿宋_GB2312" w:hAnsi="仿宋_GB2312" w:eastAsia="仿宋_GB2312" w:cs="仿宋_GB2312"/>
          <w:sz w:val="32"/>
          <w:szCs w:val="32"/>
        </w:rPr>
        <w:t>盯紧看牢重点行业领域和重点场所部位，突出“查大风险、除大隐患、防大事故”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把各方面的风险隐患彻底查出来，认真改到位，把各方面不严不实的责任问题彻底找出来、严肃追到位，坚决杜绝执法检查、排查整治“宽松软虚”、走形式、走过场。</w:t>
      </w:r>
      <w:r>
        <w:rPr>
          <w:rFonts w:hint="eastAsia" w:ascii="仿宋_GB2312" w:hAnsi="仿宋_GB2312" w:eastAsia="仿宋_GB2312" w:cs="仿宋_GB2312"/>
          <w:sz w:val="32"/>
          <w:szCs w:val="32"/>
        </w:rPr>
        <w:t>着力从根本上消除事故隐患，从根本上解决问题，有效防范遏制各类生产安全事故</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排查整治时间和</w:t>
      </w:r>
      <w:r>
        <w:rPr>
          <w:rFonts w:hint="eastAsia" w:ascii="黑体" w:hAnsi="黑体" w:eastAsia="黑体" w:cs="黑体"/>
          <w:sz w:val="32"/>
          <w:szCs w:val="32"/>
        </w:rPr>
        <w:t>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w:t>
      </w:r>
      <w:r>
        <w:rPr>
          <w:rFonts w:hint="eastAsia" w:ascii="仿宋_GB2312" w:hAnsi="仿宋_GB2312" w:eastAsia="仿宋_GB2312" w:cs="仿宋_GB2312"/>
          <w:sz w:val="32"/>
          <w:szCs w:val="32"/>
          <w:lang w:eastAsia="zh-CN"/>
        </w:rPr>
        <w:t>全行业领域安全生产隐患大排查大整治</w:t>
      </w:r>
      <w:r>
        <w:rPr>
          <w:rFonts w:hint="eastAsia" w:ascii="仿宋_GB2312" w:hAnsi="仿宋_GB2312" w:eastAsia="仿宋_GB2312" w:cs="仿宋_GB2312"/>
          <w:sz w:val="32"/>
          <w:szCs w:val="32"/>
          <w:lang w:val="en-US" w:eastAsia="zh-CN"/>
        </w:rPr>
        <w:t>工作从即日起至12月31日结束。</w:t>
      </w:r>
      <w:r>
        <w:rPr>
          <w:rFonts w:hint="eastAsia" w:ascii="仿宋_GB2312" w:hAnsi="仿宋_GB2312" w:eastAsia="仿宋_GB2312" w:cs="仿宋_GB2312"/>
          <w:sz w:val="32"/>
          <w:szCs w:val="32"/>
        </w:rPr>
        <w:t>所有</w:t>
      </w:r>
      <w:r>
        <w:rPr>
          <w:rFonts w:hint="eastAsia" w:ascii="仿宋_GB2312" w:hAnsi="仿宋_GB2312" w:eastAsia="仿宋_GB2312" w:cs="仿宋_GB2312"/>
          <w:sz w:val="32"/>
          <w:szCs w:val="32"/>
          <w:lang w:eastAsia="zh-CN"/>
        </w:rPr>
        <w:t>地区、所有</w:t>
      </w:r>
      <w:r>
        <w:rPr>
          <w:rFonts w:hint="eastAsia" w:ascii="仿宋_GB2312" w:hAnsi="仿宋_GB2312" w:eastAsia="仿宋_GB2312" w:cs="仿宋_GB2312"/>
          <w:sz w:val="32"/>
          <w:szCs w:val="32"/>
        </w:rPr>
        <w:t>行业领域</w:t>
      </w:r>
      <w:r>
        <w:rPr>
          <w:rFonts w:hint="eastAsia" w:ascii="仿宋_GB2312" w:hAnsi="仿宋_GB2312" w:eastAsia="仿宋_GB2312" w:cs="仿宋_GB2312"/>
          <w:sz w:val="32"/>
          <w:szCs w:val="32"/>
          <w:lang w:eastAsia="zh-CN"/>
        </w:rPr>
        <w:t>横向到边、纵向到底、全覆盖、零死角</w:t>
      </w:r>
      <w:r>
        <w:rPr>
          <w:rFonts w:hint="eastAsia" w:ascii="仿宋_GB2312" w:hAnsi="仿宋_GB2312" w:eastAsia="仿宋_GB2312" w:cs="仿宋_GB2312"/>
          <w:sz w:val="32"/>
          <w:szCs w:val="32"/>
        </w:rPr>
        <w:t>，都要开展安全</w:t>
      </w:r>
      <w:r>
        <w:rPr>
          <w:rFonts w:hint="eastAsia" w:ascii="仿宋_GB2312" w:hAnsi="仿宋_GB2312" w:eastAsia="仿宋_GB2312" w:cs="仿宋_GB2312"/>
          <w:sz w:val="32"/>
          <w:szCs w:val="32"/>
          <w:lang w:eastAsia="zh-CN"/>
        </w:rPr>
        <w:t>生产隐患</w:t>
      </w:r>
      <w:r>
        <w:rPr>
          <w:rFonts w:hint="eastAsia" w:ascii="仿宋_GB2312" w:hAnsi="仿宋_GB2312" w:eastAsia="仿宋_GB2312" w:cs="仿宋_GB2312"/>
          <w:sz w:val="32"/>
          <w:szCs w:val="32"/>
        </w:rPr>
        <w:t>大排查大整治。</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突出</w:t>
      </w:r>
      <w:r>
        <w:rPr>
          <w:rFonts w:hint="eastAsia" w:ascii="仿宋_GB2312" w:hAnsi="仿宋_GB2312" w:eastAsia="仿宋_GB2312" w:cs="仿宋_GB2312"/>
          <w:sz w:val="32"/>
          <w:szCs w:val="32"/>
          <w:lang w:eastAsia="zh-CN"/>
        </w:rPr>
        <w:t>特种设备</w:t>
      </w:r>
      <w:r>
        <w:rPr>
          <w:rFonts w:hint="eastAsia" w:ascii="仿宋_GB2312" w:hAnsi="仿宋_GB2312" w:eastAsia="仿宋_GB2312" w:cs="仿宋_GB2312"/>
          <w:sz w:val="32"/>
          <w:szCs w:val="32"/>
        </w:rPr>
        <w:t>、冶金工贸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危险化学品、非煤矿山、道路交通、城镇燃气、建筑施工、煤矿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消防安全、森林草原防灭火、</w:t>
      </w:r>
      <w:r>
        <w:rPr>
          <w:rFonts w:hint="eastAsia" w:ascii="仿宋_GB2312" w:hAnsi="仿宋_GB2312" w:eastAsia="仿宋_GB2312" w:cs="仿宋_GB2312"/>
          <w:sz w:val="32"/>
          <w:szCs w:val="32"/>
          <w:lang w:eastAsia="zh-CN"/>
        </w:rPr>
        <w:t>防</w:t>
      </w:r>
      <w:r>
        <w:rPr>
          <w:rFonts w:hint="eastAsia" w:ascii="仿宋_GB2312" w:hAnsi="仿宋_GB2312" w:eastAsia="仿宋_GB2312" w:cs="仿宋_GB2312"/>
          <w:sz w:val="32"/>
          <w:szCs w:val="32"/>
        </w:rPr>
        <w:t>汛和河湖水域等重点行业领域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突出学校、医院、</w:t>
      </w:r>
      <w:r>
        <w:rPr>
          <w:rFonts w:hint="eastAsia" w:ascii="仿宋_GB2312" w:hAnsi="仿宋_GB2312" w:eastAsia="仿宋_GB2312" w:cs="仿宋_GB2312"/>
          <w:sz w:val="32"/>
          <w:szCs w:val="32"/>
          <w:lang w:eastAsia="zh-CN"/>
        </w:rPr>
        <w:t>养老院、</w:t>
      </w:r>
      <w:r>
        <w:rPr>
          <w:rFonts w:hint="eastAsia" w:ascii="仿宋_GB2312" w:hAnsi="仿宋_GB2312" w:eastAsia="仿宋_GB2312" w:cs="仿宋_GB2312"/>
          <w:sz w:val="32"/>
          <w:szCs w:val="32"/>
        </w:rPr>
        <w:t>商业和文化娱乐场所、车站、旅游景点等人员密集的公共场所</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农民工集中的劳动密集型企业，</w:t>
      </w:r>
      <w:r>
        <w:rPr>
          <w:rFonts w:hint="eastAsia" w:ascii="仿宋_GB2312" w:hAnsi="仿宋_GB2312" w:eastAsia="仿宋_GB2312" w:cs="仿宋_GB2312"/>
          <w:sz w:val="32"/>
          <w:szCs w:val="32"/>
          <w:lang w:eastAsia="zh-CN"/>
        </w:rPr>
        <w:t>针对</w:t>
      </w:r>
      <w:r>
        <w:rPr>
          <w:rFonts w:hint="eastAsia" w:ascii="仿宋_GB2312" w:hAnsi="仿宋_GB2312" w:eastAsia="仿宋_GB2312" w:cs="仿宋_GB2312"/>
          <w:sz w:val="32"/>
          <w:szCs w:val="32"/>
        </w:rPr>
        <w:t>反复发生、长期未得到根治的重点问题开展检查</w:t>
      </w:r>
      <w:r>
        <w:rPr>
          <w:rFonts w:hint="eastAsia" w:ascii="仿宋_GB2312" w:hAnsi="仿宋_GB2312" w:eastAsia="仿宋_GB2312" w:cs="仿宋_GB2312"/>
          <w:sz w:val="32"/>
          <w:szCs w:val="32"/>
          <w:lang w:eastAsia="zh-CN"/>
        </w:rPr>
        <w:t>。严防机械伤害、有限空间、高处坠落、交通运输等</w:t>
      </w:r>
      <w:r>
        <w:rPr>
          <w:rFonts w:hint="eastAsia" w:ascii="仿宋_GB2312" w:hAnsi="仿宋_GB2312" w:eastAsia="仿宋_GB2312" w:cs="仿宋_GB2312"/>
          <w:sz w:val="32"/>
          <w:szCs w:val="32"/>
        </w:rPr>
        <w:t>易发多发、易导致群死群伤的</w:t>
      </w:r>
      <w:r>
        <w:rPr>
          <w:rFonts w:hint="eastAsia" w:ascii="仿宋_GB2312" w:hAnsi="仿宋_GB2312" w:eastAsia="仿宋_GB2312" w:cs="仿宋_GB2312"/>
          <w:sz w:val="32"/>
          <w:szCs w:val="32"/>
          <w:lang w:eastAsia="zh-CN"/>
        </w:rPr>
        <w:t>事故发生。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三</w:t>
      </w:r>
      <w:r>
        <w:rPr>
          <w:rFonts w:hint="eastAsia" w:ascii="黑体" w:hAnsi="黑体" w:eastAsia="黑体" w:cs="黑体"/>
          <w:sz w:val="32"/>
          <w:szCs w:val="32"/>
        </w:rPr>
        <w:t>、工作要求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切实提高认识，</w:t>
      </w:r>
      <w:r>
        <w:rPr>
          <w:rFonts w:hint="eastAsia" w:ascii="楷体" w:hAnsi="楷体" w:eastAsia="楷体" w:cs="楷体"/>
          <w:b/>
          <w:bCs/>
          <w:sz w:val="32"/>
          <w:szCs w:val="32"/>
        </w:rPr>
        <w:t>加强组织领导</w:t>
      </w:r>
      <w:r>
        <w:rPr>
          <w:rFonts w:hint="eastAsia" w:ascii="楷体" w:hAnsi="楷体" w:eastAsia="楷体" w:cs="楷体"/>
          <w:b/>
          <w:bCs/>
          <w:sz w:val="32"/>
          <w:szCs w:val="32"/>
          <w:lang w:val="en-US" w:eastAsia="zh-CN"/>
        </w:rPr>
        <w:t>。</w:t>
      </w:r>
      <w:r>
        <w:rPr>
          <w:rFonts w:hint="eastAsia" w:ascii="仿宋_GB2312" w:hAnsi="仿宋_GB2312" w:eastAsia="仿宋_GB2312" w:cs="仿宋_GB2312"/>
          <w:sz w:val="32"/>
          <w:szCs w:val="32"/>
        </w:rPr>
        <w:t>各地区、各有关部门要</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当前</w:t>
      </w:r>
      <w:r>
        <w:rPr>
          <w:rFonts w:hint="eastAsia" w:ascii="仿宋_GB2312" w:hAnsi="仿宋_GB2312" w:eastAsia="仿宋_GB2312" w:cs="仿宋_GB2312"/>
          <w:sz w:val="32"/>
          <w:szCs w:val="32"/>
          <w:lang w:eastAsia="zh-CN"/>
        </w:rPr>
        <w:t>我旗</w:t>
      </w:r>
      <w:r>
        <w:rPr>
          <w:rFonts w:hint="eastAsia" w:ascii="仿宋_GB2312" w:hAnsi="仿宋_GB2312" w:eastAsia="仿宋_GB2312" w:cs="仿宋_GB2312"/>
          <w:sz w:val="32"/>
          <w:szCs w:val="32"/>
        </w:rPr>
        <w:t>安全生产形势的严峻性、复杂性</w:t>
      </w:r>
      <w:r>
        <w:rPr>
          <w:rFonts w:hint="eastAsia" w:ascii="仿宋_GB2312" w:hAnsi="仿宋_GB2312" w:eastAsia="仿宋_GB2312" w:cs="仿宋_GB2312"/>
          <w:sz w:val="32"/>
          <w:szCs w:val="32"/>
          <w:lang w:eastAsia="zh-CN"/>
        </w:rPr>
        <w:t>，有一个</w:t>
      </w:r>
      <w:r>
        <w:rPr>
          <w:rFonts w:hint="eastAsia" w:ascii="仿宋_GB2312" w:hAnsi="仿宋_GB2312" w:eastAsia="仿宋_GB2312" w:cs="仿宋_GB2312"/>
          <w:sz w:val="32"/>
          <w:szCs w:val="32"/>
        </w:rPr>
        <w:t>清醒认识，坚决克服一些行业领域长期不出大事故滋生的麻痹思想、侥幸心理，始终保持“处处如履薄冰”的敏锐性、增强“时时放心不下”的责任感、下足“事事抓实到位”的真功夫，抓细抓实安全</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隐患大排查大整治。</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负责人要亲自抓、亲自管、亲自督，对重点区域、重点企业、重点部位强化督导，监督检查要亲赴一线盯执行，</w:t>
      </w:r>
      <w:r>
        <w:rPr>
          <w:rFonts w:hint="eastAsia" w:ascii="仿宋_GB2312" w:hAnsi="仿宋_GB2312" w:eastAsia="仿宋_GB2312" w:cs="仿宋_GB2312"/>
          <w:sz w:val="32"/>
          <w:szCs w:val="32"/>
          <w:lang w:val="en-US" w:eastAsia="zh-CN"/>
        </w:rPr>
        <w:t>要结合本行业（领域）特点，严密部署安排，进一步明确查什么、怎么查，</w:t>
      </w:r>
      <w:r>
        <w:rPr>
          <w:rFonts w:hint="eastAsia" w:ascii="仿宋_GB2312" w:hAnsi="仿宋_GB2312" w:eastAsia="仿宋_GB2312" w:cs="仿宋_GB2312"/>
          <w:sz w:val="32"/>
          <w:szCs w:val="32"/>
        </w:rPr>
        <w:t>问题整改要逐一过问看成效，应急预案要亲自把关抓演练，重大事项要及时研究快处置，层层传导、狠抓落实。充分发挥行业监管优势和专家作用，及时帮助企业消除隐患。</w:t>
      </w:r>
      <w:r>
        <w:rPr>
          <w:rFonts w:hint="eastAsia" w:ascii="仿宋_GB2312" w:hAnsi="仿宋_GB2312" w:eastAsia="仿宋_GB2312" w:cs="仿宋_GB2312"/>
          <w:sz w:val="32"/>
          <w:szCs w:val="32"/>
          <w:lang w:val="en-US" w:eastAsia="zh-CN"/>
        </w:rPr>
        <w:t>确保本次大排查大整治落到实处、取得实效、不走过场。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）严格隐患整改</w:t>
      </w:r>
      <w:r>
        <w:rPr>
          <w:rFonts w:hint="eastAsia" w:ascii="楷体" w:hAnsi="楷体" w:eastAsia="楷体" w:cs="楷体"/>
          <w:b/>
          <w:bCs/>
          <w:sz w:val="32"/>
          <w:szCs w:val="32"/>
          <w:lang w:eastAsia="zh-CN"/>
        </w:rPr>
        <w:t>，</w:t>
      </w:r>
      <w:r>
        <w:rPr>
          <w:rFonts w:hint="eastAsia" w:ascii="楷体" w:hAnsi="楷体" w:eastAsia="楷体" w:cs="楷体"/>
          <w:b/>
          <w:bCs/>
          <w:sz w:val="32"/>
          <w:szCs w:val="32"/>
        </w:rPr>
        <w:t>严肃追责问责。</w:t>
      </w:r>
      <w:r>
        <w:rPr>
          <w:rFonts w:hint="eastAsia" w:ascii="仿宋_GB2312" w:hAnsi="仿宋_GB2312" w:eastAsia="仿宋_GB2312" w:cs="仿宋_GB2312"/>
          <w:sz w:val="32"/>
          <w:szCs w:val="32"/>
          <w:lang w:eastAsia="zh-CN"/>
        </w:rPr>
        <w:t>各地区各有关部门要把排查整改、执法查处、督查督办、追责问责贯穿排查整治全过程。</w:t>
      </w:r>
      <w:r>
        <w:rPr>
          <w:rFonts w:hint="eastAsia" w:ascii="仿宋_GB2312" w:hAnsi="仿宋_GB2312" w:eastAsia="仿宋_GB2312" w:cs="仿宋_GB2312"/>
          <w:sz w:val="32"/>
          <w:szCs w:val="32"/>
          <w:lang w:val="en-US" w:eastAsia="zh-CN"/>
        </w:rPr>
        <w:t>对检查中发现的问题和隐患，要现场依法提出整改处理意见，对重大隐患要列出清单、落实责任、挂牌督办、跟踪整改；不能立即整改的，要提出防范措施，落实整改资金，明确整改期限和责任人，并制定相应的应急预案；严重危及安全的，要立即责令停产整改；对经整顿仍达不到安全生产条件的生产经营单位，要坚决关闭取缔。</w:t>
      </w:r>
      <w:r>
        <w:rPr>
          <w:rFonts w:hint="eastAsia" w:ascii="仿宋_GB2312" w:hAnsi="仿宋_GB2312" w:eastAsia="仿宋_GB2312" w:cs="仿宋_GB2312"/>
          <w:sz w:val="32"/>
          <w:szCs w:val="32"/>
          <w:lang w:eastAsia="zh-CN"/>
        </w:rPr>
        <w:t>对大排查大整治</w:t>
      </w:r>
      <w:r>
        <w:rPr>
          <w:rFonts w:hint="eastAsia" w:ascii="仿宋_GB2312" w:hAnsi="仿宋_GB2312" w:eastAsia="仿宋_GB2312" w:cs="仿宋_GB2312"/>
          <w:sz w:val="32"/>
          <w:szCs w:val="32"/>
        </w:rPr>
        <w:t>责任不落实和组织不得力、执法不严格的单位和个人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隐患整治不彻底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违法行为打击不力，导致问题突出的地方和部门，要通报曝光，引发事故的移交纪检监察机关依纪依规处理。对思想不重视、责任不落实、推进不得力、执法不严格等问题，一律采取通报约谈、警示提醒等方式，严肃追责问责。同时，</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安委办将各</w:t>
      </w:r>
      <w:r>
        <w:rPr>
          <w:rFonts w:hint="eastAsia" w:ascii="仿宋_GB2312" w:hAnsi="仿宋_GB2312" w:eastAsia="仿宋_GB2312" w:cs="仿宋_GB2312"/>
          <w:sz w:val="32"/>
          <w:szCs w:val="32"/>
          <w:lang w:val="en-US" w:eastAsia="zh-CN"/>
        </w:rPr>
        <w:t>苏木镇、农牧渔场及</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部门开展</w:t>
      </w:r>
      <w:r>
        <w:rPr>
          <w:rFonts w:hint="eastAsia" w:ascii="仿宋_GB2312" w:hAnsi="仿宋_GB2312" w:eastAsia="仿宋_GB2312" w:cs="仿宋_GB2312"/>
          <w:sz w:val="32"/>
          <w:szCs w:val="32"/>
          <w:lang w:eastAsia="zh-CN"/>
        </w:rPr>
        <w:t>大排查大整治</w:t>
      </w:r>
      <w:r>
        <w:rPr>
          <w:rFonts w:hint="eastAsia" w:ascii="仿宋_GB2312" w:hAnsi="仿宋_GB2312" w:eastAsia="仿宋_GB2312" w:cs="仿宋_GB2312"/>
          <w:sz w:val="32"/>
          <w:szCs w:val="32"/>
        </w:rPr>
        <w:t>情况作为20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年度安全生产工作考核的重要内容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四、督导检查内容和职责分工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本次</w:t>
      </w:r>
      <w:r>
        <w:rPr>
          <w:rFonts w:hint="eastAsia" w:ascii="仿宋_GB2312" w:hAnsi="仿宋_GB2312" w:eastAsia="仿宋_GB2312" w:cs="仿宋_GB2312"/>
          <w:sz w:val="32"/>
          <w:szCs w:val="32"/>
          <w:lang w:val="en-US" w:eastAsia="zh-CN"/>
        </w:rPr>
        <w:t>安全生产隐患大排查大整治</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val="en-US" w:eastAsia="zh-CN"/>
        </w:rPr>
        <w:t>乌拉特前旗安全生产隐患大排查大整治工作领导小组，领导小组下设办公室，办公室设在旗安委办（旗应急管理局），李向前同志兼任办公室主任，</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大排查大整治工作的总体</w:t>
      </w:r>
      <w:r>
        <w:rPr>
          <w:rFonts w:hint="eastAsia" w:ascii="仿宋_GB2312" w:hAnsi="仿宋_GB2312" w:eastAsia="仿宋_GB2312" w:cs="仿宋_GB2312"/>
          <w:sz w:val="32"/>
          <w:szCs w:val="32"/>
        </w:rPr>
        <w:t>组织协调、督促检查、情况交流等工作。</w:t>
      </w:r>
      <w:r>
        <w:rPr>
          <w:rFonts w:hint="eastAsia" w:ascii="仿宋_GB2312" w:hAnsi="仿宋_GB2312" w:eastAsia="仿宋_GB2312" w:cs="仿宋_GB2312"/>
          <w:sz w:val="32"/>
          <w:szCs w:val="32"/>
          <w:lang w:val="en-US" w:eastAsia="zh-CN"/>
        </w:rPr>
        <w:t>领导小组组成人员如下：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组  长</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苏亚拉图    旗委书记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王俊杰</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旗</w:t>
      </w:r>
      <w:r>
        <w:rPr>
          <w:rFonts w:hint="eastAsia" w:ascii="仿宋_GB2312" w:hAnsi="仿宋_GB2312" w:eastAsia="仿宋_GB2312" w:cs="仿宋_GB2312"/>
          <w:color w:val="auto"/>
          <w:sz w:val="32"/>
          <w:szCs w:val="32"/>
          <w:lang w:eastAsia="zh-CN"/>
        </w:rPr>
        <w:t>委副书记、政府</w:t>
      </w:r>
      <w:r>
        <w:rPr>
          <w:rFonts w:hint="eastAsia" w:ascii="仿宋_GB2312" w:hAnsi="仿宋_GB2312" w:eastAsia="仿宋_GB2312" w:cs="仿宋_GB2312"/>
          <w:color w:val="auto"/>
          <w:sz w:val="32"/>
          <w:szCs w:val="32"/>
          <w:lang w:val="en-US" w:eastAsia="zh-CN"/>
        </w:rPr>
        <w:t>旗长</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副组长：</w:t>
      </w:r>
      <w:r>
        <w:rPr>
          <w:rFonts w:hint="eastAsia" w:ascii="仿宋_GB2312" w:hAnsi="仿宋_GB2312" w:eastAsia="仿宋_GB2312" w:cs="仿宋_GB2312"/>
          <w:color w:val="auto"/>
          <w:sz w:val="32"/>
          <w:szCs w:val="32"/>
          <w:u w:val="none"/>
          <w:lang w:val="en-US" w:eastAsia="zh-CN"/>
        </w:rPr>
        <w:t xml:space="preserve">石旺青      </w:t>
      </w:r>
      <w:r>
        <w:rPr>
          <w:rFonts w:hint="eastAsia" w:ascii="仿宋_GB2312" w:hAnsi="仿宋_GB2312" w:eastAsia="仿宋_GB2312" w:cs="仿宋_GB2312"/>
          <w:b w:val="0"/>
          <w:bCs w:val="0"/>
          <w:color w:val="auto"/>
          <w:sz w:val="32"/>
          <w:szCs w:val="32"/>
          <w:u w:val="none"/>
          <w:lang w:val="en-US" w:eastAsia="zh-CN"/>
        </w:rPr>
        <w:t>旗委常委、政府副旗长</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1920" w:firstLineChars="6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卞巧红      </w:t>
      </w:r>
      <w:r>
        <w:rPr>
          <w:rFonts w:hint="eastAsia" w:ascii="仿宋_GB2312" w:hAnsi="仿宋_GB2312" w:eastAsia="仿宋_GB2312" w:cs="仿宋_GB2312"/>
          <w:b w:val="0"/>
          <w:bCs w:val="0"/>
          <w:color w:val="auto"/>
          <w:sz w:val="32"/>
          <w:szCs w:val="32"/>
          <w:u w:val="none"/>
          <w:lang w:val="en-US" w:eastAsia="zh-CN"/>
        </w:rPr>
        <w:t>旗委常委、政府副旗长</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1920" w:firstLineChars="6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张小东      旗政府副旗长、公安局局长</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1920" w:firstLineChars="6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巴音毕力格</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旗政府副旗长</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1920" w:firstLineChars="6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范俊慧      旗政府副旗长</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曹  东      旗政府副旗长</w:t>
      </w:r>
    </w:p>
    <w:p>
      <w:pPr>
        <w:keepNext w:val="0"/>
        <w:keepLines w:val="0"/>
        <w:pageBreakBefore w:val="0"/>
        <w:widowControl w:val="0"/>
        <w:kinsoku/>
        <w:wordWrap/>
        <w:overflowPunct/>
        <w:topLinePunct w:val="0"/>
        <w:bidi w:val="0"/>
        <w:adjustRightInd/>
        <w:snapToGrid w:val="0"/>
        <w:spacing w:line="600" w:lineRule="exact"/>
        <w:ind w:right="0" w:rightChars="0" w:firstLine="643" w:firstLineChars="2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姜  雪      旗政府副旗长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邢昊东      旗政府副旗长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张佐卿      工业园区管委会主任</w:t>
      </w:r>
    </w:p>
    <w:p>
      <w:pPr>
        <w:keepNext w:val="0"/>
        <w:keepLines w:val="0"/>
        <w:pageBreakBefore w:val="0"/>
        <w:widowControl w:val="0"/>
        <w:kinsoku/>
        <w:wordWrap/>
        <w:overflowPunct/>
        <w:topLinePunct w:val="0"/>
        <w:bidi w:val="0"/>
        <w:adjustRightInd/>
        <w:snapToGrid w:val="0"/>
        <w:spacing w:line="600" w:lineRule="exact"/>
        <w:ind w:right="0" w:rightChars="0"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成  员：</w:t>
      </w:r>
      <w:r>
        <w:rPr>
          <w:rFonts w:hint="eastAsia" w:ascii="仿宋_GB2312" w:hAnsi="仿宋_GB2312" w:eastAsia="仿宋_GB2312" w:cs="仿宋_GB2312"/>
          <w:color w:val="auto"/>
          <w:sz w:val="32"/>
          <w:szCs w:val="32"/>
          <w:u w:val="none"/>
          <w:lang w:val="en-US" w:eastAsia="zh-CN"/>
        </w:rPr>
        <w:t>王永亮      旗政府办主任</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李向前      旗应急管理局副局长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王  钊      旗发改委主任</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王永刚      旗民政局局长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李跃飞      旗人社局局长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杨拥军      旗农科局局长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高  峰      旗工信局局长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杨国栋      旗教育局局长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苏才旺      旗司法局副局长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王烁溪      旗自然资源局局长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刘剑涛      旗生态环境分局局长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翟鹏飞      旗住建局副局长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段飞翔      旗交通局局长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王力军      旗水利局局长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刘嘉耘      旗文广局局长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樊向云      旗卫健委主任</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1920" w:firstLineChars="600"/>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王春荣      旗市场监管局局长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left="3835" w:leftChars="912" w:hanging="1920" w:hangingChars="600"/>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赵国臣      旗林草局局长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left="3835" w:leftChars="912" w:hanging="1920" w:hangingChars="600"/>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 xml:space="preserve">杨建宇     </w:t>
      </w:r>
      <w:r>
        <w:rPr>
          <w:rFonts w:hint="eastAsia" w:ascii="仿宋_GB2312" w:hAnsi="仿宋_GB2312" w:eastAsia="仿宋_GB2312" w:cs="仿宋_GB2312"/>
          <w:color w:val="auto"/>
          <w:sz w:val="32"/>
          <w:szCs w:val="32"/>
          <w:u w:val="none"/>
          <w:lang w:val="en-US" w:eastAsia="zh-CN"/>
        </w:rPr>
        <w:t xml:space="preserve"> 旗投资促进中心主任</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刘  君      旗中小企业创业服务中心副主任</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刘万军      旗城管执法局局长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陈瑞军      旗商贸服务中心主任</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高飞翔      旗气象局局长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樊振国      旗总工会常务副主席</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color w:val="auto"/>
          <w:sz w:val="32"/>
          <w:szCs w:val="32"/>
          <w:u w:val="none"/>
          <w:shd w:val="clear" w:color="auto" w:fill="auto"/>
          <w:lang w:val="en-US" w:eastAsia="zh-CN"/>
        </w:rPr>
        <w:t>石  磊      旗供电公司经理</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color w:val="auto"/>
          <w:sz w:val="32"/>
          <w:szCs w:val="32"/>
          <w:u w:val="none"/>
          <w:shd w:val="clear" w:color="auto" w:fill="auto"/>
          <w:lang w:val="en-US" w:eastAsia="zh-CN"/>
        </w:rPr>
        <w:t>弓元庆      旗消防救援大队大队长</w:t>
      </w:r>
    </w:p>
    <w:p>
      <w:pPr>
        <w:keepNext w:val="0"/>
        <w:keepLines w:val="0"/>
        <w:pageBreakBefore w:val="0"/>
        <w:widowControl w:val="0"/>
        <w:kinsoku/>
        <w:wordWrap/>
        <w:overflowPunct/>
        <w:topLinePunct w:val="0"/>
        <w:bidi w:val="0"/>
        <w:adjustRightInd/>
        <w:snapToGrid w:val="0"/>
        <w:spacing w:line="600" w:lineRule="exact"/>
        <w:ind w:right="0" w:rightChars="0" w:firstLine="1920" w:firstLineChars="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李云飞      旗交警大队大队长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贾  勇      </w:t>
      </w:r>
      <w:r>
        <w:rPr>
          <w:rFonts w:hint="eastAsia" w:ascii="仿宋_GB2312" w:hAnsi="仿宋_GB2312" w:eastAsia="仿宋_GB2312" w:cs="仿宋_GB2312"/>
          <w:sz w:val="32"/>
          <w:szCs w:val="32"/>
          <w:lang w:val="en-US" w:eastAsia="zh-CN"/>
        </w:rPr>
        <w:t>市执法支队前旗大队大队长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9" w:firstLineChars="603"/>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苏木镇党委和政府主要领导</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9" w:firstLineChars="603"/>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农牧渔场党委主要领导</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此次大排查大整治成立7个安全生产督导检查组，由旗领导任组长、副组长，带队开展督导检查工作，成员由旗直有关部门负责同志组成。各苏木镇、农牧渔场、工业园区管委会按照“属地监管、党政同责、一岗双责”自行成立由党政主要负责人为组长的安全生产隐患自查组，组织开展好本辖区的安全生产大排查大整治。各检查组具体检查任务和分工如下：</w:t>
      </w:r>
    </w:p>
    <w:p>
      <w:pPr>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（一）矿山企业安全检查组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kern w:val="0"/>
          <w:sz w:val="32"/>
          <w:szCs w:val="32"/>
        </w:rPr>
        <w:t>组    长：</w:t>
      </w:r>
      <w:r>
        <w:rPr>
          <w:rFonts w:hint="eastAsia" w:ascii="仿宋_GB2312" w:hAnsi="仿宋_GB2312" w:eastAsia="仿宋_GB2312" w:cs="仿宋_GB2312"/>
          <w:b w:val="0"/>
          <w:bCs w:val="0"/>
          <w:color w:val="auto"/>
          <w:kern w:val="0"/>
          <w:sz w:val="32"/>
          <w:szCs w:val="32"/>
          <w:lang w:val="en-US" w:eastAsia="zh-CN"/>
        </w:rPr>
        <w:t>石旺青</w:t>
      </w:r>
      <w:r>
        <w:rPr>
          <w:rFonts w:hint="eastAsia" w:ascii="仿宋_GB2312" w:hAnsi="仿宋_GB2312" w:eastAsia="仿宋_GB2312" w:cs="仿宋_GB2312"/>
          <w:color w:val="auto"/>
          <w:kern w:val="0"/>
          <w:sz w:val="32"/>
          <w:szCs w:val="32"/>
          <w:lang w:val="en-US" w:eastAsia="zh-CN"/>
        </w:rPr>
        <w:t xml:space="preserve">      旗委常委、</w:t>
      </w:r>
      <w:r>
        <w:rPr>
          <w:rFonts w:hint="eastAsia" w:ascii="仿宋_GB2312" w:hAnsi="仿宋_GB2312" w:eastAsia="仿宋_GB2312" w:cs="仿宋_GB2312"/>
          <w:color w:val="auto"/>
          <w:kern w:val="0"/>
          <w:sz w:val="32"/>
          <w:szCs w:val="32"/>
        </w:rPr>
        <w:t>政府副</w:t>
      </w:r>
      <w:r>
        <w:rPr>
          <w:rFonts w:hint="eastAsia" w:ascii="仿宋_GB2312" w:hAnsi="仿宋_GB2312" w:eastAsia="仿宋_GB2312" w:cs="仿宋_GB2312"/>
          <w:color w:val="auto"/>
          <w:kern w:val="0"/>
          <w:sz w:val="32"/>
          <w:szCs w:val="32"/>
          <w:lang w:val="en-US" w:eastAsia="zh-CN"/>
        </w:rPr>
        <w:t>旗</w:t>
      </w:r>
      <w:r>
        <w:rPr>
          <w:rFonts w:hint="eastAsia" w:ascii="仿宋_GB2312" w:hAnsi="仿宋_GB2312" w:eastAsia="仿宋_GB2312" w:cs="仿宋_GB2312"/>
          <w:color w:val="auto"/>
          <w:kern w:val="0"/>
          <w:sz w:val="32"/>
          <w:szCs w:val="32"/>
        </w:rPr>
        <w:t>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rPr>
        <w:t>牵头单位</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李向前</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旗应急管理</w:t>
      </w:r>
      <w:r>
        <w:rPr>
          <w:rFonts w:hint="eastAsia" w:ascii="仿宋_GB2312" w:hAnsi="仿宋_GB2312" w:eastAsia="仿宋_GB2312" w:cs="仿宋_GB2312"/>
          <w:color w:val="auto"/>
          <w:kern w:val="0"/>
          <w:sz w:val="32"/>
          <w:szCs w:val="32"/>
        </w:rPr>
        <w:t>局</w:t>
      </w:r>
      <w:r>
        <w:rPr>
          <w:rFonts w:hint="eastAsia" w:ascii="仿宋_GB2312" w:hAnsi="仿宋_GB2312" w:eastAsia="仿宋_GB2312" w:cs="仿宋_GB2312"/>
          <w:color w:val="auto"/>
          <w:kern w:val="0"/>
          <w:sz w:val="32"/>
          <w:szCs w:val="32"/>
          <w:lang w:val="en-US" w:eastAsia="zh-CN"/>
        </w:rPr>
        <w:t>副局长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成员单位：</w:t>
      </w:r>
      <w:r>
        <w:rPr>
          <w:rFonts w:hint="eastAsia" w:ascii="仿宋_GB2312" w:hAnsi="仿宋_GB2312" w:eastAsia="仿宋_GB2312" w:cs="仿宋_GB2312"/>
          <w:b w:val="0"/>
          <w:bCs w:val="0"/>
          <w:color w:val="auto"/>
          <w:kern w:val="0"/>
          <w:sz w:val="32"/>
          <w:szCs w:val="32"/>
          <w:lang w:val="en-US" w:eastAsia="zh-CN"/>
        </w:rPr>
        <w:t>旗发改委、公安局、自然资源局、林草局、生态环境分局等部门按职责分工</w:t>
      </w:r>
      <w:r>
        <w:rPr>
          <w:rFonts w:hint="eastAsia" w:ascii="仿宋_GB2312" w:hAnsi="仿宋_GB2312" w:eastAsia="仿宋_GB2312" w:cs="仿宋_GB2312"/>
          <w:color w:val="auto"/>
          <w:sz w:val="32"/>
          <w:szCs w:val="32"/>
          <w:lang w:val="en-US" w:eastAsia="zh-CN"/>
        </w:rPr>
        <w:t>负责。</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检查任务</w:t>
      </w:r>
      <w:r>
        <w:rPr>
          <w:rFonts w:hint="eastAsia" w:ascii="仿宋_GB2312" w:hAnsi="仿宋_GB2312" w:eastAsia="仿宋_GB2312" w:cs="仿宋_GB2312"/>
          <w:b/>
          <w:bCs/>
          <w:color w:val="auto"/>
          <w:kern w:val="0"/>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企业安全管理情况：是否取得采矿许可证、安全生产许可证、爆破作业单位许可证等相关证照；安全设施“三同时”手续是否齐全完善、合法有效，矿山企业生产现状是否与安全设施设计相符；制定及落实全员安全生产责任制、安全生产规章制度和各工种操作规程情况；设置安全生产管理机构并配备专职安全生产管理人员情况，设立技术管理机构并配备相关专业技术人员情况，每个独立生产系统配备专职的矿长、总工程师和分管安全、生产、机电的副矿长情况；外包施工队伍符合《非煤矿山外包工程安全管理暂行办法》《关于加强金属非金属地下矿山外包工程安全管理的若干规定》情况，其资质等级及范围与所承揽工程相符情况；涉及人身安全、危险性较大的矿山井下特种设备由具备相应资质的检测检验机构出具合格的检测检验报告情况；制定综合应急预案、专项应急预案和现场处置方案并按规定进行演练情况，与矿山专业救援队伍签订救护协议情况；开展双重预防控制体系建设情况，开展安全生产标准化建设情况，定期开展安全生产检查或事故隐患排查治理情况；严格爆破、动火、受限空间、检维修、临时用电、压力容器以及危险品装卸等高风险作业安全管理情况；制定并落实安全培训计划、建立健全安全培训档案情况；相关图纸齐全完善并及时更新情况，与矿山生产现状相符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地下矿山重点排查整治：矿井、主要生产中段、单个采区、盘区或矿块安全出口数量不符合规程要求；使用国家明令禁止使用的设备、材料或者工艺；水文地质类型为中等或者复杂的矿井未配备防治水专业技术人员、未设置防治水机构或者未建立探放水队伍、未配齐专用探放水设备或者未按设计进行探放水作业；未按设计要求的处理方式或者时间对采空区进行处理；矿井主通风机未连续运转，采掘工作面风速、风量、风质不符合国家标准或者行业标准要求；提升机、防坠器、钢丝绳、连接装置、提升容器未按国家规定进行定期检测检验，或者提升设备的安全保护装置失效；未配备具有采矿、地质、测量、机电等专业的技术人员。建立健全领导带班下井制度、制定领导带班下井考核奖惩办法和月度计划、建立和完善领导带班下井档案、建立健全领导带班下井交接班记录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露天矿山重点排查整治：使用国家明令禁止使用的设备、材料或者工艺；未采用自上而下的开采顺序分台阶或者分层开采；工作帮坡角大于设计工作帮坡角，或者最终边坡台阶高度超过设计高度；未按有关国家标准或者行业标准对采场边坡、排土场边坡进行稳定性分析；擅自对在用排土场进行回采作业。</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尾矿库重点排查整治：库区或者尾矿坝上存在未按设计进行开采、挖掘、爆破等危及尾矿库安全的活动；坝体的平均外坡比或者堆积子坝的外坡比陡于设计坡比；坝体高度超过设计总坝高，或者尾矿库超过设计库容贮存尾矿；排水井、排水斜槽、排水管、排水隧洞、拱板、盖板等排洪建构筑物部分堵塞或者坍塌、排水井有所倾斜，排水能力有所降低，达不到设计要求；设计以外的尾矿、废料或者废水进库；冬季未按设计要求的冰下放矿方式进行放矿作业；未按设计设置安全监测系统，安全监测系统运行不正常未及时修复；三等及以上尾矿库及“头顶库”未按设计设置通往坝顶、排洪系统附近的应急道路，或者应急道路无法满足应急抢险时通行和运送应急物资的需求；尾矿库未经批准擅自回采或者同时进行回采和排放；坝体是否稳定可靠，坝体是否存在变形、裂缝、位移、坍塌、沼泽化、浸润线溢出现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u w:val="none"/>
          <w:lang w:val="en-US" w:eastAsia="zh-CN" w:bidi="ar-SA"/>
        </w:rPr>
        <w:t>5、</w:t>
      </w:r>
      <w:r>
        <w:rPr>
          <w:rFonts w:hint="eastAsia" w:ascii="仿宋_GB2312" w:hAnsi="仿宋_GB2312" w:eastAsia="仿宋_GB2312" w:cs="仿宋_GB2312"/>
          <w:b w:val="0"/>
          <w:bCs w:val="0"/>
          <w:color w:val="auto"/>
          <w:sz w:val="32"/>
          <w:szCs w:val="32"/>
          <w:lang w:val="en-US" w:eastAsia="zh-CN"/>
        </w:rPr>
        <w:t>加强停产、停建矿山安全运行管理，重点检查停产停建期间是否履行企业安全生产主体责任，认真落实主要负责人的责任；是否制定、落实停产停建安全技术和管理措施，确保有效防范事故；值班值守人员是否保持24小时通讯畅通。</w:t>
      </w:r>
    </w:p>
    <w:p>
      <w:pPr>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rPr>
          <w:rFonts w:hint="eastAsia" w:ascii="楷体" w:hAnsi="楷体" w:eastAsia="楷体" w:cs="楷体"/>
          <w:b/>
          <w:bCs/>
          <w:color w:val="auto"/>
          <w:sz w:val="32"/>
          <w:szCs w:val="32"/>
          <w:shd w:val="clear" w:color="auto" w:fill="auto"/>
        </w:rPr>
      </w:pPr>
      <w:r>
        <w:rPr>
          <w:rFonts w:hint="eastAsia" w:ascii="楷体" w:hAnsi="楷体" w:eastAsia="楷体" w:cs="楷体"/>
          <w:b/>
          <w:bCs/>
          <w:color w:val="auto"/>
          <w:sz w:val="32"/>
          <w:szCs w:val="32"/>
          <w:lang w:val="en-US" w:eastAsia="zh-CN"/>
        </w:rPr>
        <w:t>（二）危化、民爆、冶金工贸企业和危险废物</w:t>
      </w:r>
      <w:r>
        <w:rPr>
          <w:rFonts w:hint="eastAsia" w:ascii="楷体" w:hAnsi="楷体" w:eastAsia="楷体" w:cs="楷体"/>
          <w:b/>
          <w:bCs/>
          <w:color w:val="auto"/>
          <w:sz w:val="32"/>
          <w:szCs w:val="32"/>
          <w:shd w:val="clear" w:color="auto" w:fill="auto"/>
        </w:rPr>
        <w:t>安全</w:t>
      </w:r>
      <w:r>
        <w:rPr>
          <w:rFonts w:hint="eastAsia" w:ascii="楷体" w:hAnsi="楷体" w:eastAsia="楷体" w:cs="楷体"/>
          <w:b/>
          <w:bCs/>
          <w:color w:val="auto"/>
          <w:sz w:val="32"/>
          <w:szCs w:val="32"/>
          <w:shd w:val="clear" w:color="auto" w:fill="auto"/>
          <w:lang w:val="en-US" w:eastAsia="zh-CN"/>
        </w:rPr>
        <w:t>检查组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color w:val="auto"/>
          <w:kern w:val="0"/>
          <w:sz w:val="32"/>
          <w:szCs w:val="32"/>
          <w:lang w:eastAsia="zh-CN"/>
        </w:rPr>
      </w:pPr>
      <w:r>
        <w:rPr>
          <w:rFonts w:hint="eastAsia" w:ascii="仿宋_GB2312" w:hAnsi="仿宋_GB2312" w:eastAsia="仿宋_GB2312" w:cs="仿宋_GB2312"/>
          <w:b/>
          <w:bCs/>
          <w:color w:val="auto"/>
          <w:kern w:val="0"/>
          <w:sz w:val="32"/>
          <w:szCs w:val="32"/>
        </w:rPr>
        <w:t>组    长：</w:t>
      </w:r>
      <w:r>
        <w:rPr>
          <w:rFonts w:hint="eastAsia" w:ascii="仿宋_GB2312" w:hAnsi="仿宋_GB2312" w:eastAsia="仿宋_GB2312" w:cs="仿宋_GB2312"/>
          <w:b w:val="0"/>
          <w:bCs w:val="0"/>
          <w:color w:val="auto"/>
          <w:kern w:val="0"/>
          <w:sz w:val="32"/>
          <w:szCs w:val="32"/>
          <w:lang w:val="en-US" w:eastAsia="zh-CN"/>
        </w:rPr>
        <w:t>范俊慧</w:t>
      </w:r>
      <w:r>
        <w:rPr>
          <w:rFonts w:hint="eastAsia" w:ascii="仿宋_GB2312" w:hAnsi="仿宋_GB2312" w:eastAsia="仿宋_GB2312" w:cs="仿宋_GB2312"/>
          <w:color w:val="auto"/>
          <w:kern w:val="0"/>
          <w:sz w:val="32"/>
          <w:szCs w:val="32"/>
          <w:lang w:val="en-US" w:eastAsia="zh-CN"/>
        </w:rPr>
        <w:t xml:space="preserve">       旗</w:t>
      </w:r>
      <w:r>
        <w:rPr>
          <w:rFonts w:hint="eastAsia" w:ascii="仿宋_GB2312" w:hAnsi="仿宋_GB2312" w:eastAsia="仿宋_GB2312" w:cs="仿宋_GB2312"/>
          <w:color w:val="auto"/>
          <w:kern w:val="0"/>
          <w:sz w:val="32"/>
          <w:szCs w:val="32"/>
        </w:rPr>
        <w:t>政府副</w:t>
      </w:r>
      <w:r>
        <w:rPr>
          <w:rFonts w:hint="eastAsia" w:ascii="仿宋_GB2312" w:hAnsi="仿宋_GB2312" w:eastAsia="仿宋_GB2312" w:cs="仿宋_GB2312"/>
          <w:color w:val="auto"/>
          <w:kern w:val="0"/>
          <w:sz w:val="32"/>
          <w:szCs w:val="32"/>
          <w:lang w:val="en-US" w:eastAsia="zh-CN"/>
        </w:rPr>
        <w:t>旗</w:t>
      </w:r>
      <w:r>
        <w:rPr>
          <w:rFonts w:hint="eastAsia" w:ascii="仿宋_GB2312" w:hAnsi="仿宋_GB2312" w:eastAsia="仿宋_GB2312" w:cs="仿宋_GB2312"/>
          <w:color w:val="auto"/>
          <w:kern w:val="0"/>
          <w:sz w:val="32"/>
          <w:szCs w:val="32"/>
        </w:rPr>
        <w:t>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副 组 长：</w:t>
      </w:r>
      <w:r>
        <w:rPr>
          <w:rFonts w:hint="eastAsia" w:ascii="仿宋_GB2312" w:hAnsi="仿宋_GB2312" w:eastAsia="仿宋_GB2312" w:cs="仿宋_GB2312"/>
          <w:b w:val="0"/>
          <w:bCs w:val="0"/>
          <w:color w:val="auto"/>
          <w:kern w:val="0"/>
          <w:sz w:val="32"/>
          <w:szCs w:val="32"/>
          <w:lang w:val="en-US" w:eastAsia="zh-CN"/>
        </w:rPr>
        <w:t>张佐卿       工业园区管委会主任</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rPr>
        <w:t>成员单位：</w:t>
      </w:r>
      <w:r>
        <w:rPr>
          <w:rFonts w:hint="eastAsia" w:ascii="仿宋_GB2312" w:hAnsi="仿宋_GB2312" w:eastAsia="仿宋_GB2312" w:cs="仿宋_GB2312"/>
          <w:color w:val="auto"/>
          <w:kern w:val="0"/>
          <w:sz w:val="32"/>
          <w:szCs w:val="32"/>
          <w:lang w:val="en-US" w:eastAsia="zh-CN"/>
        </w:rPr>
        <w:t>旗应急管理局、</w:t>
      </w:r>
      <w:r>
        <w:rPr>
          <w:rFonts w:hint="eastAsia" w:ascii="仿宋_GB2312" w:hAnsi="仿宋_GB2312" w:eastAsia="仿宋_GB2312" w:cs="仿宋_GB2312"/>
          <w:color w:val="auto"/>
          <w:sz w:val="32"/>
          <w:szCs w:val="32"/>
          <w:lang w:val="en-US" w:eastAsia="zh-CN"/>
        </w:rPr>
        <w:t>工信局、</w:t>
      </w:r>
      <w:r>
        <w:rPr>
          <w:rFonts w:hint="eastAsia" w:ascii="仿宋_GB2312" w:hAnsi="仿宋_GB2312" w:eastAsia="仿宋_GB2312" w:cs="仿宋_GB2312"/>
          <w:b w:val="0"/>
          <w:bCs w:val="0"/>
          <w:color w:val="auto"/>
          <w:kern w:val="0"/>
          <w:sz w:val="32"/>
          <w:szCs w:val="32"/>
          <w:lang w:val="en-US" w:eastAsia="zh-CN"/>
        </w:rPr>
        <w:t>生态环境分局、</w:t>
      </w:r>
      <w:r>
        <w:rPr>
          <w:rFonts w:hint="eastAsia" w:ascii="仿宋_GB2312" w:hAnsi="仿宋_GB2312" w:eastAsia="仿宋_GB2312" w:cs="仿宋_GB2312"/>
          <w:color w:val="auto"/>
          <w:kern w:val="0"/>
          <w:sz w:val="32"/>
          <w:szCs w:val="32"/>
        </w:rPr>
        <w:t>市场监管局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发改</w:t>
      </w:r>
      <w:r>
        <w:rPr>
          <w:rFonts w:hint="eastAsia" w:ascii="仿宋_GB2312" w:hAnsi="仿宋_GB2312" w:eastAsia="仿宋_GB2312" w:cs="仿宋_GB2312"/>
          <w:color w:val="auto"/>
          <w:sz w:val="32"/>
          <w:szCs w:val="32"/>
          <w:lang w:val="en-US" w:eastAsia="zh-CN"/>
        </w:rPr>
        <w:t>委</w:t>
      </w:r>
      <w:r>
        <w:rPr>
          <w:rFonts w:hint="eastAsia" w:ascii="仿宋_GB2312" w:hAnsi="仿宋_GB2312" w:eastAsia="仿宋_GB2312" w:cs="仿宋_GB2312"/>
          <w:color w:val="auto"/>
          <w:kern w:val="0"/>
          <w:sz w:val="32"/>
          <w:szCs w:val="32"/>
        </w:rPr>
        <w:t>、公安局、交通局、</w:t>
      </w:r>
      <w:r>
        <w:rPr>
          <w:rFonts w:hint="eastAsia" w:ascii="仿宋_GB2312" w:hAnsi="仿宋_GB2312" w:eastAsia="仿宋_GB2312" w:cs="仿宋_GB2312"/>
          <w:color w:val="auto"/>
          <w:sz w:val="32"/>
          <w:szCs w:val="32"/>
          <w:lang w:val="en-US" w:eastAsia="zh-CN"/>
        </w:rPr>
        <w:t>住建局</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中小企业创业服务中心</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sz w:val="32"/>
          <w:szCs w:val="32"/>
          <w:lang w:val="en-US" w:eastAsia="zh-CN"/>
        </w:rPr>
        <w:t>部门按职责分工负责。</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检查任务</w:t>
      </w:r>
      <w:r>
        <w:rPr>
          <w:rFonts w:hint="eastAsia" w:ascii="仿宋_GB2312" w:hAnsi="仿宋_GB2312" w:eastAsia="仿宋_GB2312" w:cs="仿宋_GB2312"/>
          <w:b/>
          <w:bCs/>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 w:val="0"/>
          <w:bCs w:val="0"/>
          <w:color w:val="auto"/>
          <w:kern w:val="0"/>
          <w:sz w:val="32"/>
          <w:szCs w:val="32"/>
        </w:rPr>
        <w:t xml:space="preserve">  1</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sz w:val="32"/>
          <w:szCs w:val="32"/>
          <w:lang w:eastAsia="zh-CN"/>
        </w:rPr>
        <w:t>加强</w:t>
      </w:r>
      <w:r>
        <w:rPr>
          <w:rFonts w:hint="eastAsia" w:ascii="仿宋_GB2312" w:hAnsi="仿宋_GB2312" w:eastAsia="仿宋_GB2312" w:cs="仿宋_GB2312"/>
          <w:b w:val="0"/>
          <w:bCs w:val="0"/>
          <w:color w:val="auto"/>
          <w:sz w:val="32"/>
          <w:szCs w:val="32"/>
        </w:rPr>
        <w:t>危险化学品</w:t>
      </w:r>
      <w:r>
        <w:rPr>
          <w:rFonts w:hint="eastAsia" w:ascii="仿宋_GB2312" w:hAnsi="仿宋_GB2312" w:eastAsia="仿宋_GB2312" w:cs="仿宋_GB2312"/>
          <w:b w:val="0"/>
          <w:bCs w:val="0"/>
          <w:color w:val="auto"/>
          <w:sz w:val="32"/>
          <w:szCs w:val="32"/>
          <w:lang w:eastAsia="zh-CN"/>
        </w:rPr>
        <w:t>企业安全管理</w:t>
      </w:r>
      <w:r>
        <w:rPr>
          <w:rFonts w:hint="eastAsia" w:ascii="仿宋_GB2312" w:hAnsi="仿宋_GB2312" w:eastAsia="仿宋_GB2312" w:cs="仿宋_GB2312"/>
          <w:b w:val="0"/>
          <w:bCs w:val="0"/>
          <w:color w:val="auto"/>
          <w:sz w:val="32"/>
          <w:szCs w:val="32"/>
        </w:rPr>
        <w:t>，重点检查危险化学品生产、储存场所现场管理；各类重大危险源监测监控；安全管理制度、责任制度、操作规程的建立和执行情况；防火、防爆、防雷、防静电、防中毒设施的设置及安全可靠情况。</w:t>
      </w: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    2、加强民爆企业安全管理，重点检查企业生产工艺、生产流程、生产设备、安全监控设备、防火防爆设备等方面隐患排查治理情况；检查民爆物品来源流向及仓储设施守卫力量、看护保管制度和防范措施等；依法依规销售、运输、储存、使用等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sz w:val="32"/>
          <w:szCs w:val="32"/>
          <w:lang w:eastAsia="zh-CN"/>
        </w:rPr>
        <w:t>加强</w:t>
      </w:r>
      <w:r>
        <w:rPr>
          <w:rFonts w:hint="eastAsia" w:ascii="仿宋_GB2312" w:hAnsi="仿宋_GB2312" w:eastAsia="仿宋_GB2312" w:cs="仿宋_GB2312"/>
          <w:b w:val="0"/>
          <w:bCs w:val="0"/>
          <w:color w:val="auto"/>
          <w:sz w:val="32"/>
          <w:szCs w:val="32"/>
        </w:rPr>
        <w:t>冶金</w:t>
      </w:r>
      <w:r>
        <w:rPr>
          <w:rFonts w:hint="eastAsia" w:ascii="仿宋_GB2312" w:hAnsi="仿宋_GB2312" w:eastAsia="仿宋_GB2312" w:cs="仿宋_GB2312"/>
          <w:b w:val="0"/>
          <w:bCs w:val="0"/>
          <w:color w:val="auto"/>
          <w:sz w:val="32"/>
          <w:szCs w:val="32"/>
          <w:lang w:val="en-US" w:eastAsia="zh-CN"/>
        </w:rPr>
        <w:t>等工贸</w:t>
      </w:r>
      <w:r>
        <w:rPr>
          <w:rFonts w:hint="eastAsia" w:ascii="仿宋_GB2312" w:hAnsi="仿宋_GB2312" w:eastAsia="仿宋_GB2312" w:cs="仿宋_GB2312"/>
          <w:b w:val="0"/>
          <w:bCs w:val="0"/>
          <w:color w:val="auto"/>
          <w:sz w:val="32"/>
          <w:szCs w:val="32"/>
          <w:lang w:eastAsia="zh-CN"/>
        </w:rPr>
        <w:t>企业安全管理，</w:t>
      </w:r>
      <w:r>
        <w:rPr>
          <w:rFonts w:hint="eastAsia" w:ascii="仿宋_GB2312" w:hAnsi="仿宋_GB2312" w:eastAsia="仿宋_GB2312" w:cs="仿宋_GB2312"/>
          <w:b w:val="0"/>
          <w:bCs w:val="0"/>
          <w:color w:val="auto"/>
          <w:sz w:val="32"/>
          <w:szCs w:val="32"/>
        </w:rPr>
        <w:t>重点检查</w:t>
      </w:r>
      <w:r>
        <w:rPr>
          <w:rFonts w:hint="eastAsia" w:ascii="仿宋_GB2312" w:hAnsi="仿宋_GB2312" w:eastAsia="仿宋_GB2312" w:cs="仿宋_GB2312"/>
          <w:b w:val="0"/>
          <w:bCs w:val="0"/>
          <w:color w:val="auto"/>
          <w:sz w:val="32"/>
          <w:szCs w:val="32"/>
          <w:lang w:val="en-US" w:eastAsia="zh-CN"/>
        </w:rPr>
        <w:t>尾气治理环保项目安全设施设计情况，设计、施工和设备安装单位的资质情况，脱硫脱硝等设备的消防安全情况；危险作业票的审批及执行情况；高温熔融金属生产、浇筑、调运及交叉作业情况；冶金煤气在线监测、紧急切断及应急演练等情况；粉尘涉爆企业及作业场所安全管理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lang w:eastAsia="zh-CN"/>
        </w:rPr>
        <w:t>加强</w:t>
      </w:r>
      <w:r>
        <w:rPr>
          <w:rFonts w:hint="eastAsia" w:ascii="仿宋_GB2312" w:hAnsi="仿宋_GB2312" w:eastAsia="仿宋_GB2312" w:cs="仿宋_GB2312"/>
          <w:b w:val="0"/>
          <w:bCs w:val="0"/>
          <w:color w:val="auto"/>
          <w:kern w:val="0"/>
          <w:sz w:val="32"/>
          <w:szCs w:val="32"/>
        </w:rPr>
        <w:t>工业企业</w:t>
      </w:r>
      <w:r>
        <w:rPr>
          <w:rFonts w:hint="eastAsia" w:ascii="仿宋_GB2312" w:hAnsi="仿宋_GB2312" w:eastAsia="仿宋_GB2312" w:cs="仿宋_GB2312"/>
          <w:b w:val="0"/>
          <w:bCs w:val="0"/>
          <w:color w:val="auto"/>
          <w:kern w:val="0"/>
          <w:sz w:val="32"/>
          <w:szCs w:val="32"/>
          <w:lang w:eastAsia="zh-CN"/>
        </w:rPr>
        <w:t>安全管理，</w:t>
      </w:r>
      <w:r>
        <w:rPr>
          <w:rFonts w:hint="eastAsia" w:ascii="仿宋_GB2312" w:hAnsi="仿宋_GB2312" w:eastAsia="仿宋_GB2312" w:cs="仿宋_GB2312"/>
          <w:b w:val="0"/>
          <w:bCs w:val="0"/>
          <w:color w:val="auto"/>
          <w:sz w:val="32"/>
          <w:szCs w:val="32"/>
        </w:rPr>
        <w:t>重点排查是否存在使用明令禁止或淘汰设备工艺、以包代管、安全设施“三同时”手续不完善等违法违规行为；是否存在非法违规生产等行为。</w:t>
      </w:r>
    </w:p>
    <w:p>
      <w:pPr>
        <w:keepNext w:val="0"/>
        <w:keepLines w:val="0"/>
        <w:pageBreakBefore w:val="0"/>
        <w:widowControl w:val="0"/>
        <w:numPr>
          <w:ilvl w:val="0"/>
          <w:numId w:val="0"/>
        </w:numPr>
        <w:kinsoku/>
        <w:wordWrap/>
        <w:overflowPunct/>
        <w:topLinePunct w:val="0"/>
        <w:bidi w:val="0"/>
        <w:adjustRightInd/>
        <w:snapToGrid w:val="0"/>
        <w:spacing w:line="600" w:lineRule="exact"/>
        <w:ind w:firstLine="640" w:firstLineChars="200"/>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加强</w:t>
      </w:r>
      <w:r>
        <w:rPr>
          <w:rFonts w:hint="eastAsia" w:ascii="仿宋_GB2312" w:hAnsi="仿宋_GB2312" w:eastAsia="仿宋_GB2312" w:cs="仿宋_GB2312"/>
          <w:b w:val="0"/>
          <w:bCs w:val="0"/>
          <w:color w:val="auto"/>
          <w:sz w:val="32"/>
          <w:szCs w:val="32"/>
        </w:rPr>
        <w:t>商贸流通企业</w:t>
      </w:r>
      <w:r>
        <w:rPr>
          <w:rFonts w:hint="eastAsia" w:ascii="仿宋_GB2312" w:hAnsi="仿宋_GB2312" w:eastAsia="仿宋_GB2312" w:cs="仿宋_GB2312"/>
          <w:b w:val="0"/>
          <w:bCs w:val="0"/>
          <w:color w:val="auto"/>
          <w:sz w:val="32"/>
          <w:szCs w:val="32"/>
          <w:lang w:eastAsia="zh-CN"/>
        </w:rPr>
        <w:t>安全管理</w:t>
      </w:r>
      <w:r>
        <w:rPr>
          <w:rFonts w:hint="eastAsia" w:ascii="仿宋_GB2312" w:hAnsi="仿宋_GB2312" w:eastAsia="仿宋_GB2312" w:cs="仿宋_GB2312"/>
          <w:b w:val="0"/>
          <w:bCs w:val="0"/>
          <w:color w:val="auto"/>
          <w:sz w:val="32"/>
          <w:szCs w:val="32"/>
        </w:rPr>
        <w:t>，重点督查企业安全生产主体责任的落实和安全生产长效机制的建立情况以及打非治违、安全生产标准化、班组安全建设等专项工作的落实情况。</w:t>
      </w:r>
    </w:p>
    <w:p>
      <w:pPr>
        <w:keepNext w:val="0"/>
        <w:keepLines w:val="0"/>
        <w:pageBreakBefore w:val="0"/>
        <w:widowControl w:val="0"/>
        <w:kinsoku/>
        <w:wordWrap/>
        <w:overflowPunct/>
        <w:topLinePunct w:val="0"/>
        <w:bidi w:val="0"/>
        <w:adjustRightInd/>
        <w:snapToGrid w:val="0"/>
        <w:spacing w:line="600" w:lineRule="exact"/>
        <w:ind w:right="0" w:rightChars="0" w:firstLine="640" w:firstLineChars="200"/>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全面开展危险废物排查工作，</w:t>
      </w:r>
      <w:r>
        <w:rPr>
          <w:rFonts w:hint="eastAsia" w:ascii="仿宋_GB2312" w:hAnsi="仿宋_GB2312" w:eastAsia="仿宋_GB2312" w:cs="仿宋_GB2312"/>
          <w:b w:val="0"/>
          <w:bCs w:val="0"/>
          <w:color w:val="auto"/>
          <w:sz w:val="32"/>
          <w:szCs w:val="32"/>
          <w:lang w:val="en-US" w:eastAsia="zh-CN"/>
        </w:rPr>
        <w:t>重点检查</w:t>
      </w:r>
      <w:r>
        <w:rPr>
          <w:rFonts w:hint="eastAsia" w:ascii="仿宋_GB2312" w:hAnsi="仿宋_GB2312" w:eastAsia="仿宋_GB2312" w:cs="仿宋_GB2312"/>
          <w:b w:val="0"/>
          <w:bCs w:val="0"/>
          <w:color w:val="auto"/>
          <w:sz w:val="32"/>
          <w:szCs w:val="32"/>
        </w:rPr>
        <w:t>企业严格执行危险废物管理计划和申报登记制度</w:t>
      </w:r>
      <w:r>
        <w:rPr>
          <w:rFonts w:hint="eastAsia" w:ascii="仿宋_GB2312" w:hAnsi="仿宋_GB2312" w:eastAsia="仿宋_GB2312" w:cs="仿宋_GB2312"/>
          <w:b w:val="0"/>
          <w:bCs w:val="0"/>
          <w:color w:val="auto"/>
          <w:sz w:val="32"/>
          <w:szCs w:val="32"/>
          <w:lang w:val="en-US" w:eastAsia="zh-CN"/>
        </w:rPr>
        <w:t>、危险废物转移联单制度和管理台账制度执行情况</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检查危险货物生产、收集、贮存、转移、运输、利用、处置等全过程监管情况；</w:t>
      </w:r>
      <w:r>
        <w:rPr>
          <w:rFonts w:hint="eastAsia" w:ascii="仿宋_GB2312" w:hAnsi="仿宋_GB2312" w:eastAsia="仿宋_GB2312" w:cs="仿宋_GB2312"/>
          <w:b w:val="0"/>
          <w:bCs w:val="0"/>
          <w:color w:val="auto"/>
          <w:sz w:val="32"/>
          <w:szCs w:val="32"/>
        </w:rPr>
        <w:t>对属性不明的固体废物进行鉴别鉴定。重点打击</w:t>
      </w:r>
      <w:r>
        <w:rPr>
          <w:rFonts w:hint="eastAsia" w:ascii="仿宋_GB2312" w:hAnsi="仿宋_GB2312" w:eastAsia="仿宋_GB2312" w:cs="仿宋_GB2312"/>
          <w:b w:val="0"/>
          <w:bCs w:val="0"/>
          <w:color w:val="auto"/>
          <w:sz w:val="32"/>
          <w:szCs w:val="32"/>
          <w:lang w:eastAsia="zh-CN"/>
        </w:rPr>
        <w:t>涉及</w:t>
      </w:r>
      <w:r>
        <w:rPr>
          <w:rFonts w:hint="eastAsia" w:ascii="仿宋_GB2312" w:hAnsi="仿宋_GB2312" w:eastAsia="仿宋_GB2312" w:cs="仿宋_GB2312"/>
          <w:b w:val="0"/>
          <w:bCs w:val="0"/>
          <w:color w:val="auto"/>
          <w:sz w:val="32"/>
          <w:szCs w:val="32"/>
        </w:rPr>
        <w:t>化工企业、危险化学品单位违规堆存、随意倾倒、私自填埋危险废物等违法违规行为。</w:t>
      </w:r>
      <w:r>
        <w:rPr>
          <w:rFonts w:hint="eastAsia" w:ascii="仿宋_GB2312" w:hAnsi="仿宋_GB2312" w:eastAsia="仿宋_GB2312" w:cs="仿宋_GB2312"/>
          <w:b w:val="0"/>
          <w:bCs w:val="0"/>
          <w:color w:val="auto"/>
          <w:sz w:val="32"/>
          <w:szCs w:val="32"/>
          <w:lang w:val="en-US" w:eastAsia="zh-CN"/>
        </w:rPr>
        <w:t>严厉</w:t>
      </w:r>
      <w:r>
        <w:rPr>
          <w:rFonts w:hint="eastAsia" w:ascii="仿宋_GB2312" w:hAnsi="仿宋_GB2312" w:eastAsia="仿宋_GB2312" w:cs="仿宋_GB2312"/>
          <w:b w:val="0"/>
          <w:bCs w:val="0"/>
          <w:color w:val="auto"/>
          <w:sz w:val="32"/>
          <w:szCs w:val="32"/>
          <w:lang w:eastAsia="zh-CN"/>
        </w:rPr>
        <w:t>打击故意</w:t>
      </w:r>
      <w:r>
        <w:rPr>
          <w:rFonts w:hint="eastAsia" w:ascii="仿宋_GB2312" w:hAnsi="仿宋_GB2312" w:eastAsia="仿宋_GB2312" w:cs="仿宋_GB2312"/>
          <w:b w:val="0"/>
          <w:bCs w:val="0"/>
          <w:color w:val="auto"/>
          <w:sz w:val="32"/>
          <w:szCs w:val="32"/>
          <w:lang w:val="en-US" w:eastAsia="zh-CN"/>
        </w:rPr>
        <w:t>隐瞒</w:t>
      </w:r>
      <w:r>
        <w:rPr>
          <w:rFonts w:hint="eastAsia" w:ascii="仿宋_GB2312" w:hAnsi="仿宋_GB2312" w:eastAsia="仿宋_GB2312" w:cs="仿宋_GB2312"/>
          <w:b w:val="0"/>
          <w:bCs w:val="0"/>
          <w:color w:val="auto"/>
          <w:sz w:val="32"/>
          <w:szCs w:val="32"/>
          <w:lang w:eastAsia="zh-CN"/>
        </w:rPr>
        <w:t>、偷放偷排或违法违规处置危险废物等违法犯罪行为。</w:t>
      </w:r>
    </w:p>
    <w:p>
      <w:pPr>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rPr>
          <w:rFonts w:hint="eastAsia" w:ascii="楷体" w:hAnsi="楷体" w:eastAsia="楷体" w:cs="楷体"/>
          <w:b/>
          <w:bCs/>
          <w:color w:val="auto"/>
          <w:sz w:val="32"/>
          <w:szCs w:val="32"/>
          <w:shd w:val="clear" w:color="auto" w:fill="auto"/>
        </w:rPr>
      </w:pPr>
      <w:r>
        <w:rPr>
          <w:rFonts w:hint="eastAsia" w:ascii="楷体" w:hAnsi="楷体" w:eastAsia="楷体" w:cs="楷体"/>
          <w:b/>
          <w:bCs/>
          <w:color w:val="auto"/>
          <w:sz w:val="32"/>
          <w:szCs w:val="32"/>
          <w:shd w:val="clear" w:color="auto" w:fill="auto"/>
          <w:lang w:eastAsia="zh-CN"/>
        </w:rPr>
        <w:t>（</w:t>
      </w:r>
      <w:r>
        <w:rPr>
          <w:rFonts w:hint="eastAsia" w:ascii="楷体" w:hAnsi="楷体" w:eastAsia="楷体" w:cs="楷体"/>
          <w:b/>
          <w:bCs/>
          <w:color w:val="auto"/>
          <w:sz w:val="32"/>
          <w:szCs w:val="32"/>
          <w:shd w:val="clear" w:color="auto" w:fill="auto"/>
          <w:lang w:val="en-US" w:eastAsia="zh-CN"/>
        </w:rPr>
        <w:t>三</w:t>
      </w:r>
      <w:r>
        <w:rPr>
          <w:rFonts w:hint="eastAsia" w:ascii="楷体" w:hAnsi="楷体" w:eastAsia="楷体" w:cs="楷体"/>
          <w:b/>
          <w:bCs/>
          <w:color w:val="auto"/>
          <w:sz w:val="32"/>
          <w:szCs w:val="32"/>
          <w:shd w:val="clear" w:color="auto" w:fill="auto"/>
          <w:lang w:eastAsia="zh-CN"/>
        </w:rPr>
        <w:t>）</w:t>
      </w:r>
      <w:r>
        <w:rPr>
          <w:rFonts w:hint="eastAsia" w:ascii="楷体" w:hAnsi="楷体" w:eastAsia="楷体" w:cs="楷体"/>
          <w:b/>
          <w:bCs/>
          <w:color w:val="auto"/>
          <w:sz w:val="32"/>
          <w:szCs w:val="32"/>
          <w:shd w:val="clear" w:color="auto" w:fill="auto"/>
          <w:lang w:val="en-US" w:eastAsia="zh-CN"/>
        </w:rPr>
        <w:t>道路</w:t>
      </w:r>
      <w:r>
        <w:rPr>
          <w:rFonts w:hint="eastAsia" w:ascii="楷体" w:hAnsi="楷体" w:eastAsia="楷体" w:cs="楷体"/>
          <w:b/>
          <w:bCs/>
          <w:color w:val="auto"/>
          <w:sz w:val="32"/>
          <w:szCs w:val="32"/>
          <w:shd w:val="clear" w:color="auto" w:fill="auto"/>
        </w:rPr>
        <w:t>运输安全</w:t>
      </w:r>
      <w:r>
        <w:rPr>
          <w:rFonts w:hint="eastAsia" w:ascii="楷体" w:hAnsi="楷体" w:eastAsia="楷体" w:cs="楷体"/>
          <w:b/>
          <w:bCs/>
          <w:color w:val="auto"/>
          <w:sz w:val="32"/>
          <w:szCs w:val="32"/>
          <w:shd w:val="clear" w:color="auto" w:fill="auto"/>
          <w:lang w:val="en-US" w:eastAsia="zh-CN"/>
        </w:rPr>
        <w:t>检查组</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组    长：</w:t>
      </w:r>
      <w:r>
        <w:rPr>
          <w:rFonts w:hint="eastAsia" w:ascii="仿宋_GB2312" w:hAnsi="仿宋_GB2312" w:eastAsia="仿宋_GB2312" w:cs="仿宋_GB2312"/>
          <w:b w:val="0"/>
          <w:bCs w:val="0"/>
          <w:color w:val="auto"/>
          <w:sz w:val="32"/>
          <w:szCs w:val="32"/>
          <w:lang w:val="en-US" w:eastAsia="zh-CN"/>
        </w:rPr>
        <w:t xml:space="preserve">曹  东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旗政府副旗长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jc w:val="left"/>
        <w:rPr>
          <w:rFonts w:hint="eastAsia" w:ascii="仿宋_GB2312" w:hAnsi="仿宋_GB2312"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副 组 长：</w:t>
      </w:r>
      <w:r>
        <w:rPr>
          <w:rFonts w:hint="eastAsia" w:ascii="仿宋_GB2312" w:hAnsi="仿宋_GB2312" w:eastAsia="仿宋_GB2312" w:cs="仿宋_GB2312"/>
          <w:b w:val="0"/>
          <w:i w:val="0"/>
          <w:caps w:val="0"/>
          <w:color w:val="auto"/>
          <w:spacing w:val="0"/>
          <w:w w:val="100"/>
          <w:kern w:val="2"/>
          <w:sz w:val="32"/>
          <w:szCs w:val="32"/>
          <w:lang w:val="en-US" w:eastAsia="zh-CN" w:bidi="ar-SA"/>
        </w:rPr>
        <w:t xml:space="preserve">张小东    </w:t>
      </w:r>
      <w:r>
        <w:rPr>
          <w:rFonts w:hint="eastAsia" w:ascii="仿宋_GB2312" w:hAnsi="仿宋_GB2312" w:eastAsia="仿宋_GB2312" w:cs="仿宋_GB2312"/>
          <w:color w:val="auto"/>
          <w:sz w:val="32"/>
          <w:szCs w:val="32"/>
          <w:lang w:val="en-US" w:eastAsia="zh-CN"/>
        </w:rPr>
        <w:t>旗</w:t>
      </w:r>
      <w:r>
        <w:rPr>
          <w:rFonts w:hint="eastAsia" w:ascii="仿宋_GB2312" w:hAnsi="仿宋_GB2312" w:eastAsia="仿宋_GB2312" w:cs="仿宋_GB2312"/>
          <w:b w:val="0"/>
          <w:i w:val="0"/>
          <w:caps w:val="0"/>
          <w:color w:val="auto"/>
          <w:spacing w:val="0"/>
          <w:w w:val="100"/>
          <w:kern w:val="2"/>
          <w:sz w:val="32"/>
          <w:szCs w:val="32"/>
          <w:lang w:val="en-US" w:eastAsia="zh-CN" w:bidi="ar-SA"/>
        </w:rPr>
        <w:t>政府副旗长、公安局局长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lang w:val="en-US" w:eastAsia="zh-CN"/>
        </w:rPr>
        <w:t xml:space="preserve">段飞翔    </w:t>
      </w:r>
      <w:r>
        <w:rPr>
          <w:rFonts w:hint="eastAsia" w:ascii="仿宋_GB2312" w:hAnsi="仿宋_GB2312" w:eastAsia="仿宋_GB2312" w:cs="仿宋_GB2312"/>
          <w:color w:val="auto"/>
          <w:sz w:val="32"/>
          <w:szCs w:val="32"/>
          <w:lang w:val="en-US" w:eastAsia="zh-CN"/>
        </w:rPr>
        <w:t>旗交通局局长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1928" w:firstLineChars="6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u w:val="none"/>
          <w:lang w:val="en-US" w:eastAsia="zh-CN"/>
        </w:rPr>
        <w:t xml:space="preserve"> 李云飞 </w:t>
      </w:r>
      <w:r>
        <w:rPr>
          <w:rFonts w:hint="eastAsia" w:ascii="仿宋_GB2312" w:hAnsi="仿宋_GB2312" w:eastAsia="仿宋_GB2312" w:cs="仿宋_GB2312"/>
          <w:color w:val="auto"/>
          <w:sz w:val="32"/>
          <w:szCs w:val="32"/>
          <w:lang w:val="en-US" w:eastAsia="zh-CN"/>
        </w:rPr>
        <w:t xml:space="preserve">   旗交警大队大队长</w:t>
      </w:r>
    </w:p>
    <w:p>
      <w:pPr>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成员单位：</w:t>
      </w:r>
      <w:r>
        <w:rPr>
          <w:rFonts w:hint="eastAsia" w:ascii="仿宋_GB2312" w:hAnsi="仿宋_GB2312" w:eastAsia="仿宋_GB2312" w:cs="仿宋_GB2312"/>
          <w:color w:val="auto"/>
          <w:sz w:val="32"/>
          <w:szCs w:val="32"/>
          <w:lang w:val="en-US" w:eastAsia="zh-CN"/>
        </w:rPr>
        <w:t>旗发改委、教育局、工信局、</w:t>
      </w:r>
      <w:r>
        <w:rPr>
          <w:rFonts w:hint="eastAsia" w:ascii="仿宋_GB2312" w:hAnsi="仿宋_GB2312" w:eastAsia="仿宋_GB2312" w:cs="仿宋_GB2312"/>
          <w:sz w:val="32"/>
          <w:szCs w:val="32"/>
          <w:lang w:val="en-US" w:eastAsia="zh-CN"/>
        </w:rPr>
        <w:t>市交通运输综合执法支队前旗大队</w:t>
      </w:r>
      <w:r>
        <w:rPr>
          <w:rFonts w:hint="eastAsia" w:ascii="仿宋_GB2312" w:hAnsi="仿宋_GB2312" w:eastAsia="仿宋_GB2312" w:cs="仿宋_GB2312"/>
          <w:color w:val="auto"/>
          <w:sz w:val="32"/>
          <w:szCs w:val="32"/>
          <w:lang w:val="en-US" w:eastAsia="zh-CN"/>
        </w:rPr>
        <w:t>、交警大队、城管执法局、人社局、生态环境分局、住建局、农科局、文广局、市场监管局等部门按职责分工负责。</w:t>
      </w:r>
    </w:p>
    <w:p>
      <w:pPr>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rPr>
          <w:rFonts w:hint="eastAsia" w:ascii="仿宋_GB2312" w:hAnsi="仿宋_GB2312" w:eastAsia="仿宋_GB2312" w:cs="仿宋_GB2312"/>
          <w:b/>
          <w:bCs/>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检查任务：</w:t>
      </w:r>
    </w:p>
    <w:p>
      <w:pPr>
        <w:keepNext w:val="0"/>
        <w:keepLines w:val="0"/>
        <w:pageBreakBefore w:val="0"/>
        <w:widowControl w:val="0"/>
        <w:numPr>
          <w:ilvl w:val="0"/>
          <w:numId w:val="0"/>
        </w:numPr>
        <w:kinsoku/>
        <w:wordWrap/>
        <w:overflowPunct/>
        <w:topLinePunct w:val="0"/>
        <w:bidi w:val="0"/>
        <w:adjustRightInd/>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旅游包车、客运班车等运输安全管理，重点检查旅游包车动态监控及相关制度落实，车辆审验、维修保养落实，有无“包而不管、以包代管”现象，是否存在违法违规运营行为，驾驶员安全操作及教育管理等隐患问题。</w:t>
      </w:r>
    </w:p>
    <w:p>
      <w:pPr>
        <w:keepNext w:val="0"/>
        <w:keepLines w:val="0"/>
        <w:pageBreakBefore w:val="0"/>
        <w:widowControl w:val="0"/>
        <w:numPr>
          <w:ilvl w:val="0"/>
          <w:numId w:val="0"/>
        </w:numPr>
        <w:kinsoku/>
        <w:wordWrap/>
        <w:overflowPunct/>
        <w:topLinePunct w:val="0"/>
        <w:bidi w:val="0"/>
        <w:adjustRightInd/>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加强危险货物道路运输安全管理，检查危险品车辆运输安全管理问题，严查安全管理制度、应急预案、运营资质、危险品货物安全卡、车辆审验、维修保养、车辆动态监控及相关制度落实，定期安全检查，是否聘用有资质从业人员，车辆防护、停车场地设有警示标志等项目。</w:t>
      </w:r>
    </w:p>
    <w:p>
      <w:pPr>
        <w:keepNext w:val="0"/>
        <w:keepLines w:val="0"/>
        <w:pageBreakBefore w:val="0"/>
        <w:widowControl w:val="0"/>
        <w:numPr>
          <w:ilvl w:val="0"/>
          <w:numId w:val="0"/>
        </w:numPr>
        <w:kinsoku/>
        <w:wordWrap/>
        <w:overflowPunct/>
        <w:topLinePunct w:val="0"/>
        <w:bidi w:val="0"/>
        <w:adjustRightInd/>
        <w:snapToGrid w:val="0"/>
        <w:spacing w:line="600" w:lineRule="exact"/>
        <w:ind w:firstLine="640"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val="en-US" w:eastAsia="zh-CN"/>
        </w:rPr>
        <w:t>3、强化国省道及农村牧区道路和“两客一危一货”等重点路段和车辆安全管控，强化“三超一疲劳”专项整治，严查酒驾、醉驾、毒驾，依规依法依纪从严惩处，切实起到震慑警示和宣传教育作用。</w:t>
      </w:r>
    </w:p>
    <w:p>
      <w:pPr>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四</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城镇燃气和建筑施工</w:t>
      </w:r>
      <w:r>
        <w:rPr>
          <w:rFonts w:hint="eastAsia" w:ascii="楷体" w:hAnsi="楷体" w:eastAsia="楷体" w:cs="楷体"/>
          <w:b/>
          <w:bCs/>
          <w:color w:val="auto"/>
          <w:sz w:val="32"/>
          <w:szCs w:val="32"/>
        </w:rPr>
        <w:t>安全</w:t>
      </w:r>
      <w:r>
        <w:rPr>
          <w:rFonts w:hint="eastAsia" w:ascii="楷体" w:hAnsi="楷体" w:eastAsia="楷体" w:cs="楷体"/>
          <w:b/>
          <w:bCs/>
          <w:color w:val="auto"/>
          <w:sz w:val="32"/>
          <w:szCs w:val="32"/>
          <w:lang w:eastAsia="zh-CN"/>
        </w:rPr>
        <w:t>检查组</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组    长： </w:t>
      </w:r>
      <w:r>
        <w:rPr>
          <w:rFonts w:hint="eastAsia" w:ascii="仿宋_GB2312" w:hAnsi="仿宋_GB2312" w:eastAsia="仿宋_GB2312" w:cs="仿宋_GB2312"/>
          <w:b w:val="0"/>
          <w:bCs w:val="0"/>
          <w:color w:val="auto"/>
          <w:sz w:val="32"/>
          <w:szCs w:val="32"/>
          <w:lang w:val="en-US" w:eastAsia="zh-CN"/>
        </w:rPr>
        <w:t xml:space="preserve">曹  东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旗政府副旗长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 xml:space="preserve"> 翟鹏飞    旗住建局副局长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成员单位：</w:t>
      </w:r>
      <w:r>
        <w:rPr>
          <w:rFonts w:hint="eastAsia" w:ascii="仿宋_GB2312" w:hAnsi="仿宋_GB2312" w:eastAsia="仿宋_GB2312" w:cs="仿宋_GB2312"/>
          <w:color w:val="auto"/>
          <w:sz w:val="32"/>
          <w:szCs w:val="32"/>
          <w:lang w:val="en-US" w:eastAsia="zh-CN"/>
        </w:rPr>
        <w:t>旗发改委、教育局、自然资源局、农科局、工信局、公安局、城管执法局、卫健委、市场监管局、文广局、消防救援大队等部门按职责分工负责。</w:t>
      </w:r>
    </w:p>
    <w:p>
      <w:pPr>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检查任务：</w:t>
      </w:r>
    </w:p>
    <w:p>
      <w:pPr>
        <w:keepNext w:val="0"/>
        <w:keepLines w:val="0"/>
        <w:pageBreakBefore w:val="0"/>
        <w:widowControl w:val="0"/>
        <w:numPr>
          <w:ilvl w:val="0"/>
          <w:numId w:val="0"/>
        </w:numPr>
        <w:kinsoku/>
        <w:wordWrap/>
        <w:overflowPunct/>
        <w:topLinePunct w:val="0"/>
        <w:bidi w:val="0"/>
        <w:adjustRightInd/>
        <w:snapToGrid w:val="0"/>
        <w:spacing w:line="6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全面核查燃气经营、充装、运输许可等审批发证情况。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严格瓶装液化气企业准入和事中事后监管，推进落实瓶装液化气经营配送的制度化、标准化、规范化。</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依法查处盗用燃气、非法倒气、倒卖废旧气瓶、为非法经营者提供场所和违规大量储存燃气等严重威胁公共安全的行为；构成犯罪的，依法追究刑事责任。</w:t>
      </w:r>
    </w:p>
    <w:p>
      <w:pPr>
        <w:keepNext w:val="0"/>
        <w:keepLines w:val="0"/>
        <w:pageBreakBefore w:val="0"/>
        <w:widowControl w:val="0"/>
        <w:numPr>
          <w:ilvl w:val="0"/>
          <w:numId w:val="0"/>
        </w:numPr>
        <w:kinsoku/>
        <w:wordWrap/>
        <w:overflowPunct/>
        <w:topLinePunct w:val="0"/>
        <w:bidi w:val="0"/>
        <w:adjustRightInd/>
        <w:snapToGrid w:val="0"/>
        <w:spacing w:line="6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对燃气企业安全隐患进行全面排查。重点排查整治企业运行维护和抢修人员配备不符合要求、安全检测和管网监测设备不足或失效、重大危险源管理缺失、管线检查维护不到位、隐患排查治理不闭合、从业人员无证作业等风险隐患。</w:t>
      </w:r>
    </w:p>
    <w:p>
      <w:pPr>
        <w:keepNext w:val="0"/>
        <w:keepLines w:val="0"/>
        <w:pageBreakBefore w:val="0"/>
        <w:widowControl w:val="0"/>
        <w:numPr>
          <w:ilvl w:val="0"/>
          <w:numId w:val="0"/>
        </w:numPr>
        <w:kinsoku/>
        <w:wordWrap/>
        <w:overflowPunct/>
        <w:topLinePunct w:val="0"/>
        <w:bidi w:val="0"/>
        <w:adjustRightInd/>
        <w:snapToGrid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000000" w:themeColor="text1"/>
          <w:sz w:val="32"/>
          <w:szCs w:val="32"/>
          <w14:textFill>
            <w14:solidFill>
              <w14:schemeClr w14:val="tx1"/>
            </w14:solidFill>
          </w14:textFill>
        </w:rPr>
        <w:t>对燃气工程各环节进行全面排查。重点核查燃气工程项目的合规性，对燃气工程项目审批、施工、竣工验收备案情况全面排查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排查整治未按规定将燃气管道工程纳入工程质量安全监管、未依法进行特种设备施工前告知和安装监督检验等问题</w:t>
      </w:r>
      <w:r>
        <w:rPr>
          <w:rFonts w:hint="eastAsia" w:ascii="仿宋_GB2312" w:hAnsi="仿宋_GB2312" w:eastAsia="仿宋_GB2312" w:cs="仿宋_GB2312"/>
          <w:b/>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严格重大项目安全把关，坚决整治“边审批、边设计、边施工”及不顾安全盲目赶工期、抢进度行为。加强对深基坑、施工机械、起重机械、脚手架、施工用电等项目隐患排查治理，严厉打击违法发包、分包、转包，以及无资质非法从事建筑活动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5、开展农村老旧住房、农村危房、老旧小区改造排查治理，对房屋建筑要防坍塌、防高处坠落、防触电等问题进行排查，排查高大模板支撑及挖高边坡等危险性较大工程施工的安全防范措施，要严厉查处违法违规建设行为。</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五</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特种设备安全检查组</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jc w:val="left"/>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组    长：</w:t>
      </w:r>
      <w:r>
        <w:rPr>
          <w:rFonts w:hint="eastAsia" w:ascii="仿宋_GB2312" w:hAnsi="仿宋_GB2312" w:eastAsia="仿宋_GB2312" w:cs="仿宋_GB2312"/>
          <w:color w:val="auto"/>
          <w:sz w:val="32"/>
          <w:szCs w:val="32"/>
          <w:shd w:val="clear" w:color="auto" w:fill="auto"/>
          <w:lang w:val="en-US" w:eastAsia="zh-CN"/>
        </w:rPr>
        <w:t xml:space="preserve">邢昊东 </w:t>
      </w:r>
      <w:r>
        <w:rPr>
          <w:rFonts w:hint="eastAsia" w:ascii="仿宋_GB2312" w:hAnsi="仿宋_GB2312" w:eastAsia="仿宋_GB2312" w:cs="仿宋_GB2312"/>
          <w:b/>
          <w:bCs/>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val="en-US" w:eastAsia="zh-CN"/>
        </w:rPr>
        <w:t xml:space="preserve"> 旗政府副旗长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jc w:val="left"/>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牵头单位：</w:t>
      </w:r>
      <w:r>
        <w:rPr>
          <w:rFonts w:hint="eastAsia" w:ascii="仿宋_GB2312" w:hAnsi="仿宋_GB2312" w:eastAsia="仿宋_GB2312" w:cs="仿宋_GB2312"/>
          <w:color w:val="auto"/>
          <w:sz w:val="32"/>
          <w:szCs w:val="32"/>
          <w:shd w:val="clear" w:color="auto" w:fill="auto"/>
          <w:lang w:val="en-US" w:eastAsia="zh-CN"/>
        </w:rPr>
        <w:t>王春荣   旗市场监管局局长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jc w:val="left"/>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成员单位：</w:t>
      </w:r>
      <w:r>
        <w:rPr>
          <w:rFonts w:hint="eastAsia" w:ascii="仿宋_GB2312" w:hAnsi="仿宋_GB2312" w:eastAsia="仿宋_GB2312" w:cs="仿宋_GB2312"/>
          <w:color w:val="auto"/>
          <w:sz w:val="32"/>
          <w:szCs w:val="32"/>
          <w:shd w:val="clear" w:color="auto" w:fill="auto"/>
          <w:lang w:val="en-US" w:eastAsia="zh-CN"/>
        </w:rPr>
        <w:t>旗住建局、文广局、工信局等部门按职责分工负责。</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检查任务：</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val="0"/>
          <w:bCs w:val="0"/>
          <w:i w:val="0"/>
          <w:iCs w:val="0"/>
          <w:color w:val="auto"/>
          <w:sz w:val="32"/>
          <w:szCs w:val="32"/>
          <w:lang w:val="en-US" w:eastAsia="zh-CN"/>
        </w:rPr>
        <w:t>1、重点检查特种设备使用登记、定期检验和日常维修保养情况；安全附件和安全保护装置的检验（校验）情况；民营危险化学品生产企业和冷库的压力容器、压力管道及锅炉，是否存在非法制造、安装和改造现象。</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val="0"/>
          <w:bCs w:val="0"/>
          <w:i w:val="0"/>
          <w:iCs w:val="0"/>
          <w:color w:val="auto"/>
          <w:sz w:val="32"/>
          <w:szCs w:val="32"/>
          <w:lang w:val="en-US" w:eastAsia="zh-CN"/>
        </w:rPr>
        <w:t>2、重点检查各类气瓶充装单位和氨储存（含充装和使用）企业、危化品生产企业、人员密集场所，突出电梯、气瓶、小型锅炉、快开门式压力容器、烘缸（筒）、简易升降机、大型游乐设施等特种设备使用单位的安全检查。</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i w:val="0"/>
          <w:iCs w:val="0"/>
          <w:color w:val="auto"/>
          <w:sz w:val="32"/>
          <w:szCs w:val="32"/>
          <w:lang w:val="en-US" w:eastAsia="zh-CN"/>
        </w:rPr>
        <w:t>3、重点检查特种设备使用单位贯彻落实特种设备安全监察有关</w:t>
      </w:r>
      <w:r>
        <w:rPr>
          <w:rFonts w:hint="eastAsia" w:ascii="仿宋_GB2312" w:hAnsi="仿宋_GB2312" w:eastAsia="仿宋_GB2312" w:cs="仿宋_GB2312"/>
          <w:color w:val="auto"/>
          <w:sz w:val="32"/>
          <w:szCs w:val="32"/>
          <w:lang w:val="en-US" w:eastAsia="zh-CN"/>
        </w:rPr>
        <w:t>法规和安全技术规范的情况。突出“三落实、两有证、一应急”，以及设备安全附件和安全保护装置日常维护和检查、现场操作记录、隐患排查和治理情况、应急演练和处置等是否落实并符合要求。</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（六）人员密集场所安全检查组</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jc w:val="left"/>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组    长：</w:t>
      </w:r>
      <w:r>
        <w:rPr>
          <w:rFonts w:hint="eastAsia" w:ascii="仿宋_GB2312" w:hAnsi="仿宋_GB2312" w:eastAsia="仿宋_GB2312" w:cs="仿宋_GB2312"/>
          <w:b w:val="0"/>
          <w:bCs w:val="0"/>
          <w:color w:val="auto"/>
          <w:sz w:val="32"/>
          <w:szCs w:val="32"/>
          <w:shd w:val="clear" w:color="auto" w:fill="auto"/>
          <w:lang w:val="en-US" w:eastAsia="zh-CN"/>
        </w:rPr>
        <w:t xml:space="preserve">巴音毕力格 </w:t>
      </w:r>
      <w:r>
        <w:rPr>
          <w:rFonts w:hint="eastAsia" w:ascii="仿宋_GB2312" w:hAnsi="仿宋_GB2312" w:eastAsia="仿宋_GB2312" w:cs="仿宋_GB2312"/>
          <w:b/>
          <w:bCs/>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val="en-US" w:eastAsia="zh-CN"/>
        </w:rPr>
        <w:t>旗政府副旗长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jc w:val="left"/>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副 组 长：</w:t>
      </w:r>
      <w:r>
        <w:rPr>
          <w:rFonts w:hint="eastAsia" w:ascii="仿宋_GB2312" w:hAnsi="仿宋_GB2312" w:eastAsia="仿宋_GB2312" w:cs="仿宋_GB2312"/>
          <w:b w:val="0"/>
          <w:bCs w:val="0"/>
          <w:color w:val="auto"/>
          <w:sz w:val="32"/>
          <w:szCs w:val="32"/>
          <w:shd w:val="clear" w:color="auto" w:fill="auto"/>
          <w:lang w:val="en-US" w:eastAsia="zh-CN"/>
        </w:rPr>
        <w:t xml:space="preserve">姜  雪       </w:t>
      </w:r>
      <w:r>
        <w:rPr>
          <w:rFonts w:hint="eastAsia" w:ascii="仿宋_GB2312" w:hAnsi="仿宋_GB2312" w:eastAsia="仿宋_GB2312" w:cs="仿宋_GB2312"/>
          <w:color w:val="auto"/>
          <w:sz w:val="32"/>
          <w:szCs w:val="32"/>
          <w:shd w:val="clear" w:color="auto" w:fill="auto"/>
          <w:lang w:val="en-US" w:eastAsia="zh-CN"/>
        </w:rPr>
        <w:t>旗政府副旗长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jc w:val="left"/>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牵头单位：</w:t>
      </w:r>
      <w:r>
        <w:rPr>
          <w:rFonts w:hint="eastAsia" w:ascii="仿宋_GB2312" w:hAnsi="仿宋_GB2312" w:eastAsia="仿宋_GB2312" w:cs="仿宋_GB2312"/>
          <w:color w:val="auto"/>
          <w:sz w:val="32"/>
          <w:szCs w:val="32"/>
          <w:shd w:val="clear" w:color="auto" w:fill="auto"/>
          <w:lang w:val="en-US" w:eastAsia="zh-CN"/>
        </w:rPr>
        <w:t>杨国栋       旗教育局局长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2240" w:firstLineChars="700"/>
        <w:jc w:val="left"/>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刘嘉耘       旗文广局局长</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陈瑞军       旗商贸服务中心主任</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成员单位：</w:t>
      </w:r>
      <w:r>
        <w:rPr>
          <w:rFonts w:hint="eastAsia" w:ascii="仿宋_GB2312" w:hAnsi="仿宋_GB2312" w:eastAsia="仿宋_GB2312" w:cs="仿宋_GB2312"/>
          <w:b w:val="0"/>
          <w:bCs w:val="0"/>
          <w:color w:val="auto"/>
          <w:sz w:val="32"/>
          <w:szCs w:val="32"/>
          <w:lang w:val="en-US" w:eastAsia="zh-CN"/>
        </w:rPr>
        <w:t>市场监管局、</w:t>
      </w:r>
      <w:r>
        <w:rPr>
          <w:rFonts w:hint="eastAsia" w:ascii="仿宋_GB2312" w:hAnsi="仿宋_GB2312" w:eastAsia="仿宋_GB2312" w:cs="仿宋_GB2312"/>
          <w:b w:val="0"/>
          <w:bCs w:val="0"/>
          <w:color w:val="auto"/>
          <w:sz w:val="32"/>
          <w:szCs w:val="32"/>
        </w:rPr>
        <w:t>住建</w:t>
      </w:r>
      <w:r>
        <w:rPr>
          <w:rFonts w:hint="eastAsia" w:ascii="仿宋_GB2312" w:hAnsi="仿宋_GB2312" w:eastAsia="仿宋_GB2312" w:cs="仿宋_GB2312"/>
          <w:b w:val="0"/>
          <w:bCs w:val="0"/>
          <w:color w:val="auto"/>
          <w:sz w:val="32"/>
          <w:szCs w:val="32"/>
          <w:lang w:val="en-US" w:eastAsia="zh-CN"/>
        </w:rPr>
        <w:t>局、民政局、公安局、交通局、消防救援大队等部门</w:t>
      </w:r>
      <w:r>
        <w:rPr>
          <w:rFonts w:hint="eastAsia" w:ascii="仿宋_GB2312" w:hAnsi="仿宋_GB2312" w:eastAsia="仿宋_GB2312" w:cs="仿宋_GB2312"/>
          <w:b w:val="0"/>
          <w:bCs w:val="0"/>
          <w:color w:val="auto"/>
          <w:sz w:val="32"/>
          <w:szCs w:val="32"/>
        </w:rPr>
        <w:t>按职责分工负责</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检查任务：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lang w:val="en-US" w:eastAsia="zh-CN"/>
        </w:rPr>
        <w:t>商超、学校、养老院、旅游场所等人员密集场所</w:t>
      </w:r>
      <w:r>
        <w:rPr>
          <w:rFonts w:hint="eastAsia" w:ascii="仿宋_GB2312" w:hAnsi="仿宋_GB2312" w:eastAsia="仿宋_GB2312" w:cs="仿宋_GB2312"/>
          <w:b w:val="0"/>
          <w:bCs w:val="0"/>
          <w:color w:val="auto"/>
          <w:sz w:val="32"/>
          <w:szCs w:val="32"/>
          <w:lang w:val="en-US" w:eastAsia="zh-CN"/>
        </w:rPr>
        <w:t>要严格落实</w:t>
      </w:r>
      <w:r>
        <w:rPr>
          <w:rFonts w:hint="eastAsia" w:ascii="仿宋_GB2312" w:hAnsi="仿宋_GB2312" w:eastAsia="仿宋_GB2312" w:cs="仿宋_GB2312"/>
          <w:b w:val="0"/>
          <w:bCs w:val="0"/>
          <w:color w:val="auto"/>
          <w:sz w:val="32"/>
          <w:szCs w:val="32"/>
        </w:rPr>
        <w:t>管理经营主体责任落实</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建立健全安全</w:t>
      </w:r>
      <w:r>
        <w:rPr>
          <w:rFonts w:hint="eastAsia" w:ascii="仿宋_GB2312" w:hAnsi="仿宋_GB2312" w:eastAsia="仿宋_GB2312" w:cs="仿宋_GB2312"/>
          <w:color w:val="auto"/>
          <w:sz w:val="32"/>
          <w:szCs w:val="32"/>
        </w:rPr>
        <w:t>管理制度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设立安全管理机构或配备专职安全管理人员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加强</w:t>
      </w:r>
      <w:r>
        <w:rPr>
          <w:rFonts w:hint="eastAsia" w:ascii="仿宋_GB2312" w:hAnsi="仿宋_GB2312" w:eastAsia="仿宋_GB2312" w:cs="仿宋_GB2312"/>
          <w:color w:val="auto"/>
          <w:sz w:val="32"/>
          <w:szCs w:val="32"/>
        </w:rPr>
        <w:t>从业人员安全培训教育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制作</w:t>
      </w:r>
      <w:r>
        <w:rPr>
          <w:rFonts w:hint="eastAsia" w:ascii="仿宋_GB2312" w:hAnsi="仿宋_GB2312" w:eastAsia="仿宋_GB2312" w:cs="仿宋_GB2312"/>
          <w:color w:val="auto"/>
          <w:sz w:val="32"/>
          <w:szCs w:val="32"/>
        </w:rPr>
        <w:t>安全提示以及应急预案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2、排查整治商超、学校、养老院、旅游场所等人员密集场所消防、供水、供电、锅炉、压力容器、煤气管道、食品卫生等存在的安全隐患问题。</w:t>
      </w:r>
      <w:r>
        <w:rPr>
          <w:rFonts w:hint="eastAsia" w:ascii="仿宋_GB2312" w:hAnsi="仿宋_GB2312" w:eastAsia="仿宋_GB2312" w:cs="仿宋_GB2312"/>
          <w:color w:val="auto"/>
          <w:sz w:val="32"/>
          <w:szCs w:val="32"/>
        </w:rPr>
        <w:t>对排查出的各类事故隐患，要实行台账式管理，重大事故隐患要盯紧盯牢，及时整改销号，在整改完成并确认安全后，方可重新投入使用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旅游场所要重点排查游船及驾驶人员从业资格、游船码头建设、水上娱乐项目安全管理情况。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3、做好大型旅游节庆活动应急预案，按照规定设立疏散通道、标志标识、应急照明和必要的防护设备。</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七</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森林草原防灭火、防汛、</w:t>
      </w:r>
      <w:r>
        <w:rPr>
          <w:rFonts w:hint="eastAsia" w:ascii="楷体" w:hAnsi="楷体" w:eastAsia="楷体" w:cs="楷体"/>
          <w:b/>
          <w:bCs/>
          <w:color w:val="auto"/>
          <w:sz w:val="32"/>
          <w:szCs w:val="32"/>
          <w:lang w:eastAsia="zh-CN"/>
        </w:rPr>
        <w:t>农牧</w:t>
      </w:r>
      <w:r>
        <w:rPr>
          <w:rFonts w:hint="eastAsia" w:ascii="楷体" w:hAnsi="楷体" w:eastAsia="楷体" w:cs="楷体"/>
          <w:b/>
          <w:bCs/>
          <w:color w:val="auto"/>
          <w:sz w:val="32"/>
          <w:szCs w:val="32"/>
          <w:lang w:val="en-US" w:eastAsia="zh-CN"/>
        </w:rPr>
        <w:t>业</w:t>
      </w:r>
      <w:r>
        <w:rPr>
          <w:rFonts w:hint="eastAsia" w:ascii="楷体" w:hAnsi="楷体" w:eastAsia="楷体" w:cs="楷体"/>
          <w:b/>
          <w:bCs/>
          <w:color w:val="auto"/>
          <w:sz w:val="32"/>
          <w:szCs w:val="32"/>
        </w:rPr>
        <w:t>安全</w:t>
      </w:r>
      <w:r>
        <w:rPr>
          <w:rFonts w:hint="eastAsia" w:ascii="楷体" w:hAnsi="楷体" w:eastAsia="楷体" w:cs="楷体"/>
          <w:b/>
          <w:bCs/>
          <w:color w:val="auto"/>
          <w:sz w:val="32"/>
          <w:szCs w:val="32"/>
          <w:lang w:val="en-US" w:eastAsia="zh-CN"/>
        </w:rPr>
        <w:t>检查组</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jc w:val="left"/>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组    长：</w:t>
      </w:r>
      <w:r>
        <w:rPr>
          <w:rFonts w:hint="eastAsia" w:ascii="仿宋_GB2312" w:hAnsi="仿宋_GB2312" w:eastAsia="仿宋_GB2312" w:cs="仿宋_GB2312"/>
          <w:b w:val="0"/>
          <w:bCs w:val="0"/>
          <w:color w:val="auto"/>
          <w:sz w:val="32"/>
          <w:szCs w:val="32"/>
          <w:shd w:val="clear" w:color="auto" w:fill="auto"/>
          <w:lang w:val="en-US" w:eastAsia="zh-CN"/>
        </w:rPr>
        <w:t>卞巧红  旗</w:t>
      </w:r>
      <w:r>
        <w:rPr>
          <w:rFonts w:hint="eastAsia" w:ascii="仿宋_GB2312" w:hAnsi="仿宋_GB2312" w:eastAsia="仿宋_GB2312" w:cs="仿宋_GB2312"/>
          <w:color w:val="auto"/>
          <w:sz w:val="32"/>
          <w:szCs w:val="32"/>
          <w:shd w:val="clear" w:color="auto" w:fill="auto"/>
          <w:lang w:val="en-US" w:eastAsia="zh-CN"/>
        </w:rPr>
        <w:t>政府副旗长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jc w:val="left"/>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牵头单位：</w:t>
      </w:r>
      <w:r>
        <w:rPr>
          <w:rFonts w:hint="eastAsia" w:ascii="仿宋_GB2312" w:hAnsi="仿宋_GB2312" w:eastAsia="仿宋_GB2312" w:cs="仿宋_GB2312"/>
          <w:color w:val="auto"/>
          <w:sz w:val="32"/>
          <w:szCs w:val="32"/>
          <w:shd w:val="clear" w:color="auto" w:fill="auto"/>
          <w:lang w:val="en-US" w:eastAsia="zh-CN"/>
        </w:rPr>
        <w:t>赵国臣  旗林草局局长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2240" w:firstLineChars="700"/>
        <w:jc w:val="left"/>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杨拥军  旗农科局局长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643" w:firstLineChars="200"/>
        <w:jc w:val="left"/>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shd w:val="clear" w:color="auto" w:fill="auto"/>
          <w:lang w:val="en-US" w:eastAsia="zh-CN"/>
        </w:rPr>
        <w:t xml:space="preserve"> 王力军  旗水利局局长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2240" w:firstLineChars="700"/>
        <w:jc w:val="left"/>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李向前  旗应急管理局副局长</w:t>
      </w:r>
    </w:p>
    <w:p>
      <w:pPr>
        <w:pStyle w:val="9"/>
        <w:keepNext w:val="0"/>
        <w:keepLines w:val="0"/>
        <w:pageBreakBefore w:val="0"/>
        <w:widowControl w:val="0"/>
        <w:numPr>
          <w:ilvl w:val="0"/>
          <w:numId w:val="0"/>
        </w:numPr>
        <w:kinsoku/>
        <w:wordWrap/>
        <w:overflowPunct/>
        <w:topLinePunct w:val="0"/>
        <w:bidi w:val="0"/>
        <w:adjustRightInd/>
        <w:snapToGrid w:val="0"/>
        <w:spacing w:line="600" w:lineRule="exact"/>
        <w:ind w:firstLine="2240" w:firstLineChars="7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shd w:val="clear" w:color="auto" w:fill="auto"/>
          <w:lang w:val="en-US" w:eastAsia="zh-CN"/>
        </w:rPr>
        <w:t>邬子军  旗水旱灾害防御中心主任</w:t>
      </w:r>
      <w:r>
        <w:rPr>
          <w:rFonts w:hint="eastAsia" w:ascii="仿宋_GB2312" w:hAnsi="仿宋_GB2312" w:eastAsia="仿宋_GB2312" w:cs="仿宋_GB2312"/>
          <w:b/>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val="en-US" w:eastAsia="zh-CN"/>
        </w:rPr>
        <w:t>成员单位：</w:t>
      </w:r>
      <w:r>
        <w:rPr>
          <w:rFonts w:hint="eastAsia" w:ascii="仿宋_GB2312" w:hAnsi="仿宋_GB2312" w:eastAsia="仿宋_GB2312" w:cs="仿宋_GB2312"/>
          <w:color w:val="auto"/>
          <w:sz w:val="32"/>
          <w:szCs w:val="32"/>
          <w:shd w:val="clear" w:color="auto" w:fill="auto"/>
          <w:lang w:val="en-US" w:eastAsia="zh-CN"/>
        </w:rPr>
        <w:t>旗</w:t>
      </w:r>
      <w:r>
        <w:rPr>
          <w:rFonts w:hint="eastAsia" w:ascii="仿宋_GB2312" w:hAnsi="仿宋_GB2312" w:eastAsia="仿宋_GB2312" w:cs="仿宋_GB2312"/>
          <w:b w:val="0"/>
          <w:bCs w:val="0"/>
          <w:color w:val="auto"/>
          <w:sz w:val="32"/>
          <w:szCs w:val="32"/>
          <w:lang w:eastAsia="zh-CN"/>
        </w:rPr>
        <w:t>交通局、市场监管局</w:t>
      </w:r>
      <w:r>
        <w:rPr>
          <w:rFonts w:hint="eastAsia" w:ascii="仿宋_GB2312" w:hAnsi="仿宋_GB2312" w:eastAsia="仿宋_GB2312" w:cs="仿宋_GB2312"/>
          <w:b w:val="0"/>
          <w:bCs w:val="0"/>
          <w:color w:val="auto"/>
          <w:sz w:val="32"/>
          <w:szCs w:val="32"/>
        </w:rPr>
        <w:t>等</w:t>
      </w:r>
      <w:r>
        <w:rPr>
          <w:rFonts w:hint="eastAsia" w:ascii="仿宋_GB2312" w:hAnsi="仿宋_GB2312" w:eastAsia="仿宋_GB2312" w:cs="仿宋_GB2312"/>
          <w:b w:val="0"/>
          <w:bCs w:val="0"/>
          <w:color w:val="auto"/>
          <w:sz w:val="32"/>
          <w:szCs w:val="32"/>
          <w:lang w:val="en-US" w:eastAsia="zh-CN"/>
        </w:rPr>
        <w:t>部门</w:t>
      </w:r>
      <w:r>
        <w:rPr>
          <w:rFonts w:hint="eastAsia" w:ascii="仿宋_GB2312" w:hAnsi="仿宋_GB2312" w:eastAsia="仿宋_GB2312" w:cs="仿宋_GB2312"/>
          <w:b w:val="0"/>
          <w:bCs w:val="0"/>
          <w:color w:val="auto"/>
          <w:sz w:val="32"/>
          <w:szCs w:val="32"/>
          <w:lang w:eastAsia="zh-CN"/>
        </w:rPr>
        <w:t>按</w:t>
      </w:r>
      <w:r>
        <w:rPr>
          <w:rFonts w:hint="eastAsia" w:ascii="仿宋_GB2312" w:hAnsi="仿宋_GB2312" w:eastAsia="仿宋_GB2312" w:cs="仿宋_GB2312"/>
          <w:b w:val="0"/>
          <w:bCs w:val="0"/>
          <w:color w:val="auto"/>
          <w:sz w:val="32"/>
          <w:szCs w:val="32"/>
        </w:rPr>
        <w:t>职责分工负责</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检查任务：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1、防汛方面要立足抢大险、救大灾，加强水库、涵闸、险工险段等巡护检查，做好24小时应急值班值守工作，足量储备物资物料，确保平稳度汛。</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2、森林草原防灭火方面要深刻汲取去年我市“4·09”草原火灾“小火亡人”事件，坚持关口前移、靠前驻防，突出火源管控，压紧压实火灾防控责任，坚决杜绝类似事件发生。</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加强农牧业机械安全生产检查整治，重点围绕强化农牧业机械安全监管责任、加强农牧业机械安全宣传教育、开展农牧业机械安全隐患排查、打击拖拉机运输机组拼装改型、推进农牧业机械服务组织和农牧业机械维修安全监管、落实农牧业机械安全监管新规定、实施拖拉机和联合收割机出厂合格证标准和检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4、加强畜禽屠宰加工企业监管，落实定点屠宰企业安全生产主体责任，严格执行屠宰加工生产安全作业流程、强化涉氨制冷安全管理，排查生产安全隐患，保障生产安全。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加强船舶运营、检验各个环节监管，清理涉渔</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三无</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船舶，严禁擅自改装，打击</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船证不符</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大机小标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等行为。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color w:val="auto"/>
          <w:sz w:val="32"/>
          <w:szCs w:val="32"/>
          <w:lang w:val="en-US" w:eastAsia="zh-CN"/>
        </w:rPr>
      </w:pP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lang w:val="en-US" w:eastAsia="zh-CN"/>
        </w:rPr>
        <w:t>八</w:t>
      </w: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lang w:val="en-US" w:eastAsia="zh-CN"/>
        </w:rPr>
        <w:t xml:space="preserve">苏木镇、农牧渔场、工业园区管委会安全自查组 </w:t>
      </w: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制定监管巡查工作计划，落实定期对安全监管巡查、帮助、指导的工作职责，实现领导定点、定责和监管定位工作目标。</w:t>
      </w: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完善安全生产隐患排查治理跟踪机制。强化安全生产隐患排查治理，通过采取</w:t>
      </w:r>
      <w:r>
        <w:rPr>
          <w:rFonts w:hint="eastAsia" w:ascii="仿宋_GB2312" w:hAnsi="仿宋_GB2312" w:eastAsia="仿宋_GB2312" w:cs="仿宋_GB2312"/>
          <w:color w:val="auto"/>
          <w:sz w:val="32"/>
          <w:szCs w:val="32"/>
          <w:lang w:eastAsia="zh-CN"/>
        </w:rPr>
        <w:t>属地</w:t>
      </w:r>
      <w:r>
        <w:rPr>
          <w:rFonts w:hint="eastAsia" w:ascii="仿宋_GB2312" w:hAnsi="仿宋_GB2312" w:eastAsia="仿宋_GB2312" w:cs="仿宋_GB2312"/>
          <w:color w:val="auto"/>
          <w:sz w:val="32"/>
          <w:szCs w:val="32"/>
        </w:rPr>
        <w:t>督查检查、聘请专家检查、企业自纠自查等措施，将排查出安全隐患纳入网格化监管，并对治理过程进行跟踪。</w:t>
      </w: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建立健全与行业</w:t>
      </w:r>
      <w:r>
        <w:rPr>
          <w:rFonts w:hint="eastAsia" w:ascii="仿宋_GB2312" w:hAnsi="仿宋_GB2312" w:eastAsia="仿宋_GB2312" w:cs="仿宋_GB2312"/>
          <w:color w:val="auto"/>
          <w:sz w:val="32"/>
          <w:szCs w:val="32"/>
          <w:lang w:eastAsia="zh-CN"/>
        </w:rPr>
        <w:t>主管</w:t>
      </w:r>
      <w:r>
        <w:rPr>
          <w:rFonts w:hint="eastAsia" w:ascii="仿宋_GB2312" w:hAnsi="仿宋_GB2312" w:eastAsia="仿宋_GB2312" w:cs="仿宋_GB2312"/>
          <w:color w:val="auto"/>
          <w:sz w:val="32"/>
          <w:szCs w:val="32"/>
        </w:rPr>
        <w:t>部门安全生产隐患治理条块结合、联合监管的工作机制，将</w:t>
      </w:r>
      <w:r>
        <w:rPr>
          <w:rFonts w:hint="eastAsia" w:ascii="仿宋_GB2312" w:hAnsi="仿宋_GB2312" w:eastAsia="仿宋_GB2312" w:cs="仿宋_GB2312"/>
          <w:color w:val="auto"/>
          <w:sz w:val="32"/>
          <w:szCs w:val="32"/>
          <w:lang w:val="en-US" w:eastAsia="zh-CN"/>
        </w:rPr>
        <w:t>辖区内</w:t>
      </w:r>
      <w:r>
        <w:rPr>
          <w:rFonts w:hint="eastAsia" w:ascii="仿宋_GB2312" w:hAnsi="仿宋_GB2312" w:eastAsia="仿宋_GB2312" w:cs="仿宋_GB2312"/>
          <w:color w:val="auto"/>
          <w:sz w:val="32"/>
          <w:szCs w:val="32"/>
        </w:rPr>
        <w:t>安全生产隐患信息和整改情况及时上报</w:t>
      </w:r>
      <w:r>
        <w:rPr>
          <w:rFonts w:hint="eastAsia" w:ascii="仿宋_GB2312" w:hAnsi="仿宋_GB2312" w:eastAsia="仿宋_GB2312" w:cs="仿宋_GB2312"/>
          <w:color w:val="auto"/>
          <w:sz w:val="32"/>
          <w:szCs w:val="32"/>
          <w:lang w:val="en-US" w:eastAsia="zh-CN"/>
        </w:rPr>
        <w:t>旗</w:t>
      </w:r>
      <w:r>
        <w:rPr>
          <w:rFonts w:hint="eastAsia" w:ascii="仿宋_GB2312" w:hAnsi="仿宋_GB2312" w:eastAsia="仿宋_GB2312" w:cs="仿宋_GB2312"/>
          <w:color w:val="auto"/>
          <w:sz w:val="32"/>
          <w:szCs w:val="32"/>
        </w:rPr>
        <w:t>安委</w:t>
      </w:r>
      <w:r>
        <w:rPr>
          <w:rFonts w:hint="eastAsia" w:ascii="仿宋_GB2312" w:hAnsi="仿宋_GB2312" w:eastAsia="仿宋_GB2312" w:cs="仿宋_GB2312"/>
          <w:color w:val="auto"/>
          <w:sz w:val="32"/>
          <w:szCs w:val="32"/>
          <w:lang w:val="en-US" w:eastAsia="zh-CN"/>
        </w:rPr>
        <w:t>办</w:t>
      </w:r>
      <w:r>
        <w:rPr>
          <w:rFonts w:hint="eastAsia" w:ascii="仿宋_GB2312" w:hAnsi="仿宋_GB2312" w:eastAsia="仿宋_GB2312" w:cs="仿宋_GB2312"/>
          <w:color w:val="auto"/>
          <w:sz w:val="32"/>
          <w:szCs w:val="32"/>
        </w:rPr>
        <w:t>，对存在重大安全隐患难以整改到位的，按行业监管类别报有关监管部门。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严格实行“一岗双责”，将安全生产责任落实到属地范畴和生产过程的每个环节、岗位和个人，</w:t>
      </w:r>
      <w:r>
        <w:rPr>
          <w:rFonts w:hint="eastAsia" w:ascii="仿宋_GB2312" w:hAnsi="仿宋_GB2312" w:eastAsia="仿宋_GB2312" w:cs="仿宋_GB2312"/>
          <w:color w:val="auto"/>
          <w:sz w:val="32"/>
          <w:szCs w:val="32"/>
          <w:lang w:val="en-US" w:eastAsia="zh-CN"/>
        </w:rPr>
        <w:t>要</w:t>
      </w:r>
      <w:r>
        <w:rPr>
          <w:rFonts w:hint="eastAsia" w:ascii="仿宋_GB2312" w:hAnsi="仿宋_GB2312" w:eastAsia="仿宋_GB2312" w:cs="仿宋_GB2312"/>
          <w:color w:val="auto"/>
          <w:sz w:val="32"/>
          <w:szCs w:val="32"/>
        </w:rPr>
        <w:t>与辖区各生产经营单位签订责任书，明晰责任主体，分解责任指标。</w:t>
      </w:r>
    </w:p>
    <w:p>
      <w:pPr>
        <w:pStyle w:val="9"/>
        <w:ind w:firstLine="64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b/>
          <w:bCs/>
          <w:color w:val="auto"/>
          <w:sz w:val="32"/>
          <w:szCs w:val="32"/>
        </w:rPr>
        <w:t>认真总结工作</w:t>
      </w:r>
      <w:r>
        <w:rPr>
          <w:rFonts w:hint="eastAsia" w:ascii="黑体" w:hAnsi="黑体" w:eastAsia="黑体" w:cs="黑体"/>
          <w:b/>
          <w:bCs/>
          <w:color w:val="auto"/>
          <w:sz w:val="32"/>
          <w:szCs w:val="32"/>
          <w:lang w:eastAsia="zh-CN"/>
        </w:rPr>
        <w:t>，巩固整治成果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val="en-US" w:eastAsia="zh-CN"/>
        </w:rPr>
        <w:t>（一）</w:t>
      </w:r>
      <w:r>
        <w:rPr>
          <w:rFonts w:hint="eastAsia" w:ascii="仿宋_GB2312" w:hAnsi="仿宋_GB2312" w:eastAsia="仿宋_GB2312" w:cs="仿宋_GB2312"/>
          <w:color w:val="auto"/>
          <w:sz w:val="32"/>
          <w:szCs w:val="32"/>
          <w:lang w:val="en-US" w:eastAsia="zh-CN"/>
        </w:rPr>
        <w:t>旗</w:t>
      </w:r>
      <w:r>
        <w:rPr>
          <w:rFonts w:hint="eastAsia" w:ascii="仿宋_GB2312" w:hAnsi="仿宋_GB2312" w:eastAsia="仿宋_GB2312" w:cs="仿宋_GB2312"/>
          <w:color w:val="auto"/>
          <w:sz w:val="32"/>
          <w:szCs w:val="32"/>
          <w:lang w:eastAsia="zh-CN"/>
        </w:rPr>
        <w:t>安委会</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eastAsia="zh-CN"/>
        </w:rPr>
        <w:t>定期</w:t>
      </w:r>
      <w:r>
        <w:rPr>
          <w:rFonts w:hint="eastAsia" w:ascii="仿宋_GB2312" w:hAnsi="仿宋_GB2312" w:eastAsia="仿宋_GB2312" w:cs="仿宋_GB2312"/>
          <w:color w:val="auto"/>
          <w:sz w:val="32"/>
          <w:szCs w:val="32"/>
        </w:rPr>
        <w:t>听取安全生产</w:t>
      </w:r>
      <w:r>
        <w:rPr>
          <w:rFonts w:hint="eastAsia" w:ascii="仿宋_GB2312" w:hAnsi="仿宋_GB2312" w:eastAsia="仿宋_GB2312" w:cs="仿宋_GB2312"/>
          <w:color w:val="auto"/>
          <w:sz w:val="32"/>
          <w:szCs w:val="32"/>
          <w:lang w:eastAsia="zh-CN"/>
        </w:rPr>
        <w:t>大排查大整治</w:t>
      </w:r>
      <w:r>
        <w:rPr>
          <w:rFonts w:hint="eastAsia" w:ascii="仿宋_GB2312" w:hAnsi="仿宋_GB2312" w:eastAsia="仿宋_GB2312" w:cs="仿宋_GB2312"/>
          <w:color w:val="auto"/>
          <w:sz w:val="32"/>
          <w:szCs w:val="32"/>
        </w:rPr>
        <w:t>工作汇报，各专项检查组由组长汇报，</w:t>
      </w:r>
      <w:r>
        <w:rPr>
          <w:rFonts w:hint="eastAsia" w:ascii="仿宋_GB2312" w:hAnsi="仿宋_GB2312" w:eastAsia="仿宋_GB2312" w:cs="仿宋_GB2312"/>
          <w:color w:val="auto"/>
          <w:sz w:val="32"/>
          <w:szCs w:val="32"/>
          <w:lang w:val="en-US" w:eastAsia="zh-CN"/>
        </w:rPr>
        <w:t>各地各相关部门</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主要负责人</w:t>
      </w:r>
      <w:r>
        <w:rPr>
          <w:rFonts w:hint="eastAsia" w:ascii="仿宋_GB2312" w:hAnsi="仿宋_GB2312" w:eastAsia="仿宋_GB2312" w:cs="仿宋_GB2312"/>
          <w:color w:val="auto"/>
          <w:sz w:val="32"/>
          <w:szCs w:val="32"/>
        </w:rPr>
        <w:t>汇报。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val="en-US" w:eastAsia="zh-CN"/>
        </w:rPr>
        <w:t>（二）</w:t>
      </w:r>
      <w:r>
        <w:rPr>
          <w:rFonts w:hint="eastAsia" w:ascii="仿宋_GB2312" w:hAnsi="仿宋_GB2312" w:eastAsia="仿宋_GB2312" w:cs="仿宋_GB2312"/>
          <w:color w:val="auto"/>
          <w:sz w:val="32"/>
          <w:szCs w:val="32"/>
          <w:lang w:eastAsia="zh-CN"/>
        </w:rPr>
        <w:t>本次安全生产隐患排查整治工作结束后，各地各部门要及时对整治成果进行巩固提升，对隐患问题进行“回头看”，并对“回头看”过程中发现的问题，要严执法、重处罚，对不符合安全生产条件的企业、存在重大安全隐患的企业，集中整改一批、处罚一批、关停一批、曝光一批，要借助“回头看”不断巩固扩大整治成效，全面促进本质安全生产水平提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（三）</w:t>
      </w:r>
      <w:r>
        <w:rPr>
          <w:rFonts w:hint="eastAsia" w:ascii="仿宋_GB2312" w:hAnsi="仿宋_GB2312" w:eastAsia="仿宋_GB2312" w:cs="仿宋_GB2312"/>
          <w:color w:val="auto"/>
          <w:sz w:val="32"/>
          <w:szCs w:val="32"/>
          <w:lang w:eastAsia="zh-CN"/>
        </w:rPr>
        <w:t>各地各有关部门要对查出的隐患问题追踪到底，建立台账，对标销号，切实将安全生产隐患排查整治工作做实做细。请各</w:t>
      </w:r>
      <w:r>
        <w:rPr>
          <w:rFonts w:hint="eastAsia" w:ascii="仿宋_GB2312" w:hAnsi="仿宋_GB2312" w:eastAsia="仿宋_GB2312" w:cs="仿宋_GB2312"/>
          <w:color w:val="auto"/>
          <w:sz w:val="32"/>
          <w:szCs w:val="32"/>
          <w:lang w:val="en-US" w:eastAsia="zh-CN"/>
        </w:rPr>
        <w:t>苏木镇、农牧渔场、工业园区管委会、旗直</w:t>
      </w:r>
      <w:r>
        <w:rPr>
          <w:rFonts w:hint="eastAsia" w:ascii="仿宋_GB2312" w:hAnsi="仿宋_GB2312" w:eastAsia="仿宋_GB2312" w:cs="仿宋_GB2312"/>
          <w:color w:val="auto"/>
          <w:sz w:val="32"/>
          <w:szCs w:val="32"/>
          <w:lang w:eastAsia="zh-CN"/>
        </w:rPr>
        <w:t>有关部门单位，于每周五常态化报送安全生产隐患统计表，同步更新报送安全生产隐患台账（电子版与扫描件同时报送，扫描件需由单位主要负责人签字并加盖单位公章）；分别于</w:t>
      </w:r>
      <w:r>
        <w:rPr>
          <w:rFonts w:hint="eastAsia" w:ascii="仿宋_GB2312" w:hAnsi="仿宋_GB2312" w:eastAsia="仿宋_GB2312" w:cs="仿宋_GB2312"/>
          <w:color w:val="auto"/>
          <w:sz w:val="32"/>
          <w:szCs w:val="32"/>
          <w:lang w:val="en-US" w:eastAsia="zh-CN"/>
        </w:rPr>
        <w:t>6月30日和11月20日报送安全生产隐患大排查大整治工作阶段小结和总结。于12月30日前报送“回头看”总结报告及经验做法、典型案例（各行业领域主管部门必须报送一条本行业领域的典型案例）。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马翔宇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3606212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邮</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"mailto:wqqawb@126.com" </w:instrText>
      </w:r>
      <w:r>
        <w:rPr>
          <w:rFonts w:hint="eastAsia" w:ascii="仿宋_GB2312" w:hAnsi="仿宋_GB2312" w:eastAsia="仿宋_GB2312" w:cs="仿宋_GB2312"/>
          <w:color w:val="auto"/>
          <w:sz w:val="32"/>
          <w:szCs w:val="32"/>
          <w:lang w:val="en-US" w:eastAsia="zh-CN"/>
        </w:rPr>
        <w:fldChar w:fldCharType="separate"/>
      </w:r>
      <w:r>
        <w:rPr>
          <w:rStyle w:val="8"/>
          <w:rFonts w:hint="eastAsia" w:ascii="仿宋_GB2312" w:hAnsi="仿宋_GB2312" w:eastAsia="仿宋_GB2312" w:cs="仿宋_GB2312"/>
          <w:sz w:val="32"/>
          <w:szCs w:val="32"/>
          <w:lang w:val="en-US" w:eastAsia="zh-CN"/>
        </w:rPr>
        <w:t>wqqawb@126.com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附件：1、乌拉特前旗安全生产隐患大排查大整治行动工作进展情况统计表</w:t>
      </w:r>
    </w:p>
    <w:p>
      <w:pPr>
        <w:pStyle w:val="9"/>
        <w:ind w:firstLine="1600" w:firstLineChars="5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2、乌拉特前旗重大隐患统计表</w:t>
      </w:r>
    </w:p>
    <w:p>
      <w:pPr>
        <w:pStyle w:val="9"/>
        <w:ind w:firstLine="1600" w:firstLineChars="500"/>
        <w:jc w:val="both"/>
        <w:rPr>
          <w:rFonts w:hint="default" w:ascii="仿宋_GB2312" w:hAnsi="仿宋_GB2312" w:eastAsia="仿宋_GB2312" w:cs="仿宋_GB2312"/>
          <w:color w:val="auto"/>
          <w:kern w:val="2"/>
          <w:sz w:val="32"/>
          <w:szCs w:val="32"/>
          <w:lang w:val="en-US" w:eastAsia="zh-CN" w:bidi="ar-SA"/>
        </w:rPr>
        <w:sectPr>
          <w:footerReference r:id="rId3" w:type="default"/>
          <w:pgSz w:w="11906" w:h="16838"/>
          <w:pgMar w:top="1417" w:right="1587" w:bottom="1984" w:left="1587" w:header="964" w:footer="1134"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lang w:val="en-US" w:eastAsia="zh-CN" w:bidi="ar-SA"/>
        </w:rPr>
        <w:t>3、乌拉特前旗安全生产隐患大排查大整治整改台账</w:t>
      </w:r>
    </w:p>
    <w:p>
      <w:pPr>
        <w:widowControl w:val="0"/>
        <w:numPr>
          <w:ilvl w:val="0"/>
          <w:numId w:val="0"/>
        </w:numPr>
        <w:ind w:firstLine="320" w:firstLineChars="100"/>
        <w:jc w:val="both"/>
        <w:rPr>
          <w:rFonts w:hint="default" w:ascii="黑体" w:hAnsi="黑体" w:eastAsia="黑体" w:cs="黑体"/>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方正小标宋简体" w:hAnsi="方正小标宋简体" w:eastAsia="方正小标宋简体" w:cs="方正小标宋简体"/>
          <w:b w:val="0"/>
          <w:bCs w:val="0"/>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b w:val="0"/>
          <w:bCs w:val="0"/>
          <w:snapToGrid w:val="0"/>
          <w:color w:val="000000" w:themeColor="text1"/>
          <w:kern w:val="0"/>
          <w:sz w:val="44"/>
          <w:szCs w:val="44"/>
          <w:u w:val="none"/>
          <w:lang w:eastAsia="zh-CN"/>
          <w14:textFill>
            <w14:solidFill>
              <w14:schemeClr w14:val="tx1"/>
            </w14:solidFill>
          </w14:textFill>
        </w:rPr>
        <w:t>乌拉特前旗安全生产隐患大排查大整治</w:t>
      </w:r>
      <w:r>
        <w:rPr>
          <w:rFonts w:hint="eastAsia" w:ascii="方正小标宋简体" w:hAnsi="方正小标宋简体" w:eastAsia="方正小标宋简体" w:cs="方正小标宋简体"/>
          <w:b w:val="0"/>
          <w:bCs w:val="0"/>
          <w:color w:val="000000" w:themeColor="text1"/>
          <w:sz w:val="44"/>
          <w:szCs w:val="44"/>
          <w:u w:val="none"/>
          <w14:textFill>
            <w14:solidFill>
              <w14:schemeClr w14:val="tx1"/>
            </w14:solidFill>
          </w14:textFill>
        </w:rPr>
        <w:t>进展情况</w:t>
      </w:r>
      <w:r>
        <w:rPr>
          <w:rFonts w:hint="eastAsia" w:ascii="方正小标宋简体" w:hAnsi="方正小标宋简体" w:eastAsia="方正小标宋简体" w:cs="方正小标宋简体"/>
          <w:b w:val="0"/>
          <w:bCs w:val="0"/>
          <w:color w:val="000000" w:themeColor="text1"/>
          <w:sz w:val="44"/>
          <w:szCs w:val="44"/>
          <w:u w:val="none"/>
          <w:lang w:eastAsia="zh-CN"/>
          <w14:textFill>
            <w14:solidFill>
              <w14:schemeClr w14:val="tx1"/>
            </w14:solidFill>
          </w14:textFill>
        </w:rPr>
        <w:t>统计</w:t>
      </w:r>
      <w:r>
        <w:rPr>
          <w:rFonts w:hint="eastAsia" w:ascii="方正小标宋简体" w:hAnsi="方正小标宋简体" w:eastAsia="方正小标宋简体" w:cs="方正小标宋简体"/>
          <w:b w:val="0"/>
          <w:bCs w:val="0"/>
          <w:color w:val="000000" w:themeColor="text1"/>
          <w:sz w:val="44"/>
          <w:szCs w:val="44"/>
          <w:u w:val="none"/>
          <w14:textFill>
            <w14:solidFill>
              <w14:schemeClr w14:val="tx1"/>
            </w14:solidFill>
          </w14:textFill>
        </w:rPr>
        <w:t>表</w:t>
      </w:r>
    </w:p>
    <w:p>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color w:val="000000" w:themeColor="text1"/>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3" w:firstLineChars="200"/>
        <w:jc w:val="both"/>
        <w:textAlignment w:val="auto"/>
        <w:rPr>
          <w:rFonts w:hint="default"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填报单位（公章）：                                               填报时间：   年   月   日</w:t>
      </w:r>
    </w:p>
    <w:tbl>
      <w:tblPr>
        <w:tblStyle w:val="6"/>
        <w:tblW w:w="16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887"/>
        <w:gridCol w:w="887"/>
        <w:gridCol w:w="850"/>
        <w:gridCol w:w="765"/>
        <w:gridCol w:w="862"/>
        <w:gridCol w:w="850"/>
        <w:gridCol w:w="663"/>
        <w:gridCol w:w="862"/>
        <w:gridCol w:w="931"/>
        <w:gridCol w:w="1095"/>
        <w:gridCol w:w="1065"/>
        <w:gridCol w:w="720"/>
        <w:gridCol w:w="675"/>
        <w:gridCol w:w="855"/>
        <w:gridCol w:w="855"/>
        <w:gridCol w:w="915"/>
        <w:gridCol w:w="976"/>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行业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（领域）</w:t>
            </w:r>
          </w:p>
        </w:tc>
        <w:tc>
          <w:tcPr>
            <w:tcW w:w="887"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仿宋_GB2312" w:hAnsi="仿宋_GB2312" w:eastAsia="仿宋_GB2312" w:cs="仿宋_GB2312"/>
                <w:b/>
                <w:bCs/>
                <w:color w:val="000000" w:themeColor="text1"/>
                <w:kern w:val="0"/>
                <w:sz w:val="21"/>
                <w:szCs w:val="21"/>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派出督导检查组（个）</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p>
        </w:tc>
        <w:tc>
          <w:tcPr>
            <w:tcW w:w="887"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检查企业场所</w:t>
            </w: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检查企业场所</w:t>
            </w:r>
          </w:p>
        </w:tc>
        <w:tc>
          <w:tcPr>
            <w:tcW w:w="4933"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隐患排查治理情况</w:t>
            </w:r>
          </w:p>
        </w:tc>
        <w:tc>
          <w:tcPr>
            <w:tcW w:w="216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打击安全生产领域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非法违法行为情况</w:t>
            </w:r>
          </w:p>
        </w:tc>
        <w:tc>
          <w:tcPr>
            <w:tcW w:w="4996" w:type="dxa"/>
            <w:gridSpan w:val="6"/>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安全生产领域</w:t>
            </w: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执法处罚</w:t>
            </w: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情况</w:t>
            </w:r>
          </w:p>
        </w:tc>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99" w:type="dxa"/>
            <w:vMerge w:val="continue"/>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p>
        </w:tc>
        <w:tc>
          <w:tcPr>
            <w:tcW w:w="88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p>
        </w:tc>
        <w:tc>
          <w:tcPr>
            <w:tcW w:w="88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p>
        </w:tc>
        <w:tc>
          <w:tcPr>
            <w:tcW w:w="2477"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共计排查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问题隐患</w:t>
            </w:r>
          </w:p>
        </w:tc>
        <w:tc>
          <w:tcPr>
            <w:tcW w:w="2456"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其中重大</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问题隐患</w:t>
            </w:r>
          </w:p>
        </w:tc>
        <w:tc>
          <w:tcPr>
            <w:tcW w:w="1095" w:type="dxa"/>
            <w:vMerge w:val="restart"/>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共计打击非</w:t>
            </w: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法违法行为</w:t>
            </w:r>
          </w:p>
        </w:tc>
        <w:tc>
          <w:tcPr>
            <w:tcW w:w="1065" w:type="dxa"/>
            <w:vMerge w:val="restart"/>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其中</w:t>
            </w: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严重非法违法行为</w:t>
            </w:r>
          </w:p>
        </w:tc>
        <w:tc>
          <w:tcPr>
            <w:tcW w:w="4996" w:type="dxa"/>
            <w:gridSpan w:val="6"/>
            <w:vMerge w:val="continue"/>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p>
        </w:tc>
        <w:tc>
          <w:tcPr>
            <w:tcW w:w="870" w:type="dxa"/>
            <w:vMerge w:val="continue"/>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99" w:type="dxa"/>
            <w:vMerge w:val="continue"/>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p>
        </w:tc>
        <w:tc>
          <w:tcPr>
            <w:tcW w:w="887" w:type="dxa"/>
            <w:vMerge w:val="restart"/>
            <w:vAlign w:val="center"/>
          </w:tcPr>
          <w:p>
            <w:pPr>
              <w:jc w:val="center"/>
              <w:rPr>
                <w:rFonts w:hint="eastAsia" w:ascii="仿宋_GB2312" w:hAnsi="仿宋_GB2312" w:eastAsia="仿宋_GB2312" w:cs="仿宋_GB2312"/>
                <w:b/>
                <w:bCs/>
                <w:color w:val="000000" w:themeColor="text1"/>
                <w:kern w:val="0"/>
                <w:sz w:val="21"/>
                <w:szCs w:val="21"/>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个</w:t>
            </w:r>
          </w:p>
        </w:tc>
        <w:tc>
          <w:tcPr>
            <w:tcW w:w="887" w:type="dxa"/>
            <w:vMerge w:val="restart"/>
            <w:vAlign w:val="center"/>
          </w:tcPr>
          <w:p>
            <w:pPr>
              <w:jc w:val="center"/>
              <w:rPr>
                <w:rFonts w:hint="default"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家</w:t>
            </w:r>
          </w:p>
        </w:tc>
        <w:tc>
          <w:tcPr>
            <w:tcW w:w="850" w:type="dxa"/>
            <w:vMerge w:val="restart"/>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户（次）</w:t>
            </w:r>
          </w:p>
        </w:tc>
        <w:tc>
          <w:tcPr>
            <w:tcW w:w="765" w:type="dxa"/>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排查</w:t>
            </w:r>
          </w:p>
        </w:tc>
        <w:tc>
          <w:tcPr>
            <w:tcW w:w="862" w:type="dxa"/>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已整治</w:t>
            </w:r>
          </w:p>
        </w:tc>
        <w:tc>
          <w:tcPr>
            <w:tcW w:w="850" w:type="dxa"/>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整改率</w:t>
            </w:r>
          </w:p>
        </w:tc>
        <w:tc>
          <w:tcPr>
            <w:tcW w:w="663" w:type="dxa"/>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排查</w:t>
            </w:r>
          </w:p>
        </w:tc>
        <w:tc>
          <w:tcPr>
            <w:tcW w:w="862" w:type="dxa"/>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已整治</w:t>
            </w:r>
          </w:p>
        </w:tc>
        <w:tc>
          <w:tcPr>
            <w:tcW w:w="931" w:type="dxa"/>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整改率</w:t>
            </w:r>
          </w:p>
        </w:tc>
        <w:tc>
          <w:tcPr>
            <w:tcW w:w="1095" w:type="dxa"/>
            <w:vMerge w:val="continue"/>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p>
        </w:tc>
        <w:tc>
          <w:tcPr>
            <w:tcW w:w="1065" w:type="dxa"/>
            <w:vMerge w:val="continue"/>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关闭取缔</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停产整顿</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暂扣吊销证照</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处</w:t>
            </w: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罚款</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14:textFill>
                  <w14:solidFill>
                    <w14:schemeClr w14:val="tx1"/>
                  </w14:solidFill>
                </w14:textFill>
              </w:rPr>
              <w:t>追究刑事责任</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下达法律文书</w:t>
            </w:r>
          </w:p>
        </w:tc>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99" w:type="dxa"/>
            <w:vMerge w:val="continue"/>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p>
        </w:tc>
        <w:tc>
          <w:tcPr>
            <w:tcW w:w="887" w:type="dxa"/>
            <w:vMerge w:val="continue"/>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p>
        </w:tc>
        <w:tc>
          <w:tcPr>
            <w:tcW w:w="887" w:type="dxa"/>
            <w:vMerge w:val="continue"/>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p>
        </w:tc>
        <w:tc>
          <w:tcPr>
            <w:tcW w:w="850" w:type="dxa"/>
            <w:vMerge w:val="continue"/>
            <w:vAlign w:val="center"/>
          </w:tcPr>
          <w:p>
            <w:pPr>
              <w:jc w:val="center"/>
              <w:rPr>
                <w:rFonts w:hint="eastAsia" w:ascii="仿宋_GB2312" w:hAnsi="仿宋_GB2312" w:eastAsia="仿宋_GB2312" w:cs="仿宋_GB2312"/>
                <w:b/>
                <w:bCs/>
                <w:color w:val="000000" w:themeColor="text1"/>
                <w:kern w:val="0"/>
                <w:sz w:val="21"/>
                <w:szCs w:val="21"/>
                <w:u w:val="none"/>
                <w14:textFill>
                  <w14:solidFill>
                    <w14:schemeClr w14:val="tx1"/>
                  </w14:solidFill>
                </w14:textFill>
              </w:rPr>
            </w:pPr>
          </w:p>
        </w:tc>
        <w:tc>
          <w:tcPr>
            <w:tcW w:w="765" w:type="dxa"/>
            <w:vAlign w:val="center"/>
          </w:tcPr>
          <w:p>
            <w:pPr>
              <w:jc w:val="center"/>
              <w:rPr>
                <w:rFonts w:hint="eastAsia" w:ascii="仿宋_GB2312" w:hAnsi="仿宋_GB2312" w:eastAsia="仿宋_GB2312" w:cs="仿宋_GB2312"/>
                <w:b/>
                <w:bCs/>
                <w:color w:val="000000" w:themeColor="text1"/>
                <w:kern w:val="0"/>
                <w:sz w:val="15"/>
                <w:szCs w:val="15"/>
                <w:u w:val="none"/>
                <w14:textFill>
                  <w14:solidFill>
                    <w14:schemeClr w14:val="tx1"/>
                  </w14:solidFill>
                </w14:textFill>
              </w:rPr>
            </w:pPr>
            <w:r>
              <w:rPr>
                <w:rFonts w:hint="eastAsia" w:ascii="仿宋_GB2312" w:hAnsi="仿宋_GB2312" w:eastAsia="仿宋_GB2312" w:cs="仿宋_GB2312"/>
                <w:b/>
                <w:bCs/>
                <w:color w:val="000000" w:themeColor="text1"/>
                <w:kern w:val="0"/>
                <w:sz w:val="15"/>
                <w:szCs w:val="15"/>
                <w:u w:val="none"/>
                <w14:textFill>
                  <w14:solidFill>
                    <w14:schemeClr w14:val="tx1"/>
                  </w14:solidFill>
                </w14:textFill>
              </w:rPr>
              <w:t>（项）</w:t>
            </w:r>
          </w:p>
        </w:tc>
        <w:tc>
          <w:tcPr>
            <w:tcW w:w="862" w:type="dxa"/>
            <w:vAlign w:val="center"/>
          </w:tcPr>
          <w:p>
            <w:pPr>
              <w:jc w:val="center"/>
              <w:rPr>
                <w:rFonts w:hint="eastAsia" w:ascii="仿宋_GB2312" w:hAnsi="仿宋_GB2312" w:eastAsia="仿宋_GB2312" w:cs="仿宋_GB2312"/>
                <w:b/>
                <w:bCs/>
                <w:color w:val="000000" w:themeColor="text1"/>
                <w:kern w:val="0"/>
                <w:sz w:val="15"/>
                <w:szCs w:val="15"/>
                <w:u w:val="none"/>
                <w14:textFill>
                  <w14:solidFill>
                    <w14:schemeClr w14:val="tx1"/>
                  </w14:solidFill>
                </w14:textFill>
              </w:rPr>
            </w:pPr>
            <w:r>
              <w:rPr>
                <w:rFonts w:hint="eastAsia" w:ascii="仿宋_GB2312" w:hAnsi="仿宋_GB2312" w:eastAsia="仿宋_GB2312" w:cs="仿宋_GB2312"/>
                <w:b/>
                <w:bCs/>
                <w:color w:val="000000" w:themeColor="text1"/>
                <w:kern w:val="0"/>
                <w:sz w:val="15"/>
                <w:szCs w:val="15"/>
                <w:u w:val="none"/>
                <w14:textFill>
                  <w14:solidFill>
                    <w14:schemeClr w14:val="tx1"/>
                  </w14:solidFill>
                </w14:textFill>
              </w:rPr>
              <w:t>（项）</w:t>
            </w:r>
          </w:p>
        </w:tc>
        <w:tc>
          <w:tcPr>
            <w:tcW w:w="850" w:type="dxa"/>
            <w:vAlign w:val="center"/>
          </w:tcPr>
          <w:p>
            <w:pPr>
              <w:jc w:val="center"/>
              <w:rPr>
                <w:rFonts w:hint="eastAsia" w:ascii="仿宋_GB2312" w:hAnsi="仿宋_GB2312" w:eastAsia="仿宋_GB2312" w:cs="仿宋_GB2312"/>
                <w:b/>
                <w:bCs/>
                <w:color w:val="000000" w:themeColor="text1"/>
                <w:kern w:val="0"/>
                <w:sz w:val="15"/>
                <w:szCs w:val="15"/>
                <w:u w:val="none"/>
                <w14:textFill>
                  <w14:solidFill>
                    <w14:schemeClr w14:val="tx1"/>
                  </w14:solidFill>
                </w14:textFill>
              </w:rPr>
            </w:pPr>
            <w:r>
              <w:rPr>
                <w:rFonts w:hint="eastAsia" w:ascii="仿宋_GB2312" w:hAnsi="仿宋_GB2312" w:eastAsia="仿宋_GB2312" w:cs="仿宋_GB2312"/>
                <w:b/>
                <w:bCs/>
                <w:color w:val="000000" w:themeColor="text1"/>
                <w:kern w:val="0"/>
                <w:sz w:val="15"/>
                <w:szCs w:val="15"/>
                <w:u w:val="none"/>
                <w14:textFill>
                  <w14:solidFill>
                    <w14:schemeClr w14:val="tx1"/>
                  </w14:solidFill>
                </w14:textFill>
              </w:rPr>
              <w:t>（%）</w:t>
            </w:r>
          </w:p>
        </w:tc>
        <w:tc>
          <w:tcPr>
            <w:tcW w:w="663" w:type="dxa"/>
            <w:vAlign w:val="center"/>
          </w:tcPr>
          <w:p>
            <w:pPr>
              <w:jc w:val="center"/>
              <w:rPr>
                <w:rFonts w:hint="eastAsia" w:ascii="仿宋_GB2312" w:hAnsi="仿宋_GB2312" w:eastAsia="仿宋_GB2312" w:cs="仿宋_GB2312"/>
                <w:b/>
                <w:bCs/>
                <w:color w:val="000000" w:themeColor="text1"/>
                <w:kern w:val="0"/>
                <w:sz w:val="15"/>
                <w:szCs w:val="15"/>
                <w:u w:val="none"/>
                <w14:textFill>
                  <w14:solidFill>
                    <w14:schemeClr w14:val="tx1"/>
                  </w14:solidFill>
                </w14:textFill>
              </w:rPr>
            </w:pPr>
            <w:r>
              <w:rPr>
                <w:rFonts w:hint="eastAsia" w:ascii="仿宋_GB2312" w:hAnsi="仿宋_GB2312" w:eastAsia="仿宋_GB2312" w:cs="仿宋_GB2312"/>
                <w:b/>
                <w:bCs/>
                <w:color w:val="000000" w:themeColor="text1"/>
                <w:kern w:val="0"/>
                <w:sz w:val="15"/>
                <w:szCs w:val="15"/>
                <w:u w:val="none"/>
                <w14:textFill>
                  <w14:solidFill>
                    <w14:schemeClr w14:val="tx1"/>
                  </w14:solidFill>
                </w14:textFill>
              </w:rPr>
              <w:t>（项）</w:t>
            </w:r>
          </w:p>
        </w:tc>
        <w:tc>
          <w:tcPr>
            <w:tcW w:w="862" w:type="dxa"/>
            <w:vAlign w:val="center"/>
          </w:tcPr>
          <w:p>
            <w:pPr>
              <w:jc w:val="center"/>
              <w:rPr>
                <w:rFonts w:hint="eastAsia" w:ascii="仿宋_GB2312" w:hAnsi="仿宋_GB2312" w:eastAsia="仿宋_GB2312" w:cs="仿宋_GB2312"/>
                <w:b/>
                <w:bCs/>
                <w:color w:val="000000" w:themeColor="text1"/>
                <w:kern w:val="0"/>
                <w:sz w:val="15"/>
                <w:szCs w:val="15"/>
                <w:u w:val="none"/>
                <w14:textFill>
                  <w14:solidFill>
                    <w14:schemeClr w14:val="tx1"/>
                  </w14:solidFill>
                </w14:textFill>
              </w:rPr>
            </w:pPr>
            <w:r>
              <w:rPr>
                <w:rFonts w:hint="eastAsia" w:ascii="仿宋_GB2312" w:hAnsi="仿宋_GB2312" w:eastAsia="仿宋_GB2312" w:cs="仿宋_GB2312"/>
                <w:b/>
                <w:bCs/>
                <w:color w:val="000000" w:themeColor="text1"/>
                <w:kern w:val="0"/>
                <w:sz w:val="15"/>
                <w:szCs w:val="15"/>
                <w:u w:val="none"/>
                <w14:textFill>
                  <w14:solidFill>
                    <w14:schemeClr w14:val="tx1"/>
                  </w14:solidFill>
                </w14:textFill>
              </w:rPr>
              <w:t>（项）</w:t>
            </w:r>
          </w:p>
        </w:tc>
        <w:tc>
          <w:tcPr>
            <w:tcW w:w="931" w:type="dxa"/>
            <w:vAlign w:val="center"/>
          </w:tcPr>
          <w:p>
            <w:pPr>
              <w:jc w:val="center"/>
              <w:rPr>
                <w:rFonts w:hint="eastAsia" w:ascii="仿宋_GB2312" w:hAnsi="仿宋_GB2312" w:eastAsia="仿宋_GB2312" w:cs="仿宋_GB2312"/>
                <w:b/>
                <w:bCs/>
                <w:color w:val="000000" w:themeColor="text1"/>
                <w:kern w:val="0"/>
                <w:sz w:val="15"/>
                <w:szCs w:val="15"/>
                <w:u w:val="none"/>
                <w14:textFill>
                  <w14:solidFill>
                    <w14:schemeClr w14:val="tx1"/>
                  </w14:solidFill>
                </w14:textFill>
              </w:rPr>
            </w:pPr>
            <w:r>
              <w:rPr>
                <w:rFonts w:hint="eastAsia" w:ascii="仿宋_GB2312" w:hAnsi="仿宋_GB2312" w:eastAsia="仿宋_GB2312" w:cs="仿宋_GB2312"/>
                <w:b/>
                <w:bCs/>
                <w:color w:val="000000" w:themeColor="text1"/>
                <w:kern w:val="0"/>
                <w:sz w:val="15"/>
                <w:szCs w:val="15"/>
                <w:u w:val="none"/>
                <w14:textFill>
                  <w14:solidFill>
                    <w14:schemeClr w14:val="tx1"/>
                  </w14:solidFill>
                </w14:textFill>
              </w:rPr>
              <w:t>（%）</w:t>
            </w:r>
          </w:p>
        </w:tc>
        <w:tc>
          <w:tcPr>
            <w:tcW w:w="1095" w:type="dxa"/>
            <w:vAlign w:val="center"/>
          </w:tcPr>
          <w:p>
            <w:pPr>
              <w:jc w:val="center"/>
              <w:rPr>
                <w:rFonts w:hint="eastAsia" w:ascii="仿宋_GB2312" w:hAnsi="仿宋_GB2312" w:eastAsia="仿宋_GB2312" w:cs="仿宋_GB2312"/>
                <w:b/>
                <w:bCs/>
                <w:color w:val="000000" w:themeColor="text1"/>
                <w:kern w:val="0"/>
                <w:sz w:val="15"/>
                <w:szCs w:val="15"/>
                <w:u w:val="none"/>
                <w14:textFill>
                  <w14:solidFill>
                    <w14:schemeClr w14:val="tx1"/>
                  </w14:solidFill>
                </w14:textFill>
              </w:rPr>
            </w:pPr>
            <w:r>
              <w:rPr>
                <w:rFonts w:hint="eastAsia" w:ascii="仿宋_GB2312" w:hAnsi="仿宋_GB2312" w:eastAsia="仿宋_GB2312" w:cs="仿宋_GB2312"/>
                <w:b/>
                <w:bCs/>
                <w:color w:val="000000" w:themeColor="text1"/>
                <w:kern w:val="0"/>
                <w:sz w:val="15"/>
                <w:szCs w:val="15"/>
                <w:u w:val="none"/>
                <w14:textFill>
                  <w14:solidFill>
                    <w14:schemeClr w14:val="tx1"/>
                  </w14:solidFill>
                </w14:textFill>
              </w:rPr>
              <w:t>（起）</w:t>
            </w:r>
          </w:p>
        </w:tc>
        <w:tc>
          <w:tcPr>
            <w:tcW w:w="1065" w:type="dxa"/>
            <w:vAlign w:val="center"/>
          </w:tcPr>
          <w:p>
            <w:pPr>
              <w:jc w:val="center"/>
              <w:rPr>
                <w:rFonts w:hint="eastAsia" w:ascii="仿宋_GB2312" w:hAnsi="仿宋_GB2312" w:eastAsia="仿宋_GB2312" w:cs="仿宋_GB2312"/>
                <w:b/>
                <w:bCs/>
                <w:color w:val="000000" w:themeColor="text1"/>
                <w:kern w:val="0"/>
                <w:sz w:val="15"/>
                <w:szCs w:val="15"/>
                <w:u w:val="none"/>
                <w14:textFill>
                  <w14:solidFill>
                    <w14:schemeClr w14:val="tx1"/>
                  </w14:solidFill>
                </w14:textFill>
              </w:rPr>
            </w:pPr>
            <w:r>
              <w:rPr>
                <w:rFonts w:hint="eastAsia" w:ascii="仿宋_GB2312" w:hAnsi="仿宋_GB2312" w:eastAsia="仿宋_GB2312" w:cs="仿宋_GB2312"/>
                <w:b/>
                <w:bCs/>
                <w:color w:val="000000" w:themeColor="text1"/>
                <w:kern w:val="0"/>
                <w:sz w:val="15"/>
                <w:szCs w:val="15"/>
                <w:u w:val="none"/>
                <w14:textFill>
                  <w14:solidFill>
                    <w14:schemeClr w14:val="tx1"/>
                  </w14:solidFill>
                </w14:textFill>
              </w:rPr>
              <w:t>（起）</w:t>
            </w:r>
          </w:p>
        </w:tc>
        <w:tc>
          <w:tcPr>
            <w:tcW w:w="720" w:type="dxa"/>
            <w:vAlign w:val="center"/>
          </w:tcPr>
          <w:p>
            <w:pPr>
              <w:jc w:val="center"/>
              <w:rPr>
                <w:rFonts w:hint="eastAsia" w:ascii="仿宋_GB2312" w:hAnsi="仿宋_GB2312" w:eastAsia="仿宋_GB2312" w:cs="仿宋_GB2312"/>
                <w:b/>
                <w:bCs/>
                <w:color w:val="000000" w:themeColor="text1"/>
                <w:kern w:val="0"/>
                <w:sz w:val="15"/>
                <w:szCs w:val="15"/>
                <w:u w:val="none"/>
                <w14:textFill>
                  <w14:solidFill>
                    <w14:schemeClr w14:val="tx1"/>
                  </w14:solidFill>
                </w14:textFill>
              </w:rPr>
            </w:pPr>
            <w:r>
              <w:rPr>
                <w:rFonts w:hint="eastAsia" w:ascii="仿宋_GB2312" w:hAnsi="仿宋_GB2312" w:eastAsia="仿宋_GB2312" w:cs="仿宋_GB2312"/>
                <w:b/>
                <w:bCs/>
                <w:color w:val="000000" w:themeColor="text1"/>
                <w:kern w:val="0"/>
                <w:sz w:val="15"/>
                <w:szCs w:val="15"/>
                <w:u w:val="none"/>
                <w14:textFill>
                  <w14:solidFill>
                    <w14:schemeClr w14:val="tx1"/>
                  </w14:solidFill>
                </w14:textFill>
              </w:rPr>
              <w:t>（家）</w:t>
            </w:r>
          </w:p>
        </w:tc>
        <w:tc>
          <w:tcPr>
            <w:tcW w:w="675" w:type="dxa"/>
            <w:vAlign w:val="center"/>
          </w:tcPr>
          <w:p>
            <w:pPr>
              <w:jc w:val="center"/>
              <w:rPr>
                <w:rFonts w:hint="eastAsia" w:ascii="仿宋_GB2312" w:hAnsi="仿宋_GB2312" w:eastAsia="仿宋_GB2312" w:cs="仿宋_GB2312"/>
                <w:b/>
                <w:bCs/>
                <w:color w:val="000000" w:themeColor="text1"/>
                <w:kern w:val="0"/>
                <w:sz w:val="15"/>
                <w:szCs w:val="15"/>
                <w:u w:val="none"/>
                <w14:textFill>
                  <w14:solidFill>
                    <w14:schemeClr w14:val="tx1"/>
                  </w14:solidFill>
                </w14:textFill>
              </w:rPr>
            </w:pPr>
            <w:r>
              <w:rPr>
                <w:rFonts w:hint="eastAsia" w:ascii="仿宋_GB2312" w:hAnsi="仿宋_GB2312" w:eastAsia="仿宋_GB2312" w:cs="仿宋_GB2312"/>
                <w:b/>
                <w:bCs/>
                <w:color w:val="000000" w:themeColor="text1"/>
                <w:kern w:val="0"/>
                <w:sz w:val="15"/>
                <w:szCs w:val="15"/>
                <w:u w:val="none"/>
                <w14:textFill>
                  <w14:solidFill>
                    <w14:schemeClr w14:val="tx1"/>
                  </w14:solidFill>
                </w14:textFill>
              </w:rPr>
              <w:t>（家）</w:t>
            </w:r>
          </w:p>
        </w:tc>
        <w:tc>
          <w:tcPr>
            <w:tcW w:w="855" w:type="dxa"/>
            <w:vAlign w:val="center"/>
          </w:tcPr>
          <w:p>
            <w:pPr>
              <w:jc w:val="center"/>
              <w:rPr>
                <w:rFonts w:hint="eastAsia" w:ascii="仿宋_GB2312" w:hAnsi="仿宋_GB2312" w:eastAsia="仿宋_GB2312" w:cs="仿宋_GB2312"/>
                <w:b/>
                <w:bCs/>
                <w:color w:val="000000" w:themeColor="text1"/>
                <w:kern w:val="0"/>
                <w:sz w:val="15"/>
                <w:szCs w:val="15"/>
                <w:u w:val="none"/>
                <w14:textFill>
                  <w14:solidFill>
                    <w14:schemeClr w14:val="tx1"/>
                  </w14:solidFill>
                </w14:textFill>
              </w:rPr>
            </w:pPr>
            <w:r>
              <w:rPr>
                <w:rFonts w:hint="eastAsia" w:ascii="仿宋_GB2312" w:hAnsi="仿宋_GB2312" w:eastAsia="仿宋_GB2312" w:cs="仿宋_GB2312"/>
                <w:b/>
                <w:bCs/>
                <w:color w:val="000000" w:themeColor="text1"/>
                <w:kern w:val="0"/>
                <w:sz w:val="15"/>
                <w:szCs w:val="15"/>
                <w:u w:val="none"/>
                <w14:textFill>
                  <w14:solidFill>
                    <w14:schemeClr w14:val="tx1"/>
                  </w14:solidFill>
                </w14:textFill>
              </w:rPr>
              <w:t>（家）</w:t>
            </w:r>
          </w:p>
        </w:tc>
        <w:tc>
          <w:tcPr>
            <w:tcW w:w="855" w:type="dxa"/>
            <w:vAlign w:val="center"/>
          </w:tcPr>
          <w:p>
            <w:pPr>
              <w:jc w:val="center"/>
              <w:rPr>
                <w:rFonts w:hint="eastAsia" w:ascii="仿宋_GB2312" w:hAnsi="仿宋_GB2312" w:eastAsia="仿宋_GB2312" w:cs="仿宋_GB2312"/>
                <w:b/>
                <w:bCs/>
                <w:color w:val="000000" w:themeColor="text1"/>
                <w:kern w:val="0"/>
                <w:sz w:val="15"/>
                <w:szCs w:val="15"/>
                <w:u w:val="none"/>
                <w14:textFill>
                  <w14:solidFill>
                    <w14:schemeClr w14:val="tx1"/>
                  </w14:solidFill>
                </w14:textFill>
              </w:rPr>
            </w:pPr>
            <w:r>
              <w:rPr>
                <w:rFonts w:hint="eastAsia" w:ascii="仿宋_GB2312" w:hAnsi="仿宋_GB2312" w:eastAsia="仿宋_GB2312" w:cs="仿宋_GB2312"/>
                <w:b/>
                <w:bCs/>
                <w:color w:val="000000" w:themeColor="text1"/>
                <w:kern w:val="0"/>
                <w:sz w:val="15"/>
                <w:szCs w:val="15"/>
                <w:u w:val="none"/>
                <w14:textFill>
                  <w14:solidFill>
                    <w14:schemeClr w14:val="tx1"/>
                  </w14:solidFill>
                </w14:textFill>
              </w:rPr>
              <w:t>（</w:t>
            </w:r>
            <w:r>
              <w:rPr>
                <w:rFonts w:hint="eastAsia" w:ascii="仿宋_GB2312" w:hAnsi="仿宋_GB2312" w:eastAsia="仿宋_GB2312" w:cs="仿宋_GB2312"/>
                <w:b/>
                <w:bCs/>
                <w:color w:val="000000" w:themeColor="text1"/>
                <w:kern w:val="0"/>
                <w:sz w:val="15"/>
                <w:szCs w:val="15"/>
                <w:u w:val="none"/>
                <w:lang w:val="en-US" w:eastAsia="zh-CN"/>
                <w14:textFill>
                  <w14:solidFill>
                    <w14:schemeClr w14:val="tx1"/>
                  </w14:solidFill>
                </w14:textFill>
              </w:rPr>
              <w:t>万</w:t>
            </w:r>
            <w:r>
              <w:rPr>
                <w:rFonts w:hint="eastAsia" w:ascii="仿宋_GB2312" w:hAnsi="仿宋_GB2312" w:eastAsia="仿宋_GB2312" w:cs="仿宋_GB2312"/>
                <w:b/>
                <w:bCs/>
                <w:color w:val="000000" w:themeColor="text1"/>
                <w:kern w:val="0"/>
                <w:sz w:val="15"/>
                <w:szCs w:val="15"/>
                <w:u w:val="none"/>
                <w14:textFill>
                  <w14:solidFill>
                    <w14:schemeClr w14:val="tx1"/>
                  </w14:solidFill>
                </w14:textFill>
              </w:rPr>
              <w:t>元）</w:t>
            </w:r>
          </w:p>
        </w:tc>
        <w:tc>
          <w:tcPr>
            <w:tcW w:w="915" w:type="dxa"/>
            <w:vAlign w:val="center"/>
          </w:tcPr>
          <w:p>
            <w:pPr>
              <w:jc w:val="center"/>
              <w:rPr>
                <w:rFonts w:hint="eastAsia" w:ascii="仿宋_GB2312" w:hAnsi="仿宋_GB2312" w:eastAsia="仿宋_GB2312" w:cs="仿宋_GB2312"/>
                <w:b/>
                <w:bCs/>
                <w:color w:val="000000" w:themeColor="text1"/>
                <w:kern w:val="0"/>
                <w:sz w:val="15"/>
                <w:szCs w:val="15"/>
                <w:u w:val="none"/>
                <w14:textFill>
                  <w14:solidFill>
                    <w14:schemeClr w14:val="tx1"/>
                  </w14:solidFill>
                </w14:textFill>
              </w:rPr>
            </w:pPr>
            <w:r>
              <w:rPr>
                <w:rFonts w:hint="eastAsia" w:ascii="仿宋_GB2312" w:hAnsi="仿宋_GB2312" w:eastAsia="仿宋_GB2312" w:cs="仿宋_GB2312"/>
                <w:b/>
                <w:bCs/>
                <w:color w:val="000000" w:themeColor="text1"/>
                <w:kern w:val="0"/>
                <w:sz w:val="15"/>
                <w:szCs w:val="15"/>
                <w:u w:val="none"/>
                <w14:textFill>
                  <w14:solidFill>
                    <w14:schemeClr w14:val="tx1"/>
                  </w14:solidFill>
                </w14:textFill>
              </w:rPr>
              <w:t>（人）</w:t>
            </w:r>
          </w:p>
        </w:tc>
        <w:tc>
          <w:tcPr>
            <w:tcW w:w="976" w:type="dxa"/>
            <w:vAlign w:val="center"/>
          </w:tcPr>
          <w:p>
            <w:pPr>
              <w:jc w:val="center"/>
              <w:rPr>
                <w:rFonts w:hint="eastAsia" w:ascii="仿宋_GB2312" w:hAnsi="仿宋_GB2312" w:eastAsia="仿宋_GB2312" w:cs="仿宋_GB2312"/>
                <w:b/>
                <w:bCs/>
                <w:color w:val="000000" w:themeColor="text1"/>
                <w:kern w:val="0"/>
                <w:sz w:val="15"/>
                <w:szCs w:val="15"/>
                <w:u w:val="none"/>
                <w:lang w:eastAsia="zh-CN"/>
                <w14:textFill>
                  <w14:solidFill>
                    <w14:schemeClr w14:val="tx1"/>
                  </w14:solidFill>
                </w14:textFill>
              </w:rPr>
            </w:pPr>
            <w:r>
              <w:rPr>
                <w:rFonts w:hint="eastAsia" w:ascii="仿宋_GB2312" w:hAnsi="仿宋_GB2312" w:eastAsia="仿宋_GB2312" w:cs="仿宋_GB2312"/>
                <w:b/>
                <w:bCs/>
                <w:color w:val="000000" w:themeColor="text1"/>
                <w:kern w:val="0"/>
                <w:sz w:val="15"/>
                <w:szCs w:val="15"/>
                <w:u w:val="none"/>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15"/>
                <w:szCs w:val="15"/>
                <w:u w:val="none"/>
                <w:lang w:val="en-US" w:eastAsia="zh-CN"/>
                <w14:textFill>
                  <w14:solidFill>
                    <w14:schemeClr w14:val="tx1"/>
                  </w14:solidFill>
                </w14:textFill>
              </w:rPr>
              <w:t>份</w:t>
            </w:r>
            <w:r>
              <w:rPr>
                <w:rFonts w:hint="eastAsia" w:ascii="仿宋_GB2312" w:hAnsi="仿宋_GB2312" w:eastAsia="仿宋_GB2312" w:cs="仿宋_GB2312"/>
                <w:b/>
                <w:bCs/>
                <w:color w:val="000000" w:themeColor="text1"/>
                <w:kern w:val="0"/>
                <w:sz w:val="15"/>
                <w:szCs w:val="15"/>
                <w:u w:val="none"/>
                <w:lang w:eastAsia="zh-CN"/>
                <w14:textFill>
                  <w14:solidFill>
                    <w14:schemeClr w14:val="tx1"/>
                  </w14:solidFill>
                </w14:textFill>
              </w:rPr>
              <w:t>）</w:t>
            </w:r>
          </w:p>
        </w:tc>
        <w:tc>
          <w:tcPr>
            <w:tcW w:w="870" w:type="dxa"/>
            <w:vMerge w:val="continue"/>
            <w:vAlign w:val="center"/>
          </w:tcPr>
          <w:p>
            <w:pPr>
              <w:jc w:val="center"/>
              <w:rPr>
                <w:rFonts w:hint="eastAsia" w:ascii="仿宋_GB2312" w:hAnsi="仿宋_GB2312" w:eastAsia="仿宋_GB2312" w:cs="仿宋_GB2312"/>
                <w:b/>
                <w:bCs/>
                <w:color w:val="000000" w:themeColor="text1"/>
                <w:kern w:val="0"/>
                <w:sz w:val="15"/>
                <w:szCs w:val="15"/>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899"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1.煤矿</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color w:val="000000" w:themeColor="text1"/>
                <w:kern w:val="0"/>
                <w:sz w:val="28"/>
                <w:szCs w:val="28"/>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2.非煤矿山</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3.危化品</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4.道路运输</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5.城镇燃气</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000000" w:themeColor="text1"/>
                <w:kern w:val="0"/>
                <w:sz w:val="21"/>
                <w:szCs w:val="21"/>
                <w:u w:val="none"/>
                <w:lang w:val="en-US"/>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6.建筑施工</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7.消防安全</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color w:val="000000" w:themeColor="text1"/>
                <w:kern w:val="0"/>
                <w:sz w:val="28"/>
                <w:szCs w:val="28"/>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8.冶金工贸</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bCs/>
                <w:color w:val="000000" w:themeColor="text1"/>
                <w:kern w:val="0"/>
                <w:sz w:val="21"/>
                <w:szCs w:val="21"/>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9.民爆</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bCs/>
                <w:color w:val="000000" w:themeColor="text1"/>
                <w:kern w:val="0"/>
                <w:sz w:val="21"/>
                <w:szCs w:val="21"/>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10.农牧渔业</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bCs/>
                <w:color w:val="000000" w:themeColor="text1"/>
                <w:kern w:val="0"/>
                <w:sz w:val="21"/>
                <w:szCs w:val="21"/>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11.文化旅游</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000000" w:themeColor="text1"/>
                <w:kern w:val="0"/>
                <w:sz w:val="21"/>
                <w:szCs w:val="21"/>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12.危险废物</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bCs/>
                <w:color w:val="000000" w:themeColor="text1"/>
                <w:kern w:val="0"/>
                <w:sz w:val="21"/>
                <w:szCs w:val="21"/>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13.特种设备</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bCs/>
                <w:color w:val="000000" w:themeColor="text1"/>
                <w:kern w:val="0"/>
                <w:sz w:val="21"/>
                <w:szCs w:val="21"/>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14.民航</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color w:val="000000" w:themeColor="text1"/>
                <w:kern w:val="0"/>
                <w:sz w:val="21"/>
                <w:szCs w:val="21"/>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15.铁路</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bCs/>
                <w:color w:val="000000" w:themeColor="text1"/>
                <w:kern w:val="0"/>
                <w:sz w:val="21"/>
                <w:szCs w:val="21"/>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16.邮政快递</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bCs/>
                <w:color w:val="000000" w:themeColor="text1"/>
                <w:kern w:val="0"/>
                <w:sz w:val="21"/>
                <w:szCs w:val="21"/>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17.工业园区等功能区</w:t>
            </w: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87"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widowControl/>
              <w:numPr>
                <w:ilvl w:val="0"/>
                <w:numId w:val="0"/>
              </w:numPr>
              <w:jc w:val="left"/>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18.其他</w:t>
            </w:r>
          </w:p>
        </w:tc>
        <w:tc>
          <w:tcPr>
            <w:tcW w:w="887" w:type="dxa"/>
            <w:vAlign w:val="center"/>
          </w:tcPr>
          <w:p>
            <w:pPr>
              <w:widowControl/>
              <w:jc w:val="center"/>
              <w:rPr>
                <w:rFonts w:hint="default"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887" w:type="dxa"/>
            <w:vAlign w:val="center"/>
          </w:tcPr>
          <w:p>
            <w:pPr>
              <w:widowControl/>
              <w:jc w:val="center"/>
              <w:rPr>
                <w:rFonts w:hint="default"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850" w:type="dxa"/>
            <w:vAlign w:val="center"/>
          </w:tcPr>
          <w:p>
            <w:pPr>
              <w:widowControl/>
              <w:jc w:val="center"/>
              <w:rPr>
                <w:rFonts w:hint="default"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765" w:type="dxa"/>
            <w:vAlign w:val="center"/>
          </w:tcPr>
          <w:p>
            <w:pPr>
              <w:widowControl/>
              <w:jc w:val="center"/>
              <w:rPr>
                <w:rFonts w:hint="default"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862" w:type="dxa"/>
            <w:vAlign w:val="center"/>
          </w:tcPr>
          <w:p>
            <w:pPr>
              <w:widowControl/>
              <w:jc w:val="center"/>
              <w:rPr>
                <w:rFonts w:hint="default"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default"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default" w:ascii="仿宋_GB2312" w:hAnsi="仿宋_GB2312" w:eastAsia="仿宋_GB2312" w:cs="仿宋_GB2312"/>
                <w:color w:val="000000" w:themeColor="text1"/>
                <w:kern w:val="0"/>
                <w:sz w:val="28"/>
                <w:szCs w:val="28"/>
                <w:u w:val="none"/>
                <w:shd w:val="clear" w:color="auto" w:fill="auto"/>
                <w:lang w:val="en-US" w:eastAsia="zh-CN"/>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shd w:val="clear" w:color="auto" w:fill="auto"/>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bCs/>
                <w:color w:val="000000" w:themeColor="text1"/>
                <w:kern w:val="0"/>
                <w:sz w:val="21"/>
                <w:szCs w:val="21"/>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u w:val="none"/>
                <w:lang w:val="en-US" w:eastAsia="zh-CN"/>
                <w14:textFill>
                  <w14:solidFill>
                    <w14:schemeClr w14:val="tx1"/>
                  </w14:solidFill>
                </w14:textFill>
              </w:rPr>
              <w:t>总  计</w:t>
            </w:r>
          </w:p>
        </w:tc>
        <w:tc>
          <w:tcPr>
            <w:tcW w:w="887" w:type="dxa"/>
            <w:vAlign w:val="center"/>
          </w:tcPr>
          <w:p>
            <w:pPr>
              <w:widowControl/>
              <w:jc w:val="center"/>
              <w:rPr>
                <w:rFonts w:hint="default"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887" w:type="dxa"/>
            <w:vAlign w:val="center"/>
          </w:tcPr>
          <w:p>
            <w:pPr>
              <w:widowControl/>
              <w:jc w:val="center"/>
              <w:rPr>
                <w:rFonts w:hint="default"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850" w:type="dxa"/>
            <w:vAlign w:val="center"/>
          </w:tcPr>
          <w:p>
            <w:pPr>
              <w:widowControl/>
              <w:jc w:val="center"/>
              <w:rPr>
                <w:rFonts w:hint="default"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765" w:type="dxa"/>
            <w:vAlign w:val="center"/>
          </w:tcPr>
          <w:p>
            <w:pPr>
              <w:widowControl/>
              <w:jc w:val="center"/>
              <w:rPr>
                <w:rFonts w:hint="default"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862" w:type="dxa"/>
            <w:vAlign w:val="center"/>
          </w:tcPr>
          <w:p>
            <w:pPr>
              <w:widowControl/>
              <w:jc w:val="center"/>
              <w:rPr>
                <w:rFonts w:hint="default"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85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63"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62"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31"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1095" w:type="dxa"/>
            <w:vAlign w:val="center"/>
          </w:tcPr>
          <w:p>
            <w:pPr>
              <w:widowControl/>
              <w:jc w:val="center"/>
              <w:rPr>
                <w:rFonts w:hint="eastAsia"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106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720"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675" w:type="dxa"/>
            <w:vAlign w:val="center"/>
          </w:tcPr>
          <w:p>
            <w:pPr>
              <w:widowControl/>
              <w:jc w:val="center"/>
              <w:rPr>
                <w:rFonts w:hint="eastAsia"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85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855" w:type="dxa"/>
            <w:vAlign w:val="center"/>
          </w:tcPr>
          <w:p>
            <w:pPr>
              <w:widowControl/>
              <w:jc w:val="center"/>
              <w:rPr>
                <w:rFonts w:hint="default" w:ascii="仿宋_GB2312" w:hAnsi="仿宋_GB2312" w:eastAsia="仿宋_GB2312" w:cs="仿宋_GB2312"/>
                <w:color w:val="000000" w:themeColor="text1"/>
                <w:kern w:val="0"/>
                <w:sz w:val="28"/>
                <w:szCs w:val="28"/>
                <w:u w:val="none"/>
                <w:lang w:val="en-US" w:eastAsia="zh-CN"/>
                <w14:textFill>
                  <w14:solidFill>
                    <w14:schemeClr w14:val="tx1"/>
                  </w14:solidFill>
                </w14:textFill>
              </w:rPr>
            </w:pPr>
          </w:p>
        </w:tc>
        <w:tc>
          <w:tcPr>
            <w:tcW w:w="915" w:type="dxa"/>
            <w:vAlign w:val="center"/>
          </w:tcPr>
          <w:p>
            <w:pPr>
              <w:widowControl/>
              <w:jc w:val="center"/>
              <w:rPr>
                <w:rFonts w:hint="eastAsia" w:ascii="仿宋_GB2312" w:hAnsi="仿宋_GB2312" w:eastAsia="仿宋_GB2312" w:cs="仿宋_GB2312"/>
                <w:color w:val="000000" w:themeColor="text1"/>
                <w:kern w:val="0"/>
                <w:sz w:val="28"/>
                <w:szCs w:val="28"/>
                <w:u w:val="none"/>
                <w14:textFill>
                  <w14:solidFill>
                    <w14:schemeClr w14:val="tx1"/>
                  </w14:solidFill>
                </w14:textFill>
              </w:rPr>
            </w:pPr>
          </w:p>
        </w:tc>
        <w:tc>
          <w:tcPr>
            <w:tcW w:w="976" w:type="dxa"/>
            <w:vAlign w:val="center"/>
          </w:tcPr>
          <w:p>
            <w:pPr>
              <w:widowControl/>
              <w:jc w:val="center"/>
              <w:rPr>
                <w:rFonts w:hint="default" w:ascii="仿宋_GB2312" w:hAnsi="仿宋_GB2312" w:eastAsia="仿宋_GB2312" w:cs="仿宋_GB2312"/>
                <w:color w:val="000000" w:themeColor="text1"/>
                <w:kern w:val="0"/>
                <w:sz w:val="28"/>
                <w:szCs w:val="28"/>
                <w:u w:val="none"/>
                <w:shd w:val="clear" w:color="auto" w:fill="auto"/>
                <w:lang w:val="en-US" w:eastAsia="zh-CN"/>
                <w14:textFill>
                  <w14:solidFill>
                    <w14:schemeClr w14:val="tx1"/>
                  </w14:solidFill>
                </w14:textFill>
              </w:rPr>
            </w:pPr>
          </w:p>
        </w:tc>
        <w:tc>
          <w:tcPr>
            <w:tcW w:w="870" w:type="dxa"/>
            <w:vAlign w:val="center"/>
          </w:tcPr>
          <w:p>
            <w:pPr>
              <w:widowControl/>
              <w:jc w:val="center"/>
              <w:rPr>
                <w:rFonts w:hint="eastAsia" w:ascii="仿宋_GB2312" w:hAnsi="仿宋_GB2312" w:eastAsia="仿宋_GB2312" w:cs="仿宋_GB2312"/>
                <w:b/>
                <w:bCs/>
                <w:color w:val="000000" w:themeColor="text1"/>
                <w:kern w:val="0"/>
                <w:sz w:val="21"/>
                <w:szCs w:val="21"/>
                <w:u w:val="none"/>
                <w:shd w:val="clear" w:color="auto" w:fill="auto"/>
                <w:lang w:eastAsia="zh-CN"/>
                <w14:textFill>
                  <w14:solidFill>
                    <w14:schemeClr w14:val="tx1"/>
                  </w14:solidFill>
                </w14:textFill>
              </w:rPr>
            </w:pPr>
          </w:p>
        </w:tc>
      </w:tr>
    </w:tbl>
    <w:p>
      <w:pPr>
        <w:pStyle w:val="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rPr>
          <w:rFonts w:hint="eastAsia"/>
          <w:lang w:val="en-US" w:eastAsia="zh-CN"/>
        </w:rPr>
      </w:pPr>
    </w:p>
    <w:p>
      <w:pPr>
        <w:widowControl w:val="0"/>
        <w:numPr>
          <w:ilvl w:val="0"/>
          <w:numId w:val="0"/>
        </w:numPr>
        <w:ind w:firstLine="320" w:firstLineChars="100"/>
        <w:jc w:val="both"/>
        <w:rPr>
          <w:rFonts w:hint="default" w:ascii="黑体" w:hAnsi="黑体" w:eastAsia="黑体" w:cs="黑体"/>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附件2</w:t>
      </w:r>
    </w:p>
    <w:p>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乌拉特前旗重大隐患统计表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3" w:firstLineChars="200"/>
        <w:jc w:val="both"/>
        <w:textAlignment w:val="auto"/>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填报单位（公章）：                                             填报时间：   年   月   日</w:t>
      </w:r>
    </w:p>
    <w:p>
      <w:pPr>
        <w:pStyle w:val="2"/>
        <w:ind w:left="0" w:leftChars="0" w:firstLine="0" w:firstLineChars="0"/>
        <w:rPr>
          <w:rFonts w:hint="default"/>
          <w:lang w:val="en-US" w:eastAsia="zh-CN"/>
        </w:rPr>
      </w:pPr>
    </w:p>
    <w:tbl>
      <w:tblPr>
        <w:tblStyle w:val="6"/>
        <w:tblW w:w="0" w:type="auto"/>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995"/>
        <w:gridCol w:w="2790"/>
        <w:gridCol w:w="2475"/>
        <w:gridCol w:w="2340"/>
        <w:gridCol w:w="156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trPr>
        <w:tc>
          <w:tcPr>
            <w:tcW w:w="870" w:type="dxa"/>
            <w:vAlign w:val="center"/>
          </w:tcPr>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99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企业名称</w:t>
            </w:r>
          </w:p>
        </w:tc>
        <w:tc>
          <w:tcPr>
            <w:tcW w:w="279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重大隐患内容</w:t>
            </w:r>
          </w:p>
        </w:tc>
        <w:tc>
          <w:tcPr>
            <w:tcW w:w="2475"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整改情况</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（已整改/未整改）</w:t>
            </w:r>
          </w:p>
        </w:tc>
        <w:tc>
          <w:tcPr>
            <w:tcW w:w="234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已/拟采取的措施</w:t>
            </w:r>
          </w:p>
        </w:tc>
        <w:tc>
          <w:tcPr>
            <w:tcW w:w="156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整改时限</w:t>
            </w:r>
          </w:p>
        </w:tc>
        <w:tc>
          <w:tcPr>
            <w:tcW w:w="223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监督整改单位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7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199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79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47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34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156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23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7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199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79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47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34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156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23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7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199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79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47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34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156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23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7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199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79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47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34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156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23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7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199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79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47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34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156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23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7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199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79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47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34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1560"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c>
          <w:tcPr>
            <w:tcW w:w="2235" w:type="dxa"/>
            <w:vAlign w:val="center"/>
          </w:tcPr>
          <w:p>
            <w:pPr>
              <w:pStyle w:val="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sz w:val="28"/>
                <w:szCs w:val="28"/>
                <w:vertAlign w:val="baseline"/>
                <w:lang w:val="en-US" w:eastAsia="zh-CN"/>
              </w:rPr>
            </w:pPr>
          </w:p>
        </w:tc>
      </w:tr>
    </w:tbl>
    <w:p>
      <w:pPr>
        <w:pStyle w:val="2"/>
        <w:ind w:left="0" w:leftChars="0" w:firstLine="0" w:firstLineChars="0"/>
        <w:rPr>
          <w:rFonts w:hint="eastAsia"/>
          <w:lang w:val="en-US" w:eastAsia="zh-CN"/>
        </w:rPr>
      </w:pPr>
    </w:p>
    <w:tbl>
      <w:tblPr>
        <w:tblStyle w:val="5"/>
        <w:tblW w:w="15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1860"/>
        <w:gridCol w:w="3360"/>
        <w:gridCol w:w="1095"/>
        <w:gridCol w:w="1485"/>
        <w:gridCol w:w="1305"/>
        <w:gridCol w:w="1755"/>
        <w:gridCol w:w="1260"/>
        <w:gridCol w:w="165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835" w:type="dxa"/>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附件3</w:t>
            </w:r>
          </w:p>
        </w:tc>
        <w:tc>
          <w:tcPr>
            <w:tcW w:w="3360" w:type="dxa"/>
            <w:tcBorders>
              <w:top w:val="nil"/>
              <w:left w:val="nil"/>
              <w:bottom w:val="nil"/>
              <w:right w:val="nil"/>
            </w:tcBorders>
            <w:shd w:val="clear" w:color="auto" w:fill="auto"/>
            <w:noWrap/>
            <w:vAlign w:val="bottom"/>
          </w:tcPr>
          <w:p>
            <w:pPr>
              <w:rPr>
                <w:rFonts w:hint="eastAsia" w:ascii="等线" w:hAnsi="等线" w:eastAsia="等线" w:cs="等线"/>
                <w:i w:val="0"/>
                <w:iCs w:val="0"/>
                <w:color w:val="000000"/>
                <w:sz w:val="22"/>
                <w:szCs w:val="22"/>
                <w:u w:val="none"/>
              </w:rPr>
            </w:pPr>
          </w:p>
        </w:tc>
        <w:tc>
          <w:tcPr>
            <w:tcW w:w="1095"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2"/>
                <w:szCs w:val="22"/>
                <w:u w:val="none"/>
              </w:rPr>
            </w:pPr>
          </w:p>
        </w:tc>
        <w:tc>
          <w:tcPr>
            <w:tcW w:w="1485"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2"/>
                <w:szCs w:val="22"/>
                <w:u w:val="none"/>
              </w:rPr>
            </w:pPr>
          </w:p>
        </w:tc>
        <w:tc>
          <w:tcPr>
            <w:tcW w:w="1305"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2"/>
                <w:szCs w:val="22"/>
                <w:u w:val="none"/>
              </w:rPr>
            </w:pPr>
          </w:p>
        </w:tc>
        <w:tc>
          <w:tcPr>
            <w:tcW w:w="1755"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2"/>
                <w:szCs w:val="22"/>
                <w:u w:val="none"/>
              </w:rPr>
            </w:pPr>
          </w:p>
        </w:tc>
        <w:tc>
          <w:tcPr>
            <w:tcW w:w="1260"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2"/>
                <w:szCs w:val="22"/>
                <w:u w:val="none"/>
              </w:rPr>
            </w:pPr>
          </w:p>
        </w:tc>
        <w:tc>
          <w:tcPr>
            <w:tcW w:w="1650"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2"/>
                <w:szCs w:val="22"/>
                <w:u w:val="none"/>
              </w:rPr>
            </w:pPr>
          </w:p>
        </w:tc>
        <w:tc>
          <w:tcPr>
            <w:tcW w:w="1170"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56"/>
                <w:szCs w:val="56"/>
                <w:u w:val="none"/>
              </w:rPr>
            </w:pPr>
            <w:r>
              <w:rPr>
                <w:rFonts w:hint="eastAsia" w:ascii="方正小标宋简体" w:hAnsi="方正小标宋简体" w:eastAsia="方正小标宋简体" w:cs="方正小标宋简体"/>
                <w:b/>
                <w:bCs/>
                <w:i w:val="0"/>
                <w:iCs w:val="0"/>
                <w:color w:val="000000"/>
                <w:kern w:val="0"/>
                <w:sz w:val="56"/>
                <w:szCs w:val="56"/>
                <w:u w:val="none"/>
                <w:lang w:val="en-US" w:eastAsia="zh-CN" w:bidi="ar"/>
              </w:rPr>
              <w:t>xxx安全隐患大排查大整治工作隐患整改台账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检查企业名称</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安全隐患问题具体内容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隐患数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检查日期</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整改情况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整改责任人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整改时限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督促整改单位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xxx企业</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1.安全隐患问题具体内容。</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bl>
    <w:p>
      <w:pPr>
        <w:pStyle w:val="9"/>
        <w:jc w:val="both"/>
        <w:rPr>
          <w:rFonts w:hint="eastAsia"/>
        </w:rPr>
      </w:pPr>
    </w:p>
    <w:sectPr>
      <w:footerReference r:id="rId4" w:type="default"/>
      <w:pgSz w:w="16838" w:h="11906" w:orient="landscape"/>
      <w:pgMar w:top="1587" w:right="567" w:bottom="1474" w:left="567" w:header="851" w:footer="850"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Arial"/>
    <w:panose1 w:val="020B0604020202020204"/>
    <w:charset w:val="00"/>
    <w:family w:val="auto"/>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8YcVu/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Pu9Nmofh9hSJROaWJkyw82C6pKxuXqi0BU/z3PX4E+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DfGHFb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4OGJhMWM3ODQxMTZhMTc0ZjAxZDkwNjAzMTU4NGMifQ=="/>
  </w:docVars>
  <w:rsids>
    <w:rsidRoot w:val="00000000"/>
    <w:rsid w:val="0813333D"/>
    <w:rsid w:val="0CF01984"/>
    <w:rsid w:val="0F6B050B"/>
    <w:rsid w:val="14B37A8F"/>
    <w:rsid w:val="2B2969F9"/>
    <w:rsid w:val="2BC96E6C"/>
    <w:rsid w:val="5E8E347A"/>
    <w:rsid w:val="653463FD"/>
    <w:rsid w:val="6ACD4277"/>
    <w:rsid w:val="7E1A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302"/>
      </w:tabs>
      <w:ind w:firstLine="482"/>
      <w:jc w:val="left"/>
    </w:pPr>
    <w:rPr>
      <w:b/>
      <w:smallCaps/>
      <w:szCs w:val="20"/>
    </w:rPr>
  </w:style>
  <w:style w:type="paragraph" w:styleId="3">
    <w:name w:val="footer"/>
    <w:basedOn w:val="1"/>
    <w:qFormat/>
    <w:uiPriority w:val="0"/>
    <w:pPr>
      <w:tabs>
        <w:tab w:val="center" w:pos="4153"/>
        <w:tab w:val="right" w:pos="8306"/>
      </w:tabs>
      <w:snapToGrid w:val="0"/>
      <w:spacing w:line="240" w:lineRule="atLeast"/>
      <w:jc w:val="left"/>
    </w:pPr>
    <w:rPr>
      <w:rFonts w:hint="eastAsia"/>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00"/>
      <w:u w:val="none"/>
    </w:rPr>
  </w:style>
  <w:style w:type="paragraph" w:customStyle="1" w:styleId="9">
    <w:name w:val="表格"/>
    <w:basedOn w:val="1"/>
    <w:qFormat/>
    <w:uiPriority w:val="0"/>
    <w:pPr>
      <w:autoSpaceDE w:val="0"/>
      <w:autoSpaceDN w:val="0"/>
      <w:jc w:val="center"/>
      <w:textAlignment w:val="baseline"/>
    </w:pPr>
    <w:rPr>
      <w:rFonts w:ascii="楷体_GB2312" w:hAnsi="楷体_GB2312" w:eastAsia="楷体_GB2312" w:cs="Times New Roman"/>
      <w:color w:val="000000"/>
      <w:kern w:val="0"/>
      <w:szCs w:val="24"/>
    </w:rPr>
  </w:style>
  <w:style w:type="paragraph" w:customStyle="1" w:styleId="10">
    <w:name w:val="Body Text First Indent1"/>
    <w:qFormat/>
    <w:uiPriority w:val="0"/>
    <w:pPr>
      <w:widowControl w:val="0"/>
      <w:spacing w:after="200" w:line="276" w:lineRule="auto"/>
      <w:ind w:left="120" w:firstLine="100" w:firstLineChars="100"/>
      <w:jc w:val="both"/>
    </w:pPr>
    <w:rPr>
      <w:rFonts w:ascii="Arial Unicode MS" w:hAnsi="Arial Unicode MS" w:eastAsia="Arial Unicode MS" w:cs="Arial Unicode MS"/>
      <w:kern w:val="2"/>
      <w:sz w:val="30"/>
      <w:szCs w:val="30"/>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8759</Words>
  <Characters>8836</Characters>
  <Lines>0</Lines>
  <Paragraphs>0</Paragraphs>
  <TotalTime>0</TotalTime>
  <ScaleCrop>false</ScaleCrop>
  <LinksUpToDate>false</LinksUpToDate>
  <CharactersWithSpaces>9443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2023-04-05T09:23:00Z</dcterms:created>
  <dc:creator>Administrator</dc:creator>
  <cp:lastModifiedBy>WPS_%!s(int64=1477355898)</cp:lastModifiedBy>
  <cp:lastPrinted>2023-04-06T03:29:00Z</cp:lastPrinted>
  <dcterms:modified xsi:type="dcterms:W3CDTF">2023-04-10T09:35:43Z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15A6B1DA73854469AC15FB2792E7E38E_12</vt:lpwstr>
  </property>
</Properties>
</file>