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kinsoku/>
        <w:wordWrap/>
        <w:overflowPunct/>
        <w:topLinePunct w:val="0"/>
        <w:autoSpaceDE/>
        <w:autoSpaceDN/>
        <w:bidi w:val="0"/>
        <w:adjustRightInd/>
        <w:snapToGrid w:val="0"/>
        <w:spacing w:line="520" w:lineRule="exact"/>
        <w:ind w:left="0" w:leftChars="0" w:right="0" w:rightChars="0" w:firstLine="0" w:firstLineChars="0"/>
        <w:jc w:val="left"/>
        <w:textAlignment w:val="baseline"/>
        <w:outlineLvl w:val="9"/>
        <w:rPr>
          <w:rFonts w:ascii="黑体" w:hAnsi="黑体" w:eastAsia="黑体" w:cs="黑体"/>
          <w:b/>
          <w:bCs/>
          <w:color w:val="auto"/>
          <w:sz w:val="30"/>
          <w:szCs w:val="30"/>
          <w:highlight w:val="none"/>
          <w:shd w:val="clear" w:color="auto" w:fill="auto"/>
        </w:rPr>
      </w:pPr>
      <w:r>
        <w:rPr>
          <w:rFonts w:hint="eastAsia" w:ascii="黑体" w:hAnsi="黑体" w:eastAsia="黑体" w:cs="黑体"/>
          <w:b/>
          <w:bCs/>
          <w:color w:val="auto"/>
          <w:sz w:val="30"/>
          <w:szCs w:val="30"/>
          <w:highlight w:val="none"/>
          <w:shd w:val="clear" w:color="auto" w:fill="auto"/>
        </w:rPr>
        <w:t>旗</w:t>
      </w:r>
      <w:r>
        <w:rPr>
          <w:rFonts w:hint="eastAsia" w:ascii="黑体" w:hAnsi="黑体" w:eastAsia="黑体" w:cs="黑体"/>
          <w:b/>
          <w:bCs/>
          <w:color w:val="auto"/>
          <w:sz w:val="30"/>
          <w:szCs w:val="30"/>
          <w:highlight w:val="none"/>
          <w:shd w:val="clear" w:color="auto" w:fill="auto"/>
          <w:lang w:eastAsia="zh-CN"/>
        </w:rPr>
        <w:t>十八</w:t>
      </w:r>
      <w:r>
        <w:rPr>
          <w:rFonts w:hint="eastAsia" w:ascii="黑体" w:hAnsi="黑体" w:eastAsia="黑体" w:cs="黑体"/>
          <w:b/>
          <w:bCs/>
          <w:color w:val="auto"/>
          <w:sz w:val="30"/>
          <w:szCs w:val="30"/>
          <w:highlight w:val="none"/>
          <w:shd w:val="clear" w:color="auto" w:fill="auto"/>
          <w:lang w:val="en-US" w:eastAsia="zh-CN"/>
        </w:rPr>
        <w:t>届</w:t>
      </w:r>
      <w:r>
        <w:rPr>
          <w:rFonts w:hint="eastAsia" w:ascii="黑体" w:hAnsi="黑体" w:eastAsia="黑体" w:cs="黑体"/>
          <w:b/>
          <w:bCs/>
          <w:color w:val="auto"/>
          <w:sz w:val="30"/>
          <w:szCs w:val="30"/>
          <w:highlight w:val="none"/>
          <w:shd w:val="clear" w:color="auto" w:fill="auto"/>
        </w:rPr>
        <w:t>人大</w:t>
      </w:r>
      <w:r>
        <w:rPr>
          <w:rFonts w:hint="eastAsia" w:ascii="黑体" w:hAnsi="黑体" w:eastAsia="黑体" w:cs="黑体"/>
          <w:b/>
          <w:bCs/>
          <w:color w:val="auto"/>
          <w:sz w:val="30"/>
          <w:szCs w:val="30"/>
          <w:highlight w:val="none"/>
          <w:shd w:val="clear" w:color="auto" w:fill="auto"/>
          <w:lang w:val="en-US" w:eastAsia="zh-CN"/>
        </w:rPr>
        <w:t>二</w:t>
      </w:r>
      <w:r>
        <w:rPr>
          <w:rFonts w:hint="eastAsia" w:ascii="黑体" w:hAnsi="黑体" w:eastAsia="黑体" w:cs="黑体"/>
          <w:b/>
          <w:bCs/>
          <w:color w:val="auto"/>
          <w:sz w:val="30"/>
          <w:szCs w:val="30"/>
          <w:highlight w:val="none"/>
          <w:shd w:val="clear" w:color="auto" w:fill="auto"/>
        </w:rPr>
        <w:t>次</w:t>
      </w:r>
    </w:p>
    <w:p>
      <w:pPr>
        <w:keepNext w:val="0"/>
        <w:keepLines w:val="0"/>
        <w:pageBreakBefore w:val="0"/>
        <w:widowControl w:val="0"/>
        <w:suppressLineNumbers/>
        <w:kinsoku/>
        <w:wordWrap/>
        <w:overflowPunct/>
        <w:topLinePunct w:val="0"/>
        <w:autoSpaceDE/>
        <w:autoSpaceDN/>
        <w:bidi w:val="0"/>
        <w:adjustRightInd/>
        <w:snapToGrid w:val="0"/>
        <w:spacing w:line="520" w:lineRule="exact"/>
        <w:ind w:left="0" w:leftChars="0" w:right="0" w:rightChars="0" w:firstLine="0" w:firstLineChars="0"/>
        <w:jc w:val="left"/>
        <w:textAlignment w:val="baseline"/>
        <w:outlineLvl w:val="9"/>
        <w:rPr>
          <w:rFonts w:ascii="??_GB2312" w:hAnsi="??_GB2312" w:cs="??_GB2312"/>
          <w:b/>
          <w:bCs/>
          <w:color w:val="auto"/>
          <w:sz w:val="30"/>
          <w:szCs w:val="30"/>
          <w:highlight w:val="none"/>
          <w:shd w:val="clear" w:color="auto" w:fill="auto"/>
        </w:rPr>
      </w:pPr>
      <w:r>
        <w:rPr>
          <w:rFonts w:hint="eastAsia" w:ascii="黑体" w:hAnsi="黑体" w:eastAsia="黑体" w:cs="黑体"/>
          <w:b/>
          <w:bCs/>
          <w:color w:val="auto"/>
          <w:sz w:val="30"/>
          <w:szCs w:val="30"/>
          <w:highlight w:val="none"/>
          <w:shd w:val="clear" w:color="auto" w:fill="auto"/>
        </w:rPr>
        <w:t>会议</w:t>
      </w:r>
      <w:r>
        <w:rPr>
          <w:rFonts w:hint="eastAsia" w:ascii="黑体" w:hAnsi="黑体" w:eastAsia="黑体" w:cs="黑体"/>
          <w:b/>
          <w:bCs/>
          <w:color w:val="auto"/>
          <w:sz w:val="30"/>
          <w:szCs w:val="30"/>
          <w:highlight w:val="none"/>
          <w:shd w:val="clear" w:color="auto" w:fill="auto"/>
          <w:lang w:eastAsia="zh-CN"/>
        </w:rPr>
        <w:t>文件</w:t>
      </w:r>
      <w:r>
        <w:rPr>
          <w:rFonts w:hint="eastAsia" w:ascii="黑体" w:hAnsi="黑体" w:eastAsia="黑体" w:cs="黑体"/>
          <w:b/>
          <w:bCs/>
          <w:color w:val="auto"/>
          <w:sz w:val="30"/>
          <w:szCs w:val="30"/>
          <w:highlight w:val="none"/>
          <w:shd w:val="clear" w:color="auto" w:fill="auto"/>
        </w:rPr>
        <w:t>（</w:t>
      </w:r>
      <w:r>
        <w:rPr>
          <w:rFonts w:hint="eastAsia" w:ascii="黑体" w:hAnsi="黑体" w:eastAsia="黑体" w:cs="黑体"/>
          <w:b/>
          <w:bCs/>
          <w:color w:val="auto"/>
          <w:sz w:val="30"/>
          <w:szCs w:val="30"/>
          <w:highlight w:val="none"/>
          <w:shd w:val="clear" w:color="auto" w:fill="auto"/>
          <w:lang w:eastAsia="zh-CN"/>
        </w:rPr>
        <w:t>十</w:t>
      </w:r>
      <w:r>
        <w:rPr>
          <w:rFonts w:hint="eastAsia" w:ascii="黑体" w:hAnsi="黑体" w:eastAsia="黑体" w:cs="黑体"/>
          <w:b/>
          <w:bCs/>
          <w:color w:val="auto"/>
          <w:sz w:val="30"/>
          <w:szCs w:val="30"/>
          <w:highlight w:val="none"/>
          <w:shd w:val="clear" w:color="auto" w:fill="auto"/>
          <w:lang w:val="en-US" w:eastAsia="zh-CN"/>
        </w:rPr>
        <w:t>三</w:t>
      </w:r>
      <w:r>
        <w:rPr>
          <w:rFonts w:hint="eastAsia" w:ascii="黑体" w:hAnsi="黑体" w:eastAsia="黑体" w:cs="黑体"/>
          <w:b/>
          <w:bCs/>
          <w:color w:val="auto"/>
          <w:sz w:val="30"/>
          <w:szCs w:val="30"/>
          <w:highlight w:val="none"/>
          <w:shd w:val="clear" w:color="auto" w:fill="auto"/>
        </w:rPr>
        <w:t>）</w:t>
      </w:r>
    </w:p>
    <w:p>
      <w:pPr>
        <w:suppressLineNumbers/>
        <w:snapToGrid w:val="0"/>
        <w:spacing w:line="500" w:lineRule="exact"/>
        <w:textAlignment w:val="baseline"/>
        <w:rPr>
          <w:rFonts w:ascii="黑体" w:hAnsi="黑体" w:eastAsia="黑体" w:cs="黑体"/>
          <w:b/>
          <w:bCs/>
          <w:color w:val="auto"/>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44"/>
          <w:szCs w:val="44"/>
          <w:highlight w:val="none"/>
          <w:shd w:val="clear" w:color="auto" w:fill="auto"/>
        </w:rPr>
      </w:pPr>
      <w:r>
        <w:rPr>
          <w:rFonts w:hint="eastAsia" w:ascii="宋体" w:hAnsi="宋体" w:eastAsia="宋体" w:cs="宋体"/>
          <w:b/>
          <w:bCs/>
          <w:color w:val="auto"/>
          <w:sz w:val="44"/>
          <w:szCs w:val="44"/>
          <w:highlight w:val="none"/>
          <w:shd w:val="clear" w:color="auto" w:fill="auto"/>
        </w:rPr>
        <w:t>关于乌拉特前旗</w:t>
      </w:r>
      <w:r>
        <w:rPr>
          <w:rFonts w:hint="eastAsia" w:ascii="宋体" w:hAnsi="宋体" w:eastAsia="宋体" w:cs="宋体"/>
          <w:b/>
          <w:bCs/>
          <w:color w:val="auto"/>
          <w:sz w:val="44"/>
          <w:szCs w:val="44"/>
          <w:highlight w:val="none"/>
          <w:shd w:val="clear" w:color="auto" w:fill="auto"/>
          <w:lang w:val="en-US" w:eastAsia="zh-CN"/>
        </w:rPr>
        <w:t>2022</w:t>
      </w:r>
      <w:r>
        <w:rPr>
          <w:rFonts w:hint="eastAsia" w:ascii="宋体" w:hAnsi="宋体" w:eastAsia="宋体" w:cs="宋体"/>
          <w:b/>
          <w:bCs/>
          <w:color w:val="auto"/>
          <w:sz w:val="44"/>
          <w:szCs w:val="44"/>
          <w:highlight w:val="none"/>
          <w:shd w:val="clear" w:color="auto" w:fill="auto"/>
        </w:rPr>
        <w:t>年国民</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44"/>
          <w:szCs w:val="44"/>
          <w:highlight w:val="none"/>
          <w:shd w:val="clear" w:color="auto" w:fill="auto"/>
        </w:rPr>
      </w:pPr>
      <w:r>
        <w:rPr>
          <w:rFonts w:hint="eastAsia" w:ascii="宋体" w:hAnsi="宋体" w:eastAsia="宋体" w:cs="宋体"/>
          <w:b/>
          <w:bCs/>
          <w:color w:val="auto"/>
          <w:sz w:val="44"/>
          <w:szCs w:val="44"/>
          <w:highlight w:val="none"/>
          <w:shd w:val="clear" w:color="auto" w:fill="auto"/>
        </w:rPr>
        <w:t>经济和社会发展计划执行情况与20</w:t>
      </w:r>
      <w:r>
        <w:rPr>
          <w:rFonts w:hint="eastAsia" w:ascii="宋体" w:hAnsi="宋体" w:eastAsia="宋体" w:cs="宋体"/>
          <w:b/>
          <w:bCs/>
          <w:color w:val="auto"/>
          <w:sz w:val="44"/>
          <w:szCs w:val="44"/>
          <w:highlight w:val="none"/>
          <w:shd w:val="clear" w:color="auto" w:fill="auto"/>
          <w:lang w:val="en-US" w:eastAsia="zh-CN"/>
        </w:rPr>
        <w:t>23</w:t>
      </w:r>
      <w:r>
        <w:rPr>
          <w:rFonts w:hint="eastAsia" w:ascii="宋体" w:hAnsi="宋体" w:eastAsia="宋体" w:cs="宋体"/>
          <w:b/>
          <w:bCs/>
          <w:color w:val="auto"/>
          <w:sz w:val="44"/>
          <w:szCs w:val="44"/>
          <w:highlight w:val="none"/>
          <w:shd w:val="clear" w:color="auto" w:fill="auto"/>
        </w:rPr>
        <w:t>年</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44"/>
          <w:szCs w:val="44"/>
          <w:highlight w:val="none"/>
          <w:shd w:val="clear" w:color="auto" w:fill="auto"/>
        </w:rPr>
      </w:pPr>
      <w:r>
        <w:rPr>
          <w:rFonts w:hint="eastAsia" w:ascii="宋体" w:hAnsi="宋体" w:eastAsia="宋体" w:cs="宋体"/>
          <w:b/>
          <w:bCs/>
          <w:color w:val="auto"/>
          <w:sz w:val="44"/>
          <w:szCs w:val="44"/>
          <w:highlight w:val="none"/>
          <w:shd w:val="clear" w:color="auto" w:fill="auto"/>
        </w:rPr>
        <w:t>国民经济和社会发展计划草案的报告</w:t>
      </w:r>
    </w:p>
    <w:p>
      <w:pPr>
        <w:suppressLineNumbers/>
        <w:snapToGrid w:val="0"/>
        <w:spacing w:line="500" w:lineRule="exact"/>
        <w:textAlignment w:val="baseline"/>
        <w:rPr>
          <w:rFonts w:ascii="??_GB2312" w:hAnsi="??_GB2312" w:cs="??_GB2312"/>
          <w:b/>
          <w:bCs/>
          <w:color w:val="auto"/>
          <w:sz w:val="32"/>
          <w:szCs w:val="32"/>
          <w:highlight w:val="none"/>
          <w:shd w:val="clear" w:color="auto" w:fill="auto"/>
        </w:rPr>
      </w:pPr>
    </w:p>
    <w:p>
      <w:pPr>
        <w:suppressLineNumbers/>
        <w:snapToGrid w:val="0"/>
        <w:spacing w:line="500" w:lineRule="exact"/>
        <w:jc w:val="center"/>
        <w:textAlignment w:val="baseline"/>
        <w:rPr>
          <w:rFonts w:hint="eastAsia" w:ascii="仿宋" w:hAnsi="仿宋" w:eastAsia="仿宋" w:cs="仿宋"/>
          <w:b/>
          <w:bCs/>
          <w:color w:val="auto"/>
          <w:sz w:val="24"/>
          <w:szCs w:val="28"/>
          <w:highlight w:val="none"/>
          <w:shd w:val="clear" w:color="auto" w:fill="auto"/>
        </w:rPr>
      </w:pPr>
      <w:r>
        <w:rPr>
          <w:rFonts w:hint="eastAsia" w:ascii="仿宋" w:hAnsi="仿宋" w:eastAsia="仿宋" w:cs="仿宋"/>
          <w:b/>
          <w:bCs/>
          <w:color w:val="auto"/>
          <w:sz w:val="24"/>
          <w:szCs w:val="24"/>
          <w:highlight w:val="none"/>
          <w:shd w:val="clear" w:color="auto" w:fill="auto"/>
        </w:rPr>
        <w:t>（</w:t>
      </w:r>
      <w:r>
        <w:rPr>
          <w:rFonts w:hint="eastAsia" w:ascii="仿宋" w:hAnsi="仿宋" w:eastAsia="仿宋" w:cs="仿宋"/>
          <w:b/>
          <w:bCs/>
          <w:color w:val="auto"/>
          <w:sz w:val="24"/>
          <w:szCs w:val="24"/>
          <w:highlight w:val="none"/>
          <w:shd w:val="clear" w:color="auto" w:fill="auto"/>
          <w:lang w:val="en-US" w:eastAsia="zh-CN"/>
        </w:rPr>
        <w:t>2023</w:t>
      </w:r>
      <w:r>
        <w:rPr>
          <w:rFonts w:hint="eastAsia" w:ascii="仿宋" w:hAnsi="仿宋" w:eastAsia="仿宋" w:cs="仿宋"/>
          <w:b/>
          <w:bCs/>
          <w:color w:val="auto"/>
          <w:sz w:val="24"/>
          <w:szCs w:val="24"/>
          <w:highlight w:val="none"/>
          <w:shd w:val="clear" w:color="auto" w:fill="auto"/>
        </w:rPr>
        <w:t>年</w:t>
      </w:r>
      <w:r>
        <w:rPr>
          <w:rFonts w:hint="eastAsia" w:ascii="仿宋" w:hAnsi="仿宋" w:eastAsia="仿宋" w:cs="仿宋"/>
          <w:b/>
          <w:bCs/>
          <w:color w:val="auto"/>
          <w:sz w:val="24"/>
          <w:szCs w:val="24"/>
          <w:highlight w:val="none"/>
          <w:shd w:val="clear" w:color="auto" w:fill="auto"/>
          <w:lang w:val="en-US" w:eastAsia="zh-CN"/>
        </w:rPr>
        <w:t>1月8日</w:t>
      </w:r>
      <w:r>
        <w:rPr>
          <w:rFonts w:hint="eastAsia" w:ascii="仿宋" w:hAnsi="仿宋" w:eastAsia="仿宋" w:cs="仿宋"/>
          <w:b/>
          <w:bCs/>
          <w:color w:val="auto"/>
          <w:sz w:val="24"/>
          <w:szCs w:val="24"/>
          <w:highlight w:val="none"/>
          <w:shd w:val="clear" w:color="auto" w:fill="auto"/>
        </w:rPr>
        <w:t>在乌拉特前旗第</w:t>
      </w:r>
      <w:r>
        <w:rPr>
          <w:rFonts w:hint="eastAsia" w:ascii="仿宋" w:hAnsi="仿宋" w:eastAsia="仿宋" w:cs="仿宋"/>
          <w:b/>
          <w:bCs/>
          <w:color w:val="auto"/>
          <w:sz w:val="24"/>
          <w:szCs w:val="24"/>
          <w:highlight w:val="none"/>
          <w:shd w:val="clear" w:color="auto" w:fill="auto"/>
          <w:lang w:eastAsia="zh-CN"/>
        </w:rPr>
        <w:t>十八</w:t>
      </w:r>
      <w:r>
        <w:rPr>
          <w:rFonts w:hint="eastAsia" w:ascii="仿宋" w:hAnsi="仿宋" w:eastAsia="仿宋" w:cs="仿宋"/>
          <w:b/>
          <w:bCs/>
          <w:color w:val="auto"/>
          <w:sz w:val="24"/>
          <w:szCs w:val="24"/>
          <w:highlight w:val="none"/>
          <w:shd w:val="clear" w:color="auto" w:fill="auto"/>
        </w:rPr>
        <w:t>届人民代表大会第</w:t>
      </w:r>
      <w:r>
        <w:rPr>
          <w:rFonts w:hint="eastAsia" w:ascii="仿宋" w:hAnsi="仿宋" w:eastAsia="仿宋" w:cs="仿宋"/>
          <w:b/>
          <w:bCs/>
          <w:color w:val="auto"/>
          <w:sz w:val="24"/>
          <w:szCs w:val="24"/>
          <w:highlight w:val="none"/>
          <w:shd w:val="clear" w:color="auto" w:fill="auto"/>
          <w:lang w:val="en-US" w:eastAsia="zh-CN"/>
        </w:rPr>
        <w:t>二</w:t>
      </w:r>
      <w:r>
        <w:rPr>
          <w:rFonts w:hint="eastAsia" w:ascii="仿宋" w:hAnsi="仿宋" w:eastAsia="仿宋" w:cs="仿宋"/>
          <w:b/>
          <w:bCs/>
          <w:color w:val="auto"/>
          <w:sz w:val="24"/>
          <w:szCs w:val="24"/>
          <w:highlight w:val="none"/>
          <w:shd w:val="clear" w:color="auto" w:fill="auto"/>
        </w:rPr>
        <w:t>次会议上）</w:t>
      </w:r>
    </w:p>
    <w:p>
      <w:pPr>
        <w:suppressLineNumbers/>
        <w:snapToGrid w:val="0"/>
        <w:spacing w:line="500" w:lineRule="exact"/>
        <w:jc w:val="center"/>
        <w:textAlignment w:val="baseline"/>
        <w:rPr>
          <w:rFonts w:ascii="??_GB2312" w:hAnsi="??_GB2312" w:cs="??_GB2312"/>
          <w:b/>
          <w:bCs/>
          <w:color w:val="auto"/>
          <w:sz w:val="32"/>
          <w:szCs w:val="32"/>
          <w:highlight w:val="none"/>
          <w:shd w:val="clear" w:color="auto" w:fill="auto"/>
        </w:rPr>
      </w:pPr>
    </w:p>
    <w:p>
      <w:pPr>
        <w:suppressLineNumbers/>
        <w:snapToGrid w:val="0"/>
        <w:spacing w:line="500" w:lineRule="exact"/>
        <w:jc w:val="center"/>
        <w:textAlignment w:val="baseline"/>
        <w:rPr>
          <w:rFonts w:hint="eastAsia" w:ascii="??_GB2312" w:hAnsi="??_GB2312" w:eastAsia="楷体" w:cs="??_GB2312"/>
          <w:b/>
          <w:bCs/>
          <w:color w:val="auto"/>
          <w:sz w:val="32"/>
          <w:szCs w:val="32"/>
          <w:highlight w:val="none"/>
          <w:shd w:val="clear" w:color="auto" w:fill="auto"/>
          <w:lang w:eastAsia="zh-CN"/>
        </w:rPr>
      </w:pPr>
      <w:r>
        <w:rPr>
          <w:rFonts w:hint="eastAsia" w:ascii="楷体" w:hAnsi="楷体" w:eastAsia="楷体" w:cs="楷体"/>
          <w:b/>
          <w:bCs/>
          <w:color w:val="auto"/>
          <w:sz w:val="32"/>
          <w:szCs w:val="32"/>
          <w:highlight w:val="none"/>
          <w:shd w:val="clear" w:color="auto" w:fill="auto"/>
        </w:rPr>
        <w:t>乌拉特前旗发展和改革</w:t>
      </w:r>
      <w:r>
        <w:rPr>
          <w:rFonts w:hint="eastAsia" w:ascii="楷体" w:hAnsi="楷体" w:eastAsia="楷体" w:cs="楷体"/>
          <w:b/>
          <w:bCs/>
          <w:color w:val="auto"/>
          <w:sz w:val="32"/>
          <w:szCs w:val="32"/>
          <w:highlight w:val="none"/>
          <w:shd w:val="clear" w:color="auto" w:fill="auto"/>
          <w:lang w:eastAsia="zh-CN"/>
        </w:rPr>
        <w:t>委员会主任</w:t>
      </w:r>
      <w:r>
        <w:rPr>
          <w:rFonts w:ascii="楷体" w:hAnsi="楷体" w:eastAsia="楷体" w:cs="楷体"/>
          <w:b/>
          <w:bCs/>
          <w:color w:val="auto"/>
          <w:sz w:val="32"/>
          <w:szCs w:val="32"/>
          <w:highlight w:val="none"/>
          <w:shd w:val="clear" w:color="auto" w:fill="auto"/>
        </w:rPr>
        <w:t xml:space="preserve">   </w:t>
      </w:r>
      <w:r>
        <w:rPr>
          <w:rFonts w:hint="eastAsia" w:ascii="楷体" w:hAnsi="楷体" w:eastAsia="楷体" w:cs="楷体"/>
          <w:b/>
          <w:bCs/>
          <w:color w:val="auto"/>
          <w:sz w:val="32"/>
          <w:szCs w:val="32"/>
          <w:highlight w:val="none"/>
          <w:shd w:val="clear" w:color="auto" w:fill="auto"/>
          <w:lang w:eastAsia="zh-CN"/>
        </w:rPr>
        <w:t>王钊</w:t>
      </w:r>
    </w:p>
    <w:p>
      <w:pPr>
        <w:keepNext w:val="0"/>
        <w:keepLines w:val="0"/>
        <w:pageBreakBefore w:val="0"/>
        <w:kinsoku/>
        <w:wordWrap/>
        <w:overflowPunct/>
        <w:autoSpaceDE/>
        <w:bidi w:val="0"/>
        <w:spacing w:line="500" w:lineRule="exact"/>
        <w:ind w:left="0" w:leftChars="0"/>
        <w:rPr>
          <w:rFonts w:ascii="??_GB2312" w:hAnsi="??_GB2312" w:cs="??_GB2312"/>
          <w:b/>
          <w:bCs/>
          <w:color w:val="auto"/>
          <w:sz w:val="32"/>
          <w:szCs w:val="32"/>
          <w:highlight w:val="none"/>
          <w:shd w:val="clear" w:color="auto" w:fill="auto"/>
        </w:rPr>
      </w:pPr>
    </w:p>
    <w:p>
      <w:pPr>
        <w:keepNext w:val="0"/>
        <w:keepLines w:val="0"/>
        <w:pageBreakBefore w:val="0"/>
        <w:kinsoku/>
        <w:wordWrap/>
        <w:overflowPunct/>
        <w:topLinePunct w:val="0"/>
        <w:autoSpaceDE/>
        <w:autoSpaceDN/>
        <w:bidi w:val="0"/>
        <w:spacing w:line="600" w:lineRule="exact"/>
        <w:ind w:left="0" w:leftChars="0" w:right="0" w:rightChars="0"/>
        <w:rPr>
          <w:rFonts w:ascii="黑体" w:hAnsi="黑体" w:eastAsia="黑体" w:cs="黑体"/>
          <w:b/>
          <w:bCs/>
          <w:color w:val="auto"/>
          <w:sz w:val="32"/>
          <w:szCs w:val="32"/>
          <w:highlight w:val="none"/>
          <w:shd w:val="clear" w:color="auto" w:fill="auto"/>
        </w:rPr>
      </w:pPr>
      <w:r>
        <w:rPr>
          <w:rFonts w:hint="eastAsia" w:ascii="黑体" w:hAnsi="黑体" w:eastAsia="黑体" w:cs="黑体"/>
          <w:b/>
          <w:bCs/>
          <w:color w:val="auto"/>
          <w:sz w:val="32"/>
          <w:szCs w:val="32"/>
          <w:highlight w:val="none"/>
          <w:shd w:val="clear" w:color="auto" w:fill="auto"/>
        </w:rPr>
        <w:t>各位代表：</w:t>
      </w:r>
    </w:p>
    <w:p>
      <w:pPr>
        <w:keepNext w:val="0"/>
        <w:keepLines w:val="0"/>
        <w:pageBreakBefore w:val="0"/>
        <w:kinsoku/>
        <w:wordWrap/>
        <w:overflowPunct/>
        <w:topLinePunct w:val="0"/>
        <w:autoSpaceDE/>
        <w:autoSpaceDN/>
        <w:bidi w:val="0"/>
        <w:spacing w:line="600" w:lineRule="exact"/>
        <w:ind w:left="0" w:leftChars="0" w:right="0" w:rightChars="0"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受旗人民政府委托，现在我向大会书面报告</w:t>
      </w:r>
      <w:r>
        <w:rPr>
          <w:rFonts w:hint="eastAsia" w:ascii="仿宋" w:hAnsi="仿宋" w:eastAsia="仿宋" w:cs="仿宋"/>
          <w:color w:val="auto"/>
          <w:sz w:val="32"/>
          <w:szCs w:val="32"/>
          <w:highlight w:val="none"/>
          <w:shd w:val="clear" w:color="auto" w:fill="auto"/>
          <w:lang w:val="en-US" w:eastAsia="zh-CN"/>
        </w:rPr>
        <w:t>2022</w:t>
      </w:r>
      <w:r>
        <w:rPr>
          <w:rFonts w:hint="eastAsia" w:ascii="仿宋" w:hAnsi="仿宋" w:eastAsia="仿宋" w:cs="仿宋"/>
          <w:color w:val="auto"/>
          <w:sz w:val="32"/>
          <w:szCs w:val="32"/>
          <w:highlight w:val="none"/>
          <w:shd w:val="clear" w:color="auto" w:fill="auto"/>
        </w:rPr>
        <w:t>年全旗国民经济和社会发展计划执行情况与20</w:t>
      </w:r>
      <w:r>
        <w:rPr>
          <w:rFonts w:hint="eastAsia" w:ascii="仿宋" w:hAnsi="仿宋" w:eastAsia="仿宋" w:cs="仿宋"/>
          <w:color w:val="auto"/>
          <w:sz w:val="32"/>
          <w:szCs w:val="32"/>
          <w:highlight w:val="none"/>
          <w:shd w:val="clear" w:color="auto" w:fill="auto"/>
          <w:lang w:val="en-US" w:eastAsia="zh-CN"/>
        </w:rPr>
        <w:t>23</w:t>
      </w:r>
      <w:r>
        <w:rPr>
          <w:rFonts w:hint="eastAsia" w:ascii="仿宋" w:hAnsi="仿宋" w:eastAsia="仿宋" w:cs="仿宋"/>
          <w:color w:val="auto"/>
          <w:sz w:val="32"/>
          <w:szCs w:val="32"/>
          <w:highlight w:val="none"/>
          <w:shd w:val="clear" w:color="auto" w:fill="auto"/>
        </w:rPr>
        <w:t>年国民经济和社会发展计划草案，请予审议。并请政协委员和其他列席人员提出意见和建议。</w:t>
      </w:r>
    </w:p>
    <w:p>
      <w:pPr>
        <w:keepNext w:val="0"/>
        <w:keepLines w:val="0"/>
        <w:pageBreakBefore w:val="0"/>
        <w:kinsoku/>
        <w:wordWrap/>
        <w:overflowPunct/>
        <w:topLinePunct w:val="0"/>
        <w:autoSpaceDE/>
        <w:autoSpaceDN/>
        <w:bidi w:val="0"/>
        <w:spacing w:line="600" w:lineRule="exact"/>
        <w:ind w:left="0" w:leftChars="0" w:right="0" w:rightChars="0" w:firstLine="640" w:firstLineChars="200"/>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一、20</w:t>
      </w:r>
      <w:r>
        <w:rPr>
          <w:rFonts w:hint="eastAsia" w:ascii="黑体" w:hAnsi="黑体" w:eastAsia="黑体" w:cs="黑体"/>
          <w:color w:val="auto"/>
          <w:sz w:val="32"/>
          <w:szCs w:val="32"/>
          <w:highlight w:val="none"/>
          <w:shd w:val="clear" w:color="auto" w:fill="auto"/>
          <w:lang w:val="en-US" w:eastAsia="zh-CN"/>
        </w:rPr>
        <w:t>22</w:t>
      </w:r>
      <w:r>
        <w:rPr>
          <w:rFonts w:hint="eastAsia" w:ascii="黑体" w:hAnsi="黑体" w:eastAsia="黑体" w:cs="黑体"/>
          <w:color w:val="auto"/>
          <w:sz w:val="32"/>
          <w:szCs w:val="32"/>
          <w:highlight w:val="none"/>
          <w:shd w:val="clear" w:color="auto" w:fill="auto"/>
        </w:rPr>
        <w:t>年全旗国民经济和社会发展计划执行情况</w:t>
      </w:r>
    </w:p>
    <w:p>
      <w:pPr>
        <w:pStyle w:val="12"/>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今年以来，全旗上下在旗委政府的坚强领导下，在旗人大及其常委会的监督支持下，坚持以习近平新时代中国特色社会主义思想为指导，坚定不移走以生态优先、绿色发展为导向的高质量发展新路子，按照“疫情要防住、经济要稳住、发展要安全”的总体要求，扎实做好“六稳”工作、全面落实“六保”任务，紧盯年初确立的全年目标任务，不断巩固拓展疫情防控和经济社会发展成果，新动能快速增长，质量效益稳步提高，市场主体预期向好，高质量发展取得积极进展，经济社会延续稳定向好的发展态势。</w:t>
      </w:r>
    </w:p>
    <w:p>
      <w:pPr>
        <w:pStyle w:val="12"/>
        <w:jc w:val="both"/>
        <w:rPr>
          <w:rFonts w:hint="default" w:ascii="仿宋" w:hAnsi="仿宋" w:eastAsia="仿宋" w:cs="仿宋"/>
          <w:bCs/>
          <w:color w:val="auto"/>
          <w:sz w:val="32"/>
          <w:szCs w:val="32"/>
          <w:highlight w:val="none"/>
          <w:shd w:val="clear" w:color="auto" w:fill="auto"/>
          <w:lang w:val="en-US" w:eastAsia="zh-CN"/>
        </w:rPr>
      </w:pPr>
      <w:r>
        <w:rPr>
          <w:rFonts w:hint="eastAsia" w:ascii="仿宋" w:hAnsi="仿宋" w:eastAsia="仿宋" w:cs="仿宋"/>
          <w:color w:val="auto"/>
          <w:sz w:val="32"/>
          <w:szCs w:val="32"/>
          <w:highlight w:val="none"/>
        </w:rPr>
        <w:t>预计地区生产总值完成177.4亿元，同比增长2.3%，（分产业看：第一产业增加值预计完成49.3亿元，同比增长5.1%；第二产业增加值预计完成62.7亿元，同比下降4.6%，第三产业增加值预计完成65.4亿元，同比增长5.9%）。规模以上工业增加值预计完成61.4亿元，同比下降4.5%。固定资产投资预计完成</w:t>
      </w:r>
      <w:r>
        <w:rPr>
          <w:rFonts w:hint="eastAsia" w:ascii="仿宋" w:hAnsi="仿宋" w:eastAsia="仿宋" w:cs="仿宋"/>
          <w:color w:val="auto"/>
          <w:sz w:val="32"/>
          <w:szCs w:val="32"/>
          <w:highlight w:val="yellow"/>
        </w:rPr>
        <w:t>3</w:t>
      </w:r>
      <w:r>
        <w:rPr>
          <w:rFonts w:hint="eastAsia" w:ascii="仿宋" w:hAnsi="仿宋" w:eastAsia="仿宋" w:cs="仿宋"/>
          <w:color w:val="auto"/>
          <w:sz w:val="32"/>
          <w:szCs w:val="32"/>
          <w:highlight w:val="yellow"/>
          <w:lang w:val="en-US" w:eastAsia="zh-CN"/>
        </w:rPr>
        <w:t>4.32</w:t>
      </w:r>
      <w:r>
        <w:rPr>
          <w:rFonts w:hint="eastAsia" w:ascii="仿宋" w:hAnsi="仿宋" w:eastAsia="仿宋" w:cs="仿宋"/>
          <w:color w:val="auto"/>
          <w:sz w:val="32"/>
          <w:szCs w:val="32"/>
          <w:highlight w:val="none"/>
        </w:rPr>
        <w:t>亿元，同比增长</w:t>
      </w:r>
      <w:r>
        <w:rPr>
          <w:rFonts w:hint="eastAsia" w:ascii="仿宋" w:hAnsi="仿宋" w:eastAsia="仿宋" w:cs="仿宋"/>
          <w:color w:val="auto"/>
          <w:sz w:val="32"/>
          <w:szCs w:val="32"/>
          <w:highlight w:val="yellow"/>
          <w:lang w:val="en-US" w:eastAsia="zh-CN"/>
        </w:rPr>
        <w:t>10</w:t>
      </w:r>
      <w:r>
        <w:rPr>
          <w:rFonts w:hint="eastAsia" w:ascii="仿宋" w:hAnsi="仿宋" w:eastAsia="仿宋" w:cs="仿宋"/>
          <w:color w:val="auto"/>
          <w:sz w:val="32"/>
          <w:szCs w:val="32"/>
          <w:highlight w:val="none"/>
        </w:rPr>
        <w:t>%。社会消费品零售总额预计完成</w:t>
      </w:r>
      <w:r>
        <w:rPr>
          <w:rFonts w:hint="eastAsia" w:ascii="仿宋" w:hAnsi="仿宋" w:eastAsia="仿宋" w:cs="仿宋"/>
          <w:color w:val="auto"/>
          <w:sz w:val="32"/>
          <w:szCs w:val="32"/>
          <w:highlight w:val="yellow"/>
        </w:rPr>
        <w:t>3</w:t>
      </w:r>
      <w:r>
        <w:rPr>
          <w:rFonts w:hint="eastAsia" w:ascii="仿宋" w:hAnsi="仿宋" w:eastAsia="仿宋" w:cs="仿宋"/>
          <w:color w:val="auto"/>
          <w:sz w:val="32"/>
          <w:szCs w:val="32"/>
          <w:highlight w:val="yellow"/>
          <w:lang w:val="en-US" w:eastAsia="zh-CN"/>
        </w:rPr>
        <w:t>0.2</w:t>
      </w:r>
      <w:r>
        <w:rPr>
          <w:rFonts w:hint="eastAsia" w:ascii="仿宋" w:hAnsi="仿宋" w:eastAsia="仿宋" w:cs="仿宋"/>
          <w:color w:val="auto"/>
          <w:sz w:val="32"/>
          <w:szCs w:val="32"/>
          <w:highlight w:val="none"/>
        </w:rPr>
        <w:t>亿元，同比增长</w:t>
      </w:r>
      <w:r>
        <w:rPr>
          <w:rFonts w:hint="eastAsia" w:ascii="仿宋" w:hAnsi="仿宋" w:eastAsia="仿宋" w:cs="仿宋"/>
          <w:color w:val="auto"/>
          <w:sz w:val="32"/>
          <w:szCs w:val="32"/>
          <w:highlight w:val="yellow"/>
          <w:lang w:val="en-US" w:eastAsia="zh-CN"/>
        </w:rPr>
        <w:t>2</w:t>
      </w:r>
      <w:r>
        <w:rPr>
          <w:rFonts w:hint="eastAsia" w:ascii="仿宋" w:hAnsi="仿宋" w:eastAsia="仿宋" w:cs="仿宋"/>
          <w:color w:val="auto"/>
          <w:sz w:val="32"/>
          <w:szCs w:val="32"/>
          <w:highlight w:val="none"/>
        </w:rPr>
        <w:t>%。城镇常住居民人均可支配收入预计完成37406元，同比增长7%；农村牧区常住居民人均可支配收入预计完成24815元，同比增长9%。全旗一般公共预算收入预计完成</w:t>
      </w:r>
      <w:r>
        <w:rPr>
          <w:rFonts w:hint="eastAsia" w:ascii="仿宋" w:hAnsi="仿宋" w:eastAsia="仿宋" w:cs="仿宋"/>
          <w:color w:val="auto"/>
          <w:sz w:val="32"/>
          <w:szCs w:val="32"/>
          <w:highlight w:val="none"/>
          <w:lang w:val="en-US" w:eastAsia="zh-CN"/>
        </w:rPr>
        <w:t>9.1</w:t>
      </w:r>
      <w:r>
        <w:rPr>
          <w:rFonts w:hint="eastAsia" w:ascii="仿宋" w:hAnsi="仿宋" w:eastAsia="仿宋" w:cs="仿宋"/>
          <w:color w:val="auto"/>
          <w:sz w:val="32"/>
          <w:szCs w:val="32"/>
          <w:highlight w:val="none"/>
        </w:rPr>
        <w:t>亿元，同比增长</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jc w:val="both"/>
        <w:textAlignment w:val="auto"/>
        <w:outlineLvl w:val="9"/>
        <w:rPr>
          <w:rFonts w:hint="eastAsia" w:ascii="楷体" w:hAnsi="楷体" w:eastAsia="楷体" w:cs="楷体"/>
          <w:b/>
          <w:bCs/>
          <w:color w:val="auto"/>
          <w:sz w:val="32"/>
          <w:szCs w:val="32"/>
          <w:highlight w:val="none"/>
        </w:rPr>
      </w:pPr>
      <w:r>
        <w:rPr>
          <w:rFonts w:hint="eastAsia" w:ascii="仿宋" w:hAnsi="仿宋" w:eastAsia="仿宋" w:cs="仿宋"/>
          <w:bCs/>
          <w:color w:val="auto"/>
          <w:sz w:val="32"/>
          <w:szCs w:val="32"/>
          <w:highlight w:val="none"/>
          <w:shd w:val="clear" w:color="auto" w:fill="auto"/>
          <w:lang w:eastAsia="zh-CN"/>
        </w:rPr>
        <w:t>　　</w:t>
      </w:r>
      <w:r>
        <w:rPr>
          <w:rFonts w:hint="eastAsia" w:ascii="楷体" w:hAnsi="楷体" w:eastAsia="楷体" w:cs="楷体"/>
          <w:b/>
          <w:bCs/>
          <w:color w:val="auto"/>
          <w:sz w:val="32"/>
          <w:szCs w:val="32"/>
          <w:highlight w:val="none"/>
        </w:rPr>
        <w:t>（一）</w:t>
      </w:r>
      <w:r>
        <w:rPr>
          <w:rFonts w:hint="eastAsia" w:ascii="楷体" w:hAnsi="楷体" w:eastAsia="楷体" w:cs="楷体"/>
          <w:b/>
          <w:bCs/>
          <w:color w:val="auto"/>
          <w:sz w:val="32"/>
          <w:szCs w:val="32"/>
          <w:highlight w:val="none"/>
          <w:lang w:val="en-US" w:eastAsia="zh-CN"/>
        </w:rPr>
        <w:t>农牧业发展提质增效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_GB2312" w:hAnsi="仿宋_GB2312" w:eastAsia="仿宋_GB2312"/>
          <w:color w:val="auto"/>
          <w:sz w:val="32"/>
          <w:szCs w:val="32"/>
          <w:highlight w:val="none"/>
          <w:lang w:eastAsia="zh-CN"/>
        </w:rPr>
        <w:t>全旗</w:t>
      </w:r>
      <w:r>
        <w:rPr>
          <w:rFonts w:hint="eastAsia" w:ascii="仿宋_GB2312" w:hAnsi="仿宋_GB2312" w:eastAsia="仿宋_GB2312"/>
          <w:b w:val="0"/>
          <w:bCs w:val="0"/>
          <w:color w:val="auto"/>
          <w:sz w:val="32"/>
          <w:szCs w:val="32"/>
          <w:highlight w:val="none"/>
        </w:rPr>
        <w:t>总播面积</w:t>
      </w:r>
      <w:r>
        <w:rPr>
          <w:rFonts w:hint="eastAsia" w:ascii="仿宋_GB2312" w:hAnsi="仿宋_GB2312" w:eastAsia="仿宋_GB2312"/>
          <w:b w:val="0"/>
          <w:bCs w:val="0"/>
          <w:color w:val="auto"/>
          <w:sz w:val="32"/>
          <w:szCs w:val="32"/>
          <w:highlight w:val="none"/>
          <w:lang w:eastAsia="zh-CN"/>
        </w:rPr>
        <w:t>达到</w:t>
      </w:r>
      <w:r>
        <w:rPr>
          <w:rFonts w:hint="eastAsia" w:ascii="仿宋_GB2312" w:hAnsi="仿宋_GB2312" w:eastAsia="仿宋_GB2312"/>
          <w:b w:val="0"/>
          <w:bCs w:val="0"/>
          <w:color w:val="auto"/>
          <w:sz w:val="32"/>
          <w:szCs w:val="32"/>
          <w:highlight w:val="none"/>
          <w:lang w:val="en-US" w:eastAsia="zh-CN"/>
        </w:rPr>
        <w:t>311.9万亩，较上年增加28.6万亩，其中粮食作物播种面积达到203.7万亩，</w:t>
      </w:r>
      <w:r>
        <w:rPr>
          <w:rFonts w:hint="eastAsia" w:ascii="仿宋_GB2312" w:hAnsi="仿宋_GB2312" w:eastAsia="仿宋_GB2312"/>
          <w:color w:val="auto"/>
          <w:sz w:val="32"/>
          <w:szCs w:val="32"/>
          <w:highlight w:val="none"/>
          <w:lang w:eastAsia="zh-CN"/>
        </w:rPr>
        <w:t>较上年增加</w:t>
      </w:r>
      <w:r>
        <w:rPr>
          <w:rFonts w:hint="eastAsia" w:ascii="仿宋_GB2312" w:hAnsi="仿宋_GB2312" w:eastAsia="仿宋_GB2312"/>
          <w:color w:val="auto"/>
          <w:sz w:val="32"/>
          <w:szCs w:val="32"/>
          <w:highlight w:val="none"/>
          <w:lang w:val="en-US" w:eastAsia="zh-CN"/>
        </w:rPr>
        <w:t>29.6万亩，增幅17%，</w:t>
      </w:r>
      <w:r>
        <w:rPr>
          <w:rFonts w:hint="eastAsia" w:ascii="仿宋_GB2312" w:hAnsi="仿宋_GB2312" w:eastAsia="仿宋_GB2312" w:cs="Times New Roman"/>
          <w:color w:val="auto"/>
          <w:sz w:val="32"/>
          <w:szCs w:val="32"/>
          <w:highlight w:val="none"/>
          <w:lang w:val="en-US" w:eastAsia="zh-CN"/>
        </w:rPr>
        <w:t>粮食总产达到了30.75亿斤；</w:t>
      </w:r>
      <w:r>
        <w:rPr>
          <w:rFonts w:hint="eastAsia" w:ascii="仿宋_GB2312" w:hAnsi="仿宋_GB2312" w:eastAsia="仿宋_GB2312"/>
          <w:color w:val="auto"/>
          <w:sz w:val="32"/>
          <w:szCs w:val="32"/>
          <w:highlight w:val="none"/>
          <w:lang w:val="en-US" w:eastAsia="zh-CN"/>
        </w:rPr>
        <w:t>经济作物面积达到108.2万亩。</w:t>
      </w:r>
      <w:r>
        <w:rPr>
          <w:rFonts w:hint="eastAsia" w:ascii="仿宋" w:hAnsi="仿宋" w:eastAsia="仿宋" w:cs="仿宋"/>
          <w:b w:val="0"/>
          <w:bCs w:val="0"/>
          <w:i w:val="0"/>
          <w:iCs w:val="0"/>
          <w:color w:val="auto"/>
          <w:sz w:val="32"/>
          <w:szCs w:val="32"/>
          <w:highlight w:val="none"/>
          <w:lang w:val="en-US" w:eastAsia="zh-CN"/>
        </w:rPr>
        <w:t>新增设施农业2100亩，全旗设施农业总面积达到17652亩，增幅13.5%，大豆玉米带状复合种植完成1.24万亩。</w:t>
      </w:r>
      <w:r>
        <w:rPr>
          <w:rFonts w:hint="eastAsia" w:ascii="仿宋_GB2312" w:hAnsi="仿宋_GB2312" w:eastAsia="仿宋_GB2312" w:cs="仿宋_GB2312"/>
          <w:b w:val="0"/>
          <w:bCs w:val="0"/>
          <w:color w:val="auto"/>
          <w:sz w:val="32"/>
          <w:szCs w:val="32"/>
          <w:highlight w:val="none"/>
          <w:lang w:val="en-US" w:eastAsia="zh-CN"/>
        </w:rPr>
        <w:t>已建成高标准农田264万亩，今年继续建设1.3万亩。</w:t>
      </w:r>
      <w:r>
        <w:rPr>
          <w:rFonts w:hint="eastAsia" w:ascii="仿宋_GB2312" w:hAnsi="仿宋_GB2312" w:eastAsia="仿宋_GB2312" w:cs="仿宋_GB2312"/>
          <w:color w:val="auto"/>
          <w:sz w:val="32"/>
          <w:szCs w:val="32"/>
          <w:highlight w:val="none"/>
        </w:rPr>
        <w:t>种植业保险共承保各类农作物1</w:t>
      </w:r>
      <w:r>
        <w:rPr>
          <w:rFonts w:hint="eastAsia" w:ascii="仿宋_GB2312" w:hAnsi="仿宋_GB2312" w:eastAsia="仿宋_GB2312" w:cs="仿宋_GB2312"/>
          <w:color w:val="auto"/>
          <w:sz w:val="32"/>
          <w:szCs w:val="32"/>
          <w:highlight w:val="none"/>
          <w:lang w:val="en-US" w:eastAsia="zh-CN"/>
        </w:rPr>
        <w:t>88.31</w:t>
      </w:r>
      <w:r>
        <w:rPr>
          <w:rFonts w:hint="eastAsia" w:ascii="仿宋_GB2312" w:hAnsi="仿宋_GB2312" w:eastAsia="仿宋_GB2312" w:cs="仿宋_GB2312"/>
          <w:color w:val="auto"/>
          <w:sz w:val="32"/>
          <w:szCs w:val="32"/>
          <w:highlight w:val="none"/>
        </w:rPr>
        <w:t>万亩，</w:t>
      </w:r>
      <w:r>
        <w:rPr>
          <w:rFonts w:hint="eastAsia" w:ascii="仿宋_GB2312" w:hAnsi="仿宋_GB2312" w:eastAsia="仿宋_GB2312" w:cs="仿宋_GB2312"/>
          <w:color w:val="auto"/>
          <w:sz w:val="32"/>
          <w:szCs w:val="32"/>
          <w:highlight w:val="none"/>
          <w:lang w:val="en-US" w:eastAsia="zh-CN"/>
        </w:rPr>
        <w:t>农机装机总动力达 150万千瓦，农业机械化综合作业率达到88%。建成、在建</w:t>
      </w:r>
      <w:r>
        <w:rPr>
          <w:rFonts w:hint="eastAsia" w:ascii="仿宋_GB2312" w:hAnsi="仿宋_GB2312" w:eastAsia="仿宋_GB2312" w:cs="仿宋_GB2312"/>
          <w:i w:val="0"/>
          <w:caps w:val="0"/>
          <w:color w:val="auto"/>
          <w:spacing w:val="0"/>
          <w:sz w:val="32"/>
          <w:szCs w:val="32"/>
          <w:highlight w:val="none"/>
          <w:lang w:val="en-US" w:eastAsia="zh-CN"/>
        </w:rPr>
        <w:t>21个农业现代化科技示范园（区）及10个镇级单品示范园，为促进农业增效开辟了新渠道。</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全旗牲畜饲养量预计在510万头只，其中：羊482万只，肉牛5.3万头，生猪19.6万头；奶牛存栏2.24万头；全旗存栏500头以上生猪养殖场7个、存栏100头以上奶牛场9个、肉牛场38个、存栏500只以上肉羊场户518个、存栏1万只以上蛋鸡养殖场18个。从事畜牧业生产市级以上龙头企业16家，其中自治区级3家、市级13家。</w:t>
      </w:r>
      <w:r>
        <w:rPr>
          <w:rFonts w:hint="eastAsia" w:ascii="仿宋_GB2312" w:hAnsi="仿宋_GB2312" w:eastAsia="仿宋_GB2312" w:cs="仿宋_GB2312"/>
          <w:color w:val="auto"/>
          <w:sz w:val="32"/>
          <w:szCs w:val="32"/>
          <w:highlight w:val="none"/>
          <w:lang w:val="en-US" w:eastAsia="zh-CN"/>
        </w:rPr>
        <w:t>蒙牛园区在建奶牛规模场5个，目前共引进奶牛13858头</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疫苗预防牲畜1574.4万头（只、峰）次、疫苗预防家禽216万羽次，消毒灭源面积578.8万平方米，集中免疫应免畜禽免疫密度均达到100%。</w:t>
      </w:r>
    </w:p>
    <w:p>
      <w:pPr>
        <w:pStyle w:val="6"/>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rPr>
          <w:rFonts w:hint="eastAsia"/>
          <w:color w:val="auto"/>
          <w:highlight w:val="none"/>
          <w:lang w:eastAsia="zh-CN"/>
        </w:rPr>
      </w:pPr>
      <w:r>
        <w:rPr>
          <w:rFonts w:hint="eastAsia" w:ascii="仿宋_GB2312" w:hAnsi="仿宋_GB2312" w:eastAsia="仿宋_GB2312" w:cs="仿宋_GB2312"/>
          <w:color w:val="auto"/>
          <w:sz w:val="32"/>
          <w:szCs w:val="32"/>
          <w:highlight w:val="none"/>
          <w:lang w:val="en-US" w:eastAsia="zh-CN"/>
        </w:rPr>
        <w:t>全旗水产养殖业得到迅猛发展，</w:t>
      </w:r>
      <w:r>
        <w:rPr>
          <w:rFonts w:hint="eastAsia" w:ascii="仿宋_GB2312" w:hAnsi="仿宋_GB2312" w:eastAsia="仿宋_GB2312" w:cs="仿宋_GB2312"/>
          <w:color w:val="auto"/>
          <w:sz w:val="32"/>
          <w:szCs w:val="32"/>
          <w:highlight w:val="none"/>
        </w:rPr>
        <w:t>鱼产量达2680吨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河蟹成蟹产量60.</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吨，蟹苗产量16吨，南美白对虾产量11.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吨。</w:t>
      </w:r>
      <w:r>
        <w:rPr>
          <w:rFonts w:hint="eastAsia" w:ascii="仿宋_GB2312" w:hAnsi="仿宋_GB2312" w:eastAsia="仿宋_GB2312" w:cs="仿宋_GB2312"/>
          <w:b w:val="0"/>
          <w:bCs w:val="0"/>
          <w:color w:val="auto"/>
          <w:sz w:val="32"/>
          <w:szCs w:val="32"/>
          <w:highlight w:val="none"/>
          <w:lang w:val="en-US" w:eastAsia="zh-CN"/>
        </w:rPr>
        <w:t>引进了海洋拟穴青蟹、纯繁黄河鲤、鸭嘴鲟、黄金鲫等新品种，水产养殖正在由传统养殖向智慧养殖转变，养殖风险大幅降低。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楷体" w:hAnsi="楷体" w:eastAsia="楷体" w:cs="楷体"/>
          <w:b/>
          <w:bCs/>
          <w:color w:val="auto"/>
          <w:sz w:val="32"/>
          <w:szCs w:val="32"/>
          <w:highlight w:val="none"/>
        </w:rPr>
      </w:pPr>
      <w:r>
        <w:rPr>
          <w:rFonts w:hint="eastAsia" w:ascii="仿宋" w:hAnsi="仿宋" w:eastAsia="仿宋" w:cs="仿宋"/>
          <w:b/>
          <w:bCs/>
          <w:color w:val="auto"/>
          <w:sz w:val="32"/>
          <w:szCs w:val="32"/>
          <w:highlight w:val="none"/>
          <w:lang w:val="en-US" w:eastAsia="zh-CN"/>
        </w:rPr>
        <w:t xml:space="preserve">   </w:t>
      </w:r>
      <w:r>
        <w:rPr>
          <w:rFonts w:hint="eastAsia" w:ascii="楷体" w:hAnsi="楷体" w:eastAsia="楷体" w:cs="楷体"/>
          <w:b/>
          <w:bCs/>
          <w:color w:val="auto"/>
          <w:sz w:val="32"/>
          <w:szCs w:val="32"/>
          <w:highlight w:val="none"/>
        </w:rPr>
        <w:t>（二）全面加强生态保护和修复</w:t>
      </w:r>
    </w:p>
    <w:p>
      <w:pPr>
        <w:keepNext w:val="0"/>
        <w:keepLines w:val="0"/>
        <w:pageBreakBefore w:val="0"/>
        <w:widowControl w:val="0"/>
        <w:tabs>
          <w:tab w:val="left" w:pos="562"/>
        </w:tabs>
        <w:kinsoku/>
        <w:wordWrap/>
        <w:overflowPunct w:val="0"/>
        <w:topLinePunct w:val="0"/>
        <w:autoSpaceDE/>
        <w:autoSpaceDN/>
        <w:bidi w:val="0"/>
        <w:adjustRightInd/>
        <w:snapToGrid w:val="0"/>
        <w:spacing w:line="600" w:lineRule="exact"/>
        <w:ind w:firstLine="640" w:firstLineChars="200"/>
        <w:jc w:val="both"/>
        <w:textAlignment w:val="auto"/>
        <w:outlineLvl w:val="9"/>
        <w:rPr>
          <w:rFonts w:hint="eastAsia"/>
          <w:color w:val="auto"/>
          <w:highlight w:val="none"/>
          <w:lang w:val="en-US" w:eastAsia="zh-CN"/>
        </w:rPr>
      </w:pPr>
      <w:r>
        <w:rPr>
          <w:rFonts w:hint="eastAsia" w:ascii="仿宋" w:hAnsi="仿宋" w:eastAsia="仿宋" w:cs="仿宋"/>
          <w:b w:val="0"/>
          <w:bCs w:val="0"/>
          <w:color w:val="auto"/>
          <w:sz w:val="32"/>
          <w:szCs w:val="32"/>
          <w:highlight w:val="none"/>
          <w:lang w:val="en-US" w:eastAsia="zh-CN"/>
        </w:rPr>
        <w:t>今年</w:t>
      </w:r>
      <w:r>
        <w:rPr>
          <w:rFonts w:hint="eastAsia" w:ascii="仿宋" w:hAnsi="仿宋" w:eastAsia="仿宋" w:cs="仿宋"/>
          <w:color w:val="auto"/>
          <w:sz w:val="32"/>
          <w:szCs w:val="32"/>
          <w:highlight w:val="none"/>
          <w:lang w:val="en-US" w:eastAsia="zh-CN"/>
        </w:rPr>
        <w:t>我</w:t>
      </w:r>
      <w:r>
        <w:rPr>
          <w:rFonts w:hint="eastAsia" w:ascii="仿宋_GB2312" w:hAnsi="仿宋_GB2312" w:eastAsia="仿宋_GB2312" w:cs="仿宋_GB2312"/>
          <w:b w:val="0"/>
          <w:bCs w:val="0"/>
          <w:color w:val="auto"/>
          <w:sz w:val="32"/>
          <w:szCs w:val="32"/>
          <w:highlight w:val="none"/>
          <w:lang w:val="en-US" w:eastAsia="zh-CN"/>
        </w:rPr>
        <w:t>旗完成飞播造林2万亩，森林抚育4.5万亩，人工乔木造林0.6万亩，完成经济林建设面积4225亩；林下种养取得显著成效，林下种植药材、瓜菜类达5650亩，林下养殖禽类1600只，完成一年生优质牧草种植面积10.5万亩。</w:t>
      </w:r>
      <w:r>
        <w:rPr>
          <w:rFonts w:hint="eastAsia" w:ascii="仿宋_GB2312" w:hAnsi="仿宋_GB2312" w:eastAsia="仿宋_GB2312" w:cs="仿宋_GB2312"/>
          <w:b w:val="0"/>
          <w:bCs w:val="0"/>
          <w:color w:val="auto"/>
          <w:kern w:val="2"/>
          <w:sz w:val="32"/>
          <w:szCs w:val="32"/>
          <w:highlight w:val="none"/>
          <w:lang w:val="en-US" w:eastAsia="zh-CN" w:bidi="ar-SA"/>
        </w:rPr>
        <w:t>全面推行林长制，林草资源保护管理体系进一步健全。</w:t>
      </w:r>
      <w:r>
        <w:rPr>
          <w:rFonts w:hint="default" w:ascii="仿宋_GB2312" w:hAnsi="微软雅黑" w:eastAsia="仿宋_GB2312" w:cs="仿宋_GB2312"/>
          <w:b w:val="0"/>
          <w:bCs w:val="0"/>
          <w:i w:val="0"/>
          <w:iCs w:val="0"/>
          <w:caps w:val="0"/>
          <w:color w:val="auto"/>
          <w:spacing w:val="0"/>
          <w:sz w:val="32"/>
          <w:szCs w:val="32"/>
          <w:highlight w:val="none"/>
          <w:shd w:val="clear" w:fill="FFFFFF"/>
        </w:rPr>
        <w:t>积极推进</w:t>
      </w:r>
      <w:r>
        <w:rPr>
          <w:rFonts w:hint="eastAsia" w:ascii="仿宋_GB2312" w:hAnsi="微软雅黑" w:eastAsia="仿宋_GB2312" w:cs="仿宋_GB2312"/>
          <w:b w:val="0"/>
          <w:bCs w:val="0"/>
          <w:i w:val="0"/>
          <w:iCs w:val="0"/>
          <w:caps w:val="0"/>
          <w:color w:val="auto"/>
          <w:spacing w:val="0"/>
          <w:sz w:val="32"/>
          <w:szCs w:val="32"/>
          <w:highlight w:val="none"/>
          <w:shd w:val="clear" w:fill="FFFFFF"/>
          <w:lang w:eastAsia="zh-CN"/>
        </w:rPr>
        <w:t>中央</w:t>
      </w:r>
      <w:r>
        <w:rPr>
          <w:rFonts w:hint="default" w:ascii="仿宋_GB2312" w:hAnsi="微软雅黑" w:eastAsia="仿宋_GB2312" w:cs="仿宋_GB2312"/>
          <w:b w:val="0"/>
          <w:bCs w:val="0"/>
          <w:i w:val="0"/>
          <w:iCs w:val="0"/>
          <w:caps w:val="0"/>
          <w:color w:val="auto"/>
          <w:spacing w:val="0"/>
          <w:sz w:val="32"/>
          <w:szCs w:val="32"/>
          <w:highlight w:val="none"/>
          <w:shd w:val="clear" w:fill="FFFFFF"/>
        </w:rPr>
        <w:t>环保督察问题整改</w:t>
      </w:r>
      <w:r>
        <w:rPr>
          <w:rFonts w:hint="eastAsia" w:ascii="仿宋_GB2312" w:hAnsi="微软雅黑" w:eastAsia="仿宋_GB2312" w:cs="仿宋_GB2312"/>
          <w:b w:val="0"/>
          <w:bCs w:val="0"/>
          <w:i w:val="0"/>
          <w:iCs w:val="0"/>
          <w:caps w:val="0"/>
          <w:color w:val="auto"/>
          <w:spacing w:val="0"/>
          <w:sz w:val="32"/>
          <w:szCs w:val="32"/>
          <w:highlight w:val="none"/>
          <w:shd w:val="clear" w:fill="FFFFFF"/>
          <w:lang w:eastAsia="zh-CN"/>
        </w:rPr>
        <w:t>，</w:t>
      </w:r>
      <w:r>
        <w:rPr>
          <w:rFonts w:hint="eastAsia" w:ascii="仿宋" w:hAnsi="仿宋" w:eastAsia="仿宋" w:cs="仿宋"/>
          <w:color w:val="auto"/>
          <w:sz w:val="32"/>
          <w:szCs w:val="32"/>
          <w:highlight w:val="none"/>
          <w:u w:val="none"/>
          <w:lang w:val="en-US" w:eastAsia="zh-CN"/>
        </w:rPr>
        <w:t>40家矿山企业全部编制了“一矿一策”矿山环境综合治理方案，并通过自治区地质调查院专家评审。</w:t>
      </w:r>
      <w:r>
        <w:rPr>
          <w:rFonts w:hint="eastAsia" w:ascii="仿宋_GB2312" w:hAnsi="黑体" w:eastAsia="仿宋_GB2312" w:cs="仿宋_GB2312"/>
          <w:color w:val="auto"/>
          <w:sz w:val="32"/>
          <w:szCs w:val="32"/>
          <w:highlight w:val="none"/>
          <w:lang w:val="en-US" w:eastAsia="zh-CN"/>
        </w:rPr>
        <w:t>“三区三线”划定成果已通过自治区核查组审核，完成国土空间总体规划初步成果，并通过专家论证。</w:t>
      </w:r>
      <w:r>
        <w:rPr>
          <w:rFonts w:hint="eastAsia" w:ascii="仿宋_GB2312" w:hAnsi="仿宋_GB2312" w:eastAsia="仿宋_GB2312" w:cs="仿宋_GB2312"/>
          <w:color w:val="auto"/>
          <w:sz w:val="32"/>
          <w:szCs w:val="32"/>
          <w:highlight w:val="none"/>
        </w:rPr>
        <w:t>我旗“三调”数据库已修改完善，等待自治区验收</w:t>
      </w:r>
      <w:r>
        <w:rPr>
          <w:rFonts w:hint="eastAsia" w:ascii="仿宋_GB2312" w:hAnsi="仿宋_GB2312" w:eastAsia="仿宋_GB2312" w:cs="仿宋_GB2312"/>
          <w:color w:val="auto"/>
          <w:sz w:val="32"/>
          <w:szCs w:val="32"/>
          <w:highlight w:val="none"/>
          <w:lang w:val="en-US" w:eastAsia="zh-CN"/>
        </w:rPr>
        <w:t>，根据三调最新成果，全旗实有耕地面积 346.28万亩，划定永久基本农田面积 195.15万亩</w:t>
      </w:r>
      <w:r>
        <w:rPr>
          <w:rFonts w:hint="eastAsia" w:ascii="Times New Roman" w:hAnsi="Times New Roman" w:eastAsia="仿宋_GB2312" w:cs="Times New Roman"/>
          <w:color w:val="auto"/>
          <w:kern w:val="2"/>
          <w:sz w:val="32"/>
          <w:szCs w:val="22"/>
          <w:highlight w:val="none"/>
          <w:lang w:val="en-US" w:eastAsia="zh-CN" w:bidi="ar-SA"/>
        </w:rPr>
        <w:t>。</w:t>
      </w:r>
      <w:r>
        <w:rPr>
          <w:rFonts w:hint="eastAsia" w:ascii="仿宋" w:hAnsi="仿宋" w:eastAsia="仿宋" w:cs="仿宋"/>
          <w:b w:val="0"/>
          <w:bCs w:val="0"/>
          <w:color w:val="auto"/>
          <w:sz w:val="32"/>
          <w:szCs w:val="32"/>
          <w:highlight w:val="none"/>
          <w:lang w:val="en-US" w:eastAsia="zh-CN" w:bidi="zh-CN"/>
        </w:rPr>
        <w:t>将温图铁矿、阿力奔公忽洞铁矿等8 家矿山移出自治区级绿色矿山名录。</w:t>
      </w:r>
      <w:r>
        <w:rPr>
          <w:rFonts w:hint="eastAsia" w:ascii="仿宋" w:hAnsi="仿宋" w:eastAsia="仿宋" w:cs="仿宋"/>
          <w:color w:val="auto"/>
          <w:sz w:val="32"/>
          <w:szCs w:val="32"/>
          <w:highlight w:val="none"/>
          <w:u w:val="none"/>
          <w:lang w:val="en-US" w:eastAsia="zh-CN"/>
        </w:rPr>
        <w:t>与蒙能集团达成协议，在阿力奔矿区实施15万千瓦光伏+生态治理项目，从多方面来进行矿区生态恢复。</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481" w:leftChars="0" w:right="0" w:rightChars="0" w:firstLine="0" w:firstLineChars="0"/>
        <w:jc w:val="left"/>
        <w:textAlignment w:val="auto"/>
        <w:rPr>
          <w:rFonts w:hint="eastAsia" w:ascii="仿宋" w:hAnsi="仿宋" w:eastAsia="仿宋" w:cs="仿宋"/>
          <w:b/>
          <w:bCs/>
          <w:i w:val="0"/>
          <w:caps w:val="0"/>
          <w:color w:val="auto"/>
          <w:spacing w:val="0"/>
          <w:w w:val="100"/>
          <w:sz w:val="32"/>
          <w:szCs w:val="32"/>
          <w:highlight w:val="none"/>
          <w:lang w:val="en-US" w:eastAsia="zh-CN"/>
        </w:rPr>
      </w:pPr>
      <w:r>
        <w:rPr>
          <w:rFonts w:hint="eastAsia" w:ascii="仿宋" w:hAnsi="仿宋" w:eastAsia="仿宋" w:cs="仿宋"/>
          <w:b/>
          <w:bCs/>
          <w:i w:val="0"/>
          <w:caps w:val="0"/>
          <w:color w:val="auto"/>
          <w:spacing w:val="0"/>
          <w:w w:val="100"/>
          <w:sz w:val="32"/>
          <w:szCs w:val="32"/>
          <w:highlight w:val="none"/>
          <w:lang w:val="en-US" w:eastAsia="zh-CN"/>
        </w:rPr>
        <w:t>高效提升水资源集约利用水平</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16" w:firstLineChars="200"/>
        <w:jc w:val="both"/>
        <w:textAlignment w:val="baseline"/>
        <w:rPr>
          <w:rFonts w:hint="eastAsia" w:ascii="仿宋" w:hAnsi="仿宋" w:eastAsia="仿宋" w:cs="仿宋"/>
          <w:b w:val="0"/>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6"/>
          <w:w w:val="100"/>
          <w:sz w:val="32"/>
          <w:szCs w:val="32"/>
          <w:highlight w:val="none"/>
          <w:lang w:val="en-US" w:eastAsia="zh-CN"/>
        </w:rPr>
        <w:t>认真落实最严格水资源管理制度，</w:t>
      </w:r>
      <w:r>
        <w:rPr>
          <w:rFonts w:hint="eastAsia" w:ascii="仿宋" w:hAnsi="仿宋" w:eastAsia="仿宋" w:cs="仿宋"/>
          <w:b w:val="0"/>
          <w:bCs/>
          <w:i w:val="0"/>
          <w:caps w:val="0"/>
          <w:color w:val="auto"/>
          <w:spacing w:val="0"/>
          <w:w w:val="100"/>
          <w:sz w:val="32"/>
          <w:szCs w:val="32"/>
          <w:highlight w:val="none"/>
          <w:lang w:val="en-US" w:eastAsia="zh-CN"/>
        </w:rPr>
        <w:t>确保全年用水总量不超年度计划用水量，</w:t>
      </w:r>
      <w:r>
        <w:rPr>
          <w:rFonts w:hint="eastAsia" w:ascii="仿宋" w:hAnsi="仿宋" w:eastAsia="仿宋" w:cs="仿宋"/>
          <w:b w:val="0"/>
          <w:bCs/>
          <w:i w:val="0"/>
          <w:caps w:val="0"/>
          <w:color w:val="auto"/>
          <w:spacing w:val="-6"/>
          <w:w w:val="100"/>
          <w:sz w:val="32"/>
          <w:szCs w:val="32"/>
          <w:highlight w:val="none"/>
          <w:lang w:val="en-US" w:eastAsia="zh-CN"/>
        </w:rPr>
        <w:t>投资近3000万元</w:t>
      </w:r>
      <w:r>
        <w:rPr>
          <w:rFonts w:hint="eastAsia" w:ascii="仿宋" w:hAnsi="仿宋" w:eastAsia="仿宋" w:cs="仿宋"/>
          <w:b w:val="0"/>
          <w:bCs/>
          <w:i w:val="0"/>
          <w:caps w:val="0"/>
          <w:color w:val="auto"/>
          <w:spacing w:val="0"/>
          <w:w w:val="100"/>
          <w:sz w:val="32"/>
          <w:szCs w:val="32"/>
          <w:highlight w:val="none"/>
          <w:lang w:val="en-US" w:eastAsia="zh-CN"/>
        </w:rPr>
        <w:t>实施农业灌溉井电双控，</w:t>
      </w:r>
      <w:r>
        <w:rPr>
          <w:rFonts w:hint="eastAsia" w:ascii="仿宋" w:hAnsi="仿宋" w:eastAsia="仿宋" w:cs="仿宋"/>
          <w:b w:val="0"/>
          <w:bCs w:val="0"/>
          <w:i w:val="0"/>
          <w:caps w:val="0"/>
          <w:color w:val="auto"/>
          <w:spacing w:val="0"/>
          <w:w w:val="100"/>
          <w:sz w:val="32"/>
          <w:szCs w:val="32"/>
          <w:highlight w:val="none"/>
          <w:lang w:val="en-US" w:eastAsia="zh-CN"/>
        </w:rPr>
        <w:t>安装</w:t>
      </w:r>
      <w:r>
        <w:rPr>
          <w:rFonts w:hint="eastAsia" w:ascii="仿宋" w:hAnsi="仿宋" w:eastAsia="仿宋" w:cs="仿宋"/>
          <w:b w:val="0"/>
          <w:i w:val="0"/>
          <w:caps w:val="0"/>
          <w:color w:val="auto"/>
          <w:spacing w:val="0"/>
          <w:w w:val="100"/>
          <w:sz w:val="32"/>
          <w:szCs w:val="32"/>
          <w:highlight w:val="none"/>
          <w:lang w:val="en-US" w:eastAsia="zh-CN"/>
        </w:rPr>
        <w:t>4433套</w:t>
      </w:r>
      <w:r>
        <w:rPr>
          <w:rFonts w:hint="eastAsia" w:ascii="仿宋" w:hAnsi="仿宋" w:eastAsia="仿宋" w:cs="仿宋"/>
          <w:b w:val="0"/>
          <w:bCs w:val="0"/>
          <w:i w:val="0"/>
          <w:caps w:val="0"/>
          <w:color w:val="auto"/>
          <w:spacing w:val="0"/>
          <w:w w:val="100"/>
          <w:sz w:val="32"/>
          <w:szCs w:val="32"/>
          <w:highlight w:val="none"/>
          <w:lang w:val="en-US" w:eastAsia="zh-CN"/>
        </w:rPr>
        <w:t>井电双控设备</w:t>
      </w:r>
      <w:r>
        <w:rPr>
          <w:rFonts w:hint="eastAsia" w:ascii="仿宋" w:hAnsi="仿宋" w:eastAsia="仿宋" w:cs="仿宋"/>
          <w:b w:val="0"/>
          <w:i w:val="0"/>
          <w:caps w:val="0"/>
          <w:color w:val="auto"/>
          <w:spacing w:val="0"/>
          <w:w w:val="100"/>
          <w:sz w:val="32"/>
          <w:szCs w:val="32"/>
          <w:highlight w:val="none"/>
          <w:lang w:val="en-US" w:eastAsia="zh-CN"/>
        </w:rPr>
        <w:t>，明年</w:t>
      </w:r>
      <w:r>
        <w:rPr>
          <w:rFonts w:hint="eastAsia" w:ascii="仿宋_GB2312" w:hAnsi="Times New Roman" w:eastAsia="仿宋_GB2312"/>
          <w:b w:val="0"/>
          <w:i w:val="0"/>
          <w:caps w:val="0"/>
          <w:color w:val="auto"/>
          <w:spacing w:val="0"/>
          <w:w w:val="100"/>
          <w:sz w:val="32"/>
          <w:szCs w:val="32"/>
          <w:highlight w:val="none"/>
          <w:lang w:val="en-US" w:eastAsia="zh-CN"/>
        </w:rPr>
        <w:t>投入运行。</w:t>
      </w:r>
      <w:r>
        <w:rPr>
          <w:rFonts w:hint="eastAsia" w:ascii="仿宋" w:hAnsi="仿宋" w:eastAsia="仿宋" w:cs="仿宋"/>
          <w:b w:val="0"/>
          <w:bCs w:val="0"/>
          <w:i w:val="0"/>
          <w:caps w:val="0"/>
          <w:color w:val="auto"/>
          <w:spacing w:val="0"/>
          <w:w w:val="100"/>
          <w:sz w:val="32"/>
          <w:szCs w:val="32"/>
          <w:highlight w:val="none"/>
          <w:lang w:val="en-US" w:eastAsia="zh-CN"/>
        </w:rPr>
        <w:t>通过实施</w:t>
      </w:r>
      <w:r>
        <w:rPr>
          <w:rFonts w:hint="eastAsia" w:ascii="仿宋" w:hAnsi="仿宋" w:eastAsia="仿宋" w:cs="仿宋"/>
          <w:b w:val="0"/>
          <w:i w:val="0"/>
          <w:caps w:val="0"/>
          <w:color w:val="auto"/>
          <w:spacing w:val="0"/>
          <w:w w:val="100"/>
          <w:sz w:val="32"/>
          <w:szCs w:val="32"/>
          <w:highlight w:val="none"/>
          <w:lang w:val="en-US" w:eastAsia="zh-CN"/>
        </w:rPr>
        <w:t>高标准农田项目、防洪减灾涵养水源工程、库灌区滴灌等工程，</w:t>
      </w:r>
      <w:r>
        <w:rPr>
          <w:rFonts w:hint="eastAsia" w:ascii="仿宋" w:hAnsi="仿宋" w:eastAsia="仿宋" w:cs="仿宋"/>
          <w:b w:val="0"/>
          <w:bCs w:val="0"/>
          <w:i w:val="0"/>
          <w:caps w:val="0"/>
          <w:color w:val="auto"/>
          <w:spacing w:val="0"/>
          <w:w w:val="100"/>
          <w:sz w:val="32"/>
          <w:szCs w:val="21"/>
          <w:highlight w:val="none"/>
          <w:lang w:val="en-US" w:eastAsia="zh-CN"/>
        </w:rPr>
        <w:t>地下水超采区</w:t>
      </w:r>
      <w:r>
        <w:rPr>
          <w:rFonts w:hint="eastAsia" w:ascii="仿宋" w:hAnsi="仿宋" w:eastAsia="仿宋" w:cs="仿宋"/>
          <w:b w:val="0"/>
          <w:i w:val="0"/>
          <w:caps w:val="0"/>
          <w:color w:val="auto"/>
          <w:spacing w:val="0"/>
          <w:w w:val="100"/>
          <w:sz w:val="32"/>
          <w:szCs w:val="32"/>
          <w:highlight w:val="none"/>
          <w:lang w:val="en-US" w:eastAsia="zh-CN"/>
        </w:rPr>
        <w:t>预计压减水量246.7万m³，</w:t>
      </w:r>
      <w:r>
        <w:rPr>
          <w:rFonts w:hint="eastAsia" w:ascii="仿宋" w:hAnsi="仿宋" w:eastAsia="仿宋" w:cs="仿宋"/>
          <w:b w:val="0"/>
          <w:bCs w:val="0"/>
          <w:i w:val="0"/>
          <w:caps w:val="0"/>
          <w:color w:val="auto"/>
          <w:spacing w:val="0"/>
          <w:w w:val="100"/>
          <w:sz w:val="32"/>
          <w:szCs w:val="32"/>
          <w:highlight w:val="none"/>
          <w:lang w:val="en-US" w:eastAsia="zh-CN"/>
        </w:rPr>
        <w:t>水资源高效利用取得了较好成效。河湖长制扎实推进，</w:t>
      </w:r>
      <w:r>
        <w:rPr>
          <w:rFonts w:hint="eastAsia" w:ascii="仿宋" w:hAnsi="仿宋" w:eastAsia="仿宋" w:cs="仿宋"/>
          <w:b w:val="0"/>
          <w:i w:val="0"/>
          <w:caps w:val="0"/>
          <w:color w:val="auto"/>
          <w:spacing w:val="0"/>
          <w:w w:val="100"/>
          <w:sz w:val="32"/>
          <w:szCs w:val="32"/>
          <w:highlight w:val="none"/>
          <w:lang w:val="en-US" w:eastAsia="zh-CN"/>
        </w:rPr>
        <w:t>规范河道采砂，常</w:t>
      </w:r>
      <w:r>
        <w:rPr>
          <w:rFonts w:hint="eastAsia" w:ascii="仿宋_GB2312" w:hAnsi="Times New Roman" w:eastAsia="仿宋_GB2312"/>
          <w:b w:val="0"/>
          <w:i w:val="0"/>
          <w:caps w:val="0"/>
          <w:color w:val="auto"/>
          <w:spacing w:val="0"/>
          <w:w w:val="100"/>
          <w:sz w:val="32"/>
          <w:szCs w:val="32"/>
          <w:highlight w:val="none"/>
          <w:lang w:val="en-US" w:eastAsia="zh-CN"/>
        </w:rPr>
        <w:t>态化开展河湖“清四乱”工作</w:t>
      </w:r>
      <w:r>
        <w:rPr>
          <w:rFonts w:hint="eastAsia" w:ascii="仿宋" w:hAnsi="仿宋" w:eastAsia="仿宋" w:cs="仿宋"/>
          <w:b w:val="0"/>
          <w:i w:val="0"/>
          <w:caps w:val="0"/>
          <w:color w:val="auto"/>
          <w:spacing w:val="0"/>
          <w:w w:val="100"/>
          <w:sz w:val="32"/>
          <w:szCs w:val="32"/>
          <w:highlight w:val="none"/>
          <w:lang w:val="en-US" w:eastAsia="zh-CN"/>
        </w:rPr>
        <w:t>，签订高秆作物禁种面积2.6万亩；完</w:t>
      </w:r>
      <w:r>
        <w:rPr>
          <w:rFonts w:hint="eastAsia" w:ascii="仿宋" w:hAnsi="仿宋" w:eastAsia="仿宋"/>
          <w:b w:val="0"/>
          <w:i w:val="0"/>
          <w:caps w:val="0"/>
          <w:color w:val="auto"/>
          <w:spacing w:val="0"/>
          <w:w w:val="100"/>
          <w:sz w:val="32"/>
          <w:szCs w:val="32"/>
          <w:highlight w:val="none"/>
          <w:lang w:val="en-US" w:eastAsia="zh-CN"/>
        </w:rPr>
        <w:t>成禁种高秆作物线划界157.5公里，新增禁种面积2700亩，重新埋桩禁种线29.25公里，埋设界桩320根，</w:t>
      </w:r>
      <w:r>
        <w:rPr>
          <w:rFonts w:hint="eastAsia" w:ascii="仿宋" w:hAnsi="仿宋" w:eastAsia="仿宋" w:cs="仿宋"/>
          <w:b w:val="0"/>
          <w:i w:val="0"/>
          <w:caps w:val="0"/>
          <w:color w:val="auto"/>
          <w:spacing w:val="0"/>
          <w:w w:val="100"/>
          <w:sz w:val="32"/>
          <w:szCs w:val="32"/>
          <w:highlight w:val="none"/>
          <w:lang w:val="en-US" w:eastAsia="zh-CN"/>
        </w:rPr>
        <w:t>完成31户48人滩区迁建任务及</w:t>
      </w:r>
      <w:r>
        <w:rPr>
          <w:rFonts w:hint="eastAsia" w:ascii="仿宋" w:hAnsi="仿宋" w:eastAsia="仿宋" w:cs="仿宋"/>
          <w:b w:val="0"/>
          <w:bCs/>
          <w:i w:val="0"/>
          <w:caps w:val="0"/>
          <w:color w:val="auto"/>
          <w:spacing w:val="0"/>
          <w:w w:val="100"/>
          <w:sz w:val="32"/>
          <w:szCs w:val="32"/>
          <w:highlight w:val="none"/>
          <w:lang w:val="en-US" w:eastAsia="zh-CN"/>
        </w:rPr>
        <w:t>房屋拆除、场地清理工作</w:t>
      </w:r>
      <w:r>
        <w:rPr>
          <w:rFonts w:hint="eastAsia" w:ascii="仿宋" w:hAnsi="仿宋" w:eastAsia="仿宋" w:cs="仿宋"/>
          <w:b w:val="0"/>
          <w:i w:val="0"/>
          <w:caps w:val="0"/>
          <w:color w:val="auto"/>
          <w:spacing w:val="0"/>
          <w:w w:val="10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default"/>
          <w:color w:val="auto"/>
          <w:highlight w:val="none"/>
        </w:rPr>
      </w:pPr>
      <w:r>
        <w:rPr>
          <w:rFonts w:hint="eastAsia" w:ascii="仿宋" w:hAnsi="仿宋" w:eastAsia="仿宋" w:cs="仿宋"/>
          <w:b w:val="0"/>
          <w:bCs w:val="0"/>
          <w:i w:val="0"/>
          <w:caps w:val="0"/>
          <w:color w:val="auto"/>
          <w:spacing w:val="0"/>
          <w:w w:val="100"/>
          <w:sz w:val="32"/>
          <w:szCs w:val="32"/>
          <w:highlight w:val="none"/>
          <w:lang w:val="en-US" w:eastAsia="zh-CN"/>
        </w:rPr>
        <w:t>全力推进水利工程建设，为全旗经济社会健康发展提供坚强的支撑和保障。已经建成的有：</w:t>
      </w:r>
      <w:r>
        <w:rPr>
          <w:rFonts w:hint="eastAsia" w:ascii="仿宋" w:hAnsi="仿宋" w:eastAsia="仿宋" w:cs="仿宋"/>
          <w:b w:val="0"/>
          <w:i w:val="0"/>
          <w:caps w:val="0"/>
          <w:color w:val="auto"/>
          <w:spacing w:val="0"/>
          <w:w w:val="100"/>
          <w:sz w:val="32"/>
          <w:szCs w:val="32"/>
          <w:highlight w:val="none"/>
          <w:lang w:val="en-US" w:eastAsia="zh-CN"/>
        </w:rPr>
        <w:t>投资500万元的毛家圪堵生态清洁小流域水土保持综合治理工程</w:t>
      </w:r>
      <w:r>
        <w:rPr>
          <w:rFonts w:hint="eastAsia" w:ascii="仿宋" w:hAnsi="仿宋" w:eastAsia="仿宋" w:cs="仿宋"/>
          <w:b w:val="0"/>
          <w:bCs/>
          <w:i w:val="0"/>
          <w:caps w:val="0"/>
          <w:color w:val="auto"/>
          <w:spacing w:val="0"/>
          <w:w w:val="100"/>
          <w:sz w:val="32"/>
          <w:szCs w:val="32"/>
          <w:highlight w:val="none"/>
          <w:lang w:val="en-US" w:eastAsia="zh-CN"/>
        </w:rPr>
        <w:t>、</w:t>
      </w:r>
      <w:r>
        <w:rPr>
          <w:rFonts w:hint="eastAsia" w:ascii="仿宋" w:hAnsi="仿宋" w:eastAsia="仿宋" w:cs="仿宋"/>
          <w:b w:val="0"/>
          <w:i w:val="0"/>
          <w:caps w:val="0"/>
          <w:color w:val="auto"/>
          <w:spacing w:val="0"/>
          <w:w w:val="100"/>
          <w:kern w:val="2"/>
          <w:sz w:val="32"/>
          <w:szCs w:val="32"/>
          <w:highlight w:val="none"/>
          <w:lang w:val="en-US" w:eastAsia="zh-CN" w:bidi="ar-SA"/>
        </w:rPr>
        <w:t>投资110.6万</w:t>
      </w:r>
      <w:r>
        <w:rPr>
          <w:rFonts w:hint="eastAsia" w:ascii="仿宋_GB2312" w:hAnsi="宋体" w:eastAsia="仿宋_GB2312"/>
          <w:b w:val="0"/>
          <w:i w:val="0"/>
          <w:caps w:val="0"/>
          <w:color w:val="auto"/>
          <w:spacing w:val="0"/>
          <w:w w:val="100"/>
          <w:kern w:val="0"/>
          <w:sz w:val="32"/>
          <w:szCs w:val="32"/>
          <w:highlight w:val="none"/>
          <w:lang w:val="en-US" w:eastAsia="zh-CN"/>
        </w:rPr>
        <w:t>元的防汛抗旱工程、修筑排水设施</w:t>
      </w:r>
      <w:r>
        <w:rPr>
          <w:rFonts w:hint="eastAsia" w:ascii="仿宋_GB2312" w:hAnsi="仿宋_GB2312" w:eastAsia="仿宋_GB2312"/>
          <w:b w:val="0"/>
          <w:i w:val="0"/>
          <w:caps w:val="0"/>
          <w:color w:val="auto"/>
          <w:spacing w:val="0"/>
          <w:w w:val="100"/>
          <w:sz w:val="32"/>
          <w:szCs w:val="22"/>
          <w:highlight w:val="none"/>
          <w:lang w:val="en-US" w:eastAsia="zh-CN"/>
        </w:rPr>
        <w:t>等；</w:t>
      </w:r>
      <w:r>
        <w:rPr>
          <w:rFonts w:hint="eastAsia" w:ascii="仿宋" w:hAnsi="仿宋" w:eastAsia="仿宋" w:cs="仿宋"/>
          <w:b w:val="0"/>
          <w:bCs w:val="0"/>
          <w:i w:val="0"/>
          <w:caps w:val="0"/>
          <w:color w:val="auto"/>
          <w:spacing w:val="0"/>
          <w:w w:val="100"/>
          <w:sz w:val="32"/>
          <w:szCs w:val="32"/>
          <w:highlight w:val="none"/>
          <w:lang w:val="en-US" w:eastAsia="zh-CN"/>
        </w:rPr>
        <w:t>投资1320.58</w:t>
      </w:r>
      <w:r>
        <w:rPr>
          <w:rFonts w:hint="eastAsia" w:ascii="仿宋" w:hAnsi="仿宋" w:eastAsia="仿宋" w:cs="仿宋"/>
          <w:b w:val="0"/>
          <w:i w:val="0"/>
          <w:caps w:val="0"/>
          <w:color w:val="auto"/>
          <w:spacing w:val="0"/>
          <w:w w:val="100"/>
          <w:sz w:val="32"/>
          <w:szCs w:val="32"/>
          <w:highlight w:val="none"/>
          <w:lang w:val="en-US" w:eastAsia="zh-CN"/>
        </w:rPr>
        <w:t>万元的</w:t>
      </w:r>
      <w:r>
        <w:rPr>
          <w:rFonts w:hint="eastAsia" w:ascii="仿宋" w:hAnsi="仿宋" w:eastAsia="仿宋" w:cs="仿宋"/>
          <w:b w:val="0"/>
          <w:bCs w:val="0"/>
          <w:i w:val="0"/>
          <w:caps w:val="0"/>
          <w:color w:val="auto"/>
          <w:spacing w:val="0"/>
          <w:w w:val="100"/>
          <w:sz w:val="32"/>
          <w:szCs w:val="32"/>
          <w:highlight w:val="none"/>
          <w:lang w:val="en-US" w:eastAsia="zh-CN"/>
        </w:rPr>
        <w:t>增隆昌水库、红山口水库移民安置区滴灌工程；投资37.5万元的小型水库维修养护工程；</w:t>
      </w:r>
      <w:r>
        <w:rPr>
          <w:rFonts w:hint="eastAsia" w:ascii="仿宋" w:hAnsi="仿宋" w:eastAsia="仿宋" w:cs="仿宋"/>
          <w:b w:val="0"/>
          <w:bCs w:val="0"/>
          <w:i w:val="0"/>
          <w:caps w:val="0"/>
          <w:color w:val="auto"/>
          <w:spacing w:val="0"/>
          <w:w w:val="100"/>
          <w:sz w:val="32"/>
          <w:szCs w:val="32"/>
          <w:highlight w:val="none"/>
          <w:lang w:eastAsia="zh-CN"/>
        </w:rPr>
        <w:t>投资</w:t>
      </w:r>
      <w:r>
        <w:rPr>
          <w:rFonts w:hint="eastAsia" w:ascii="仿宋" w:hAnsi="仿宋" w:eastAsia="仿宋" w:cs="仿宋"/>
          <w:b w:val="0"/>
          <w:bCs w:val="0"/>
          <w:i w:val="0"/>
          <w:caps w:val="0"/>
          <w:color w:val="auto"/>
          <w:spacing w:val="0"/>
          <w:w w:val="100"/>
          <w:sz w:val="32"/>
          <w:szCs w:val="32"/>
          <w:highlight w:val="none"/>
          <w:lang w:val="en-US" w:eastAsia="zh-CN"/>
        </w:rPr>
        <w:t>117万元的</w:t>
      </w:r>
      <w:r>
        <w:rPr>
          <w:rFonts w:hint="eastAsia" w:ascii="仿宋" w:hAnsi="仿宋" w:eastAsia="仿宋" w:cs="仿宋"/>
          <w:b w:val="0"/>
          <w:bCs w:val="0"/>
          <w:i w:val="0"/>
          <w:caps w:val="0"/>
          <w:color w:val="auto"/>
          <w:spacing w:val="0"/>
          <w:w w:val="100"/>
          <w:sz w:val="32"/>
          <w:szCs w:val="32"/>
          <w:highlight w:val="none"/>
          <w:lang w:eastAsia="zh-CN"/>
        </w:rPr>
        <w:t>农村饮水改造工程、</w:t>
      </w:r>
      <w:r>
        <w:rPr>
          <w:rFonts w:hint="eastAsia" w:ascii="仿宋" w:hAnsi="仿宋" w:eastAsia="仿宋" w:cs="仿宋"/>
          <w:b w:val="0"/>
          <w:bCs w:val="0"/>
          <w:i w:val="0"/>
          <w:caps w:val="0"/>
          <w:color w:val="auto"/>
          <w:spacing w:val="0"/>
          <w:w w:val="100"/>
          <w:sz w:val="32"/>
          <w:szCs w:val="32"/>
          <w:highlight w:val="none"/>
          <w:lang w:val="en-US" w:eastAsia="zh-CN"/>
        </w:rPr>
        <w:t>投资621.65万元的</w:t>
      </w:r>
      <w:r>
        <w:rPr>
          <w:rFonts w:hint="eastAsia" w:ascii="仿宋" w:hAnsi="仿宋" w:eastAsia="仿宋" w:cs="仿宋"/>
          <w:b w:val="0"/>
          <w:bCs w:val="0"/>
          <w:i w:val="0"/>
          <w:caps w:val="0"/>
          <w:color w:val="auto"/>
          <w:spacing w:val="0"/>
          <w:w w:val="100"/>
          <w:sz w:val="32"/>
          <w:szCs w:val="32"/>
          <w:highlight w:val="none"/>
          <w:lang w:eastAsia="zh-CN"/>
        </w:rPr>
        <w:t>农村牧区饮水安全项目大佘太镇等12处集中供水更新改造工程</w:t>
      </w:r>
      <w:r>
        <w:rPr>
          <w:rFonts w:hint="eastAsia" w:ascii="仿宋" w:hAnsi="仿宋" w:eastAsia="仿宋" w:cs="仿宋"/>
          <w:b w:val="0"/>
          <w:bCs w:val="0"/>
          <w:i w:val="0"/>
          <w:caps w:val="0"/>
          <w:color w:val="auto"/>
          <w:spacing w:val="0"/>
          <w:w w:val="100"/>
          <w:sz w:val="32"/>
          <w:szCs w:val="32"/>
          <w:highlight w:val="none"/>
          <w:lang w:val="en-US" w:eastAsia="zh-CN"/>
        </w:rPr>
        <w:t>。</w:t>
      </w:r>
      <w:r>
        <w:rPr>
          <w:rFonts w:hint="eastAsia" w:ascii="仿宋" w:hAnsi="仿宋" w:eastAsia="仿宋" w:cs="仿宋"/>
          <w:b w:val="0"/>
          <w:i w:val="0"/>
          <w:caps w:val="0"/>
          <w:color w:val="auto"/>
          <w:spacing w:val="0"/>
          <w:w w:val="100"/>
          <w:sz w:val="32"/>
          <w:szCs w:val="32"/>
          <w:highlight w:val="none"/>
        </w:rPr>
        <w:t>京津风沙源治理二期水利水保项目</w:t>
      </w:r>
      <w:r>
        <w:rPr>
          <w:rFonts w:hint="eastAsia" w:ascii="仿宋" w:hAnsi="仿宋" w:eastAsia="仿宋" w:cs="仿宋"/>
          <w:b w:val="0"/>
          <w:i w:val="0"/>
          <w:caps w:val="0"/>
          <w:color w:val="auto"/>
          <w:spacing w:val="0"/>
          <w:w w:val="100"/>
          <w:sz w:val="32"/>
          <w:szCs w:val="32"/>
          <w:highlight w:val="none"/>
          <w:lang w:val="en-US" w:eastAsia="zh-CN"/>
        </w:rPr>
        <w:t>、</w:t>
      </w:r>
      <w:r>
        <w:rPr>
          <w:rFonts w:hint="eastAsia" w:ascii="仿宋" w:hAnsi="仿宋" w:eastAsia="仿宋" w:cs="仿宋"/>
          <w:b w:val="0"/>
          <w:bCs w:val="0"/>
          <w:i w:val="0"/>
          <w:caps w:val="0"/>
          <w:color w:val="auto"/>
          <w:spacing w:val="0"/>
          <w:w w:val="100"/>
          <w:sz w:val="32"/>
          <w:szCs w:val="32"/>
          <w:highlight w:val="none"/>
          <w:lang w:val="en-US" w:eastAsia="zh-CN"/>
        </w:rPr>
        <w:t>阿古鲁、大佘太水库除险加固工程、增隆昌水库移民安置区小杂粮分拣仓储厂建设、</w:t>
      </w:r>
      <w:r>
        <w:rPr>
          <w:rFonts w:hint="eastAsia" w:ascii="仿宋" w:hAnsi="仿宋" w:eastAsia="仿宋" w:cs="仿宋"/>
          <w:b w:val="0"/>
          <w:bCs w:val="0"/>
          <w:i w:val="0"/>
          <w:caps w:val="0"/>
          <w:color w:val="auto"/>
          <w:spacing w:val="0"/>
          <w:w w:val="100"/>
          <w:kern w:val="2"/>
          <w:sz w:val="32"/>
          <w:szCs w:val="32"/>
          <w:highlight w:val="none"/>
          <w:lang w:val="en-US" w:eastAsia="zh-CN" w:bidi="ar-SA"/>
        </w:rPr>
        <w:t>防洪减灾及水源涵养一期工程</w:t>
      </w:r>
      <w:r>
        <w:rPr>
          <w:rFonts w:hint="eastAsia" w:ascii="仿宋" w:hAnsi="仿宋" w:eastAsia="仿宋" w:cs="仿宋"/>
          <w:b w:val="0"/>
          <w:bCs w:val="0"/>
          <w:i w:val="0"/>
          <w:caps w:val="0"/>
          <w:color w:val="auto"/>
          <w:spacing w:val="0"/>
          <w:w w:val="100"/>
          <w:sz w:val="32"/>
          <w:szCs w:val="32"/>
          <w:highlight w:val="none"/>
          <w:lang w:val="en-US" w:eastAsia="zh-CN"/>
        </w:rPr>
        <w:t>、</w:t>
      </w:r>
      <w:r>
        <w:rPr>
          <w:rFonts w:hint="eastAsia" w:ascii="仿宋" w:hAnsi="仿宋" w:eastAsia="仿宋" w:cs="仿宋"/>
          <w:color w:val="auto"/>
          <w:sz w:val="32"/>
          <w:szCs w:val="32"/>
          <w:highlight w:val="none"/>
          <w:u w:val="none"/>
          <w:lang w:val="en-US" w:eastAsia="zh-CN"/>
        </w:rPr>
        <w:t>先锋镇供水保障等18处集中供水更新改造工程等项目正在建设中。</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rPr>
          <w:rFonts w:hint="default" w:ascii="楷体" w:hAnsi="楷体" w:eastAsia="楷体" w:cs="楷体"/>
          <w:b/>
          <w:bCs/>
          <w:color w:val="auto"/>
          <w:sz w:val="32"/>
          <w:szCs w:val="32"/>
          <w:highlight w:val="none"/>
          <w:lang w:val="en-US" w:eastAsia="zh-CN"/>
        </w:rPr>
      </w:pPr>
      <w:r>
        <w:rPr>
          <w:rFonts w:hint="default" w:ascii="楷体" w:hAnsi="楷体" w:eastAsia="楷体" w:cs="楷体"/>
          <w:b/>
          <w:bCs/>
          <w:color w:val="auto"/>
          <w:sz w:val="32"/>
          <w:szCs w:val="32"/>
          <w:highlight w:val="none"/>
        </w:rPr>
        <w:t>(四)</w:t>
      </w:r>
      <w:r>
        <w:rPr>
          <w:rFonts w:hint="eastAsia" w:ascii="楷体" w:hAnsi="楷体" w:eastAsia="楷体" w:cs="楷体"/>
          <w:b/>
          <w:bCs/>
          <w:color w:val="auto"/>
          <w:sz w:val="32"/>
          <w:szCs w:val="32"/>
          <w:highlight w:val="none"/>
        </w:rPr>
        <w:t>工业经济</w:t>
      </w:r>
      <w:r>
        <w:rPr>
          <w:rFonts w:hint="eastAsia" w:ascii="楷体" w:hAnsi="楷体" w:eastAsia="楷体" w:cs="楷体"/>
          <w:b/>
          <w:bCs/>
          <w:color w:val="auto"/>
          <w:sz w:val="32"/>
          <w:szCs w:val="32"/>
          <w:highlight w:val="none"/>
          <w:lang w:val="en-US" w:eastAsia="zh-CN"/>
        </w:rPr>
        <w:t>高开低走</w:t>
      </w:r>
    </w:p>
    <w:p>
      <w:pPr>
        <w:keepNext w:val="0"/>
        <w:keepLines w:val="0"/>
        <w:pageBreakBefore w:val="0"/>
        <w:kinsoku/>
        <w:wordWrap/>
        <w:overflowPunct/>
        <w:topLinePunct w:val="0"/>
        <w:autoSpaceDE/>
        <w:autoSpaceDN/>
        <w:bidi w:val="0"/>
        <w:adjustRightInd/>
        <w:snapToGrid/>
        <w:spacing w:beforeAutospacing="0" w:line="600" w:lineRule="exact"/>
        <w:ind w:left="0" w:leftChars="0" w:right="0" w:rightChars="0" w:firstLine="640" w:firstLineChars="200"/>
        <w:textAlignment w:val="auto"/>
        <w:rPr>
          <w:rFonts w:hint="default"/>
          <w:color w:val="auto"/>
          <w:highlight w:val="none"/>
          <w:lang w:val="en-US" w:eastAsia="zh-CN"/>
        </w:rPr>
      </w:pPr>
      <w:r>
        <w:rPr>
          <w:rFonts w:hint="eastAsia" w:ascii="仿宋_GB2312" w:hAnsi="仿宋" w:eastAsia="仿宋_GB2312" w:cs="仿宋"/>
          <w:b w:val="0"/>
          <w:bCs w:val="0"/>
          <w:color w:val="auto"/>
          <w:sz w:val="32"/>
          <w:szCs w:val="32"/>
          <w:highlight w:val="none"/>
          <w:lang w:val="en-US" w:eastAsia="zh-CN"/>
        </w:rPr>
        <w:t>受疫情、</w:t>
      </w:r>
      <w:r>
        <w:rPr>
          <w:rFonts w:hint="eastAsia" w:ascii="仿宋_GB2312" w:hAnsi="仿宋_GB2312" w:eastAsia="仿宋_GB2312" w:cs="仿宋_GB2312"/>
          <w:color w:val="auto"/>
          <w:sz w:val="32"/>
          <w:szCs w:val="32"/>
          <w:highlight w:val="none"/>
        </w:rPr>
        <w:t>中央环保督查问题整改和“能耗双控”政策影响</w:t>
      </w:r>
      <w:r>
        <w:rPr>
          <w:rFonts w:hint="eastAsia" w:ascii="仿宋_GB2312" w:hAnsi="仿宋" w:eastAsia="仿宋_GB2312" w:cs="仿宋"/>
          <w:b w:val="0"/>
          <w:bCs w:val="0"/>
          <w:color w:val="auto"/>
          <w:sz w:val="32"/>
          <w:szCs w:val="32"/>
          <w:highlight w:val="none"/>
          <w:lang w:val="en-US" w:eastAsia="zh-CN"/>
        </w:rPr>
        <w:t>，</w:t>
      </w:r>
      <w:r>
        <w:rPr>
          <w:rFonts w:hint="eastAsia" w:ascii="仿宋" w:hAnsi="仿宋" w:eastAsia="仿宋" w:cs="仿宋_GB2312"/>
          <w:color w:val="auto"/>
          <w:sz w:val="32"/>
          <w:szCs w:val="32"/>
          <w:highlight w:val="none"/>
        </w:rPr>
        <w:t>我旗工业经济运行呈现</w:t>
      </w:r>
      <w:r>
        <w:rPr>
          <w:rFonts w:hint="eastAsia" w:ascii="仿宋" w:hAnsi="仿宋" w:eastAsia="仿宋" w:cs="仿宋_GB2312"/>
          <w:color w:val="auto"/>
          <w:sz w:val="32"/>
          <w:szCs w:val="32"/>
          <w:highlight w:val="none"/>
          <w:lang w:val="en-US" w:eastAsia="zh-CN"/>
        </w:rPr>
        <w:t>高开低走的态势</w:t>
      </w:r>
      <w:r>
        <w:rPr>
          <w:rFonts w:hint="eastAsia" w:ascii="仿宋" w:hAnsi="仿宋" w:eastAsia="仿宋" w:cs="仿宋_GB2312"/>
          <w:color w:val="auto"/>
          <w:sz w:val="32"/>
          <w:szCs w:val="32"/>
          <w:highlight w:val="none"/>
          <w:lang w:eastAsia="zh-CN"/>
        </w:rPr>
        <w:t>，</w:t>
      </w:r>
      <w:r>
        <w:rPr>
          <w:rFonts w:ascii="仿宋_GB2312" w:eastAsia="仿宋_GB2312"/>
          <w:color w:val="auto"/>
          <w:sz w:val="31"/>
          <w:highlight w:val="none"/>
        </w:rPr>
        <w:t>70户规模以上工业企业</w:t>
      </w:r>
      <w:r>
        <w:rPr>
          <w:rFonts w:hint="eastAsia" w:ascii="仿宋_GB2312" w:hAnsi="仿宋_GB2312" w:eastAsia="仿宋_GB2312" w:cs="仿宋_GB2312"/>
          <w:b w:val="0"/>
          <w:bCs w:val="0"/>
          <w:color w:val="auto"/>
          <w:sz w:val="32"/>
          <w:szCs w:val="32"/>
          <w:highlight w:val="none"/>
          <w:lang w:val="en-US" w:eastAsia="zh-CN"/>
        </w:rPr>
        <w:t>预计</w:t>
      </w:r>
      <w:r>
        <w:rPr>
          <w:rFonts w:ascii="仿宋_GB2312" w:eastAsia="仿宋_GB2312"/>
          <w:color w:val="auto"/>
          <w:sz w:val="31"/>
          <w:highlight w:val="none"/>
        </w:rPr>
        <w:t>实现产值</w:t>
      </w:r>
      <w:r>
        <w:rPr>
          <w:rFonts w:hint="eastAsia" w:ascii="仿宋_GB2312" w:eastAsia="仿宋_GB2312"/>
          <w:color w:val="auto"/>
          <w:sz w:val="31"/>
          <w:highlight w:val="none"/>
        </w:rPr>
        <w:t>157.89</w:t>
      </w:r>
      <w:r>
        <w:rPr>
          <w:rFonts w:ascii="仿宋_GB2312" w:eastAsia="仿宋_GB2312"/>
          <w:color w:val="auto"/>
          <w:sz w:val="31"/>
          <w:highlight w:val="none"/>
        </w:rPr>
        <w:t>亿元，同比</w:t>
      </w:r>
      <w:r>
        <w:rPr>
          <w:rFonts w:hint="eastAsia" w:ascii="仿宋_GB2312" w:eastAsia="仿宋_GB2312"/>
          <w:color w:val="auto"/>
          <w:sz w:val="31"/>
          <w:highlight w:val="none"/>
        </w:rPr>
        <w:t>下降5.9</w:t>
      </w:r>
      <w:r>
        <w:rPr>
          <w:rFonts w:ascii="仿宋_GB2312" w:eastAsia="仿宋_GB2312"/>
          <w:color w:val="auto"/>
          <w:sz w:val="31"/>
          <w:highlight w:val="none"/>
        </w:rPr>
        <w:t>%；</w:t>
      </w:r>
      <w:r>
        <w:rPr>
          <w:rFonts w:hint="eastAsia" w:ascii="仿宋_GB2312" w:hAnsi="仿宋_GB2312" w:eastAsia="仿宋_GB2312" w:cs="仿宋_GB2312"/>
          <w:b w:val="0"/>
          <w:bCs w:val="0"/>
          <w:color w:val="auto"/>
          <w:sz w:val="32"/>
          <w:szCs w:val="32"/>
          <w:highlight w:val="none"/>
          <w:lang w:val="en-US" w:eastAsia="zh-CN"/>
        </w:rPr>
        <w:t>工业增加值完成50亿元，同比下降4.5%。工业重点项目稳步推进，</w:t>
      </w:r>
      <w:r>
        <w:rPr>
          <w:rFonts w:ascii="仿宋_GB2312" w:eastAsia="仿宋_GB2312"/>
          <w:color w:val="auto"/>
          <w:sz w:val="31"/>
          <w:highlight w:val="none"/>
        </w:rPr>
        <w:t>乌拉特发电厂料场封闭工程</w:t>
      </w:r>
      <w:r>
        <w:rPr>
          <w:rFonts w:hint="eastAsia" w:ascii="仿宋_GB2312" w:eastAsia="仿宋_GB2312"/>
          <w:color w:val="auto"/>
          <w:sz w:val="31"/>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包钢庆华7.3万吨合成氨、</w:t>
      </w:r>
      <w:r>
        <w:rPr>
          <w:rFonts w:ascii="仿宋_GB2312" w:eastAsia="仿宋_GB2312"/>
          <w:color w:val="auto"/>
          <w:sz w:val="31"/>
          <w:highlight w:val="none"/>
        </w:rPr>
        <w:t>神圳化工特种陶瓷项目</w:t>
      </w:r>
      <w:r>
        <w:rPr>
          <w:rFonts w:hint="eastAsia" w:ascii="仿宋_GB2312" w:eastAsia="仿宋_GB2312"/>
          <w:color w:val="auto"/>
          <w:sz w:val="31"/>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东立多晶硅生产系统提质增效节能技改项目已建成投运；</w:t>
      </w:r>
      <w:r>
        <w:rPr>
          <w:rFonts w:hint="eastAsia" w:ascii="仿宋_GB2312" w:hAnsi="仿宋_GB2312" w:eastAsia="仿宋_GB2312" w:cs="仿宋_GB2312"/>
          <w:b w:val="0"/>
          <w:bCs w:val="0"/>
          <w:color w:val="auto"/>
          <w:sz w:val="32"/>
          <w:szCs w:val="32"/>
          <w:highlight w:val="none"/>
        </w:rPr>
        <w:t>大中矿业球团分公司烟气脱硫、除尘超低排放技改和全封闭库项目主体工程建设完成，开始试运行。</w:t>
      </w:r>
      <w:r>
        <w:rPr>
          <w:rFonts w:ascii="仿宋_GB2312" w:eastAsia="仿宋_GB2312"/>
          <w:color w:val="auto"/>
          <w:sz w:val="31"/>
          <w:highlight w:val="none"/>
        </w:rPr>
        <w:t>东立二期4.8万吨高纯晶硅项目</w:t>
      </w:r>
      <w:r>
        <w:rPr>
          <w:rFonts w:hint="eastAsia" w:ascii="仿宋_GB2312" w:eastAsia="仿宋_GB2312"/>
          <w:color w:val="auto"/>
          <w:sz w:val="31"/>
          <w:highlight w:val="none"/>
          <w:lang w:eastAsia="zh-CN"/>
        </w:rPr>
        <w:t>、</w:t>
      </w:r>
      <w:r>
        <w:rPr>
          <w:rFonts w:ascii="仿宋_GB2312" w:eastAsia="仿宋_GB2312"/>
          <w:color w:val="auto"/>
          <w:sz w:val="31"/>
          <w:highlight w:val="none"/>
        </w:rPr>
        <w:t>乌梁素海流域水生植物资源化综合处理项目</w:t>
      </w:r>
      <w:r>
        <w:rPr>
          <w:rFonts w:hint="eastAsia" w:ascii="仿宋_GB2312" w:eastAsia="仿宋_GB2312"/>
          <w:color w:val="auto"/>
          <w:sz w:val="31"/>
          <w:highlight w:val="none"/>
          <w:lang w:eastAsia="zh-CN"/>
        </w:rPr>
        <w:t>、</w:t>
      </w:r>
      <w:r>
        <w:rPr>
          <w:rFonts w:ascii="仿宋_GB2312" w:eastAsia="仿宋_GB2312"/>
          <w:color w:val="auto"/>
          <w:sz w:val="31"/>
          <w:highlight w:val="none"/>
        </w:rPr>
        <w:t>宁蒙消防器材工程</w:t>
      </w:r>
      <w:r>
        <w:rPr>
          <w:rFonts w:hint="eastAsia" w:ascii="仿宋_GB2312" w:eastAsia="仿宋_GB2312"/>
          <w:color w:val="auto"/>
          <w:sz w:val="31"/>
          <w:highlight w:val="none"/>
          <w:lang w:eastAsia="zh-CN"/>
        </w:rPr>
        <w:t>、</w:t>
      </w:r>
      <w:r>
        <w:rPr>
          <w:rFonts w:ascii="仿宋_GB2312" w:eastAsia="仿宋_GB2312"/>
          <w:color w:val="auto"/>
          <w:sz w:val="31"/>
          <w:highlight w:val="none"/>
        </w:rPr>
        <w:t>包钢庆华料场封闭工程</w:t>
      </w:r>
      <w:r>
        <w:rPr>
          <w:rFonts w:hint="eastAsia" w:ascii="仿宋_GB2312" w:eastAsia="仿宋_GB2312"/>
          <w:color w:val="auto"/>
          <w:sz w:val="31"/>
          <w:highlight w:val="none"/>
          <w:lang w:eastAsia="zh-CN"/>
        </w:rPr>
        <w:t>、</w:t>
      </w:r>
      <w:r>
        <w:rPr>
          <w:rFonts w:ascii="仿宋_GB2312" w:eastAsia="仿宋_GB2312"/>
          <w:color w:val="auto"/>
          <w:sz w:val="31"/>
          <w:highlight w:val="none"/>
        </w:rPr>
        <w:t>神圳化工高纯试剂项目</w:t>
      </w:r>
      <w:r>
        <w:rPr>
          <w:rFonts w:hint="eastAsia" w:ascii="仿宋_GB2312" w:eastAsia="仿宋_GB2312"/>
          <w:color w:val="auto"/>
          <w:sz w:val="31"/>
          <w:highlight w:val="none"/>
          <w:lang w:eastAsia="zh-CN"/>
        </w:rPr>
        <w:t>、</w:t>
      </w:r>
      <w:r>
        <w:rPr>
          <w:rFonts w:ascii="仿宋_GB2312" w:eastAsia="仿宋_GB2312"/>
          <w:color w:val="auto"/>
          <w:sz w:val="31"/>
          <w:highlight w:val="none"/>
        </w:rPr>
        <w:t>中盛道吉金属钙和钙合金项目</w:t>
      </w:r>
      <w:r>
        <w:rPr>
          <w:rFonts w:hint="eastAsia" w:ascii="仿宋_GB2312" w:eastAsia="仿宋_GB2312"/>
          <w:color w:val="auto"/>
          <w:sz w:val="31"/>
          <w:highlight w:val="none"/>
          <w:lang w:val="en-US" w:eastAsia="zh-CN"/>
        </w:rPr>
        <w:t>正在抓紧施工、订购设备中。</w:t>
      </w:r>
      <w:r>
        <w:rPr>
          <w:rFonts w:hint="eastAsia" w:ascii="仿宋_GB2312" w:hAnsi="仿宋" w:eastAsia="仿宋_GB2312" w:cs="仿宋"/>
          <w:color w:val="auto"/>
          <w:sz w:val="32"/>
          <w:szCs w:val="32"/>
          <w:highlight w:val="none"/>
        </w:rPr>
        <w:t>继续支持企业参与自治区电力多边交易市场，前三季度为企业节约电费支出约1.08亿元。</w:t>
      </w:r>
    </w:p>
    <w:p>
      <w:pPr>
        <w:pStyle w:val="23"/>
        <w:keepNext w:val="0"/>
        <w:keepLines w:val="0"/>
        <w:pageBreakBefore w:val="0"/>
        <w:widowControl w:val="0"/>
        <w:numPr>
          <w:ilvl w:val="0"/>
          <w:numId w:val="0"/>
        </w:numPr>
        <w:kinsoku/>
        <w:wordWrap/>
        <w:overflowPunct/>
        <w:topLinePunct w:val="0"/>
        <w:autoSpaceDE/>
        <w:autoSpaceDN/>
        <w:bidi w:val="0"/>
        <w:spacing w:line="600" w:lineRule="exact"/>
        <w:ind w:left="0" w:leftChars="0" w:right="0" w:rightChars="0"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w:t>
      </w:r>
      <w:r>
        <w:rPr>
          <w:rFonts w:hint="default" w:ascii="楷体" w:hAnsi="楷体" w:eastAsia="楷体" w:cs="楷体"/>
          <w:b/>
          <w:bCs/>
          <w:color w:val="auto"/>
          <w:sz w:val="32"/>
          <w:szCs w:val="32"/>
          <w:highlight w:val="none"/>
          <w:lang w:eastAsia="zh-CN"/>
        </w:rPr>
        <w:t>五</w:t>
      </w:r>
      <w:r>
        <w:rPr>
          <w:rFonts w:hint="eastAsia" w:ascii="楷体" w:hAnsi="楷体" w:eastAsia="楷体" w:cs="楷体"/>
          <w:b/>
          <w:bCs/>
          <w:color w:val="auto"/>
          <w:sz w:val="32"/>
          <w:szCs w:val="32"/>
          <w:highlight w:val="none"/>
          <w:lang w:eastAsia="zh-CN"/>
        </w:rPr>
        <w:t>）服务业发展持续恢复</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Cs/>
          <w:color w:val="auto"/>
          <w:sz w:val="32"/>
          <w:szCs w:val="32"/>
          <w:highlight w:val="none"/>
        </w:rPr>
        <w:t>新冠疫情对居民的消费和服务需求产生了一定的抑制作用，给全</w:t>
      </w:r>
      <w:r>
        <w:rPr>
          <w:rFonts w:hint="eastAsia" w:ascii="仿宋" w:hAnsi="仿宋" w:eastAsia="仿宋" w:cs="仿宋"/>
          <w:bCs/>
          <w:color w:val="auto"/>
          <w:sz w:val="32"/>
          <w:szCs w:val="32"/>
          <w:highlight w:val="none"/>
          <w:lang w:eastAsia="zh-CN"/>
        </w:rPr>
        <w:t>旗</w:t>
      </w:r>
      <w:r>
        <w:rPr>
          <w:rFonts w:hint="eastAsia" w:ascii="仿宋" w:hAnsi="仿宋" w:eastAsia="仿宋" w:cs="仿宋"/>
          <w:bCs/>
          <w:color w:val="auto"/>
          <w:sz w:val="32"/>
          <w:szCs w:val="32"/>
          <w:highlight w:val="none"/>
        </w:rPr>
        <w:t>服务业企业的经营带来一定的冲击。但与此同时，线上线下融合发展的经营模式为部分行业、企业发展带来新机遇，全</w:t>
      </w:r>
      <w:r>
        <w:rPr>
          <w:rFonts w:hint="eastAsia" w:ascii="仿宋" w:hAnsi="仿宋" w:eastAsia="仿宋" w:cs="仿宋"/>
          <w:bCs/>
          <w:color w:val="auto"/>
          <w:sz w:val="32"/>
          <w:szCs w:val="32"/>
          <w:highlight w:val="none"/>
          <w:lang w:eastAsia="zh-CN"/>
        </w:rPr>
        <w:t>旗</w:t>
      </w:r>
      <w:r>
        <w:rPr>
          <w:rFonts w:hint="eastAsia" w:ascii="仿宋" w:hAnsi="仿宋" w:eastAsia="仿宋" w:cs="仿宋"/>
          <w:bCs/>
          <w:color w:val="auto"/>
          <w:sz w:val="32"/>
          <w:szCs w:val="32"/>
          <w:highlight w:val="none"/>
        </w:rPr>
        <w:t>服务业总体呈现逐步向好的发展势头。</w:t>
      </w:r>
      <w:r>
        <w:rPr>
          <w:rFonts w:hint="eastAsia" w:ascii="仿宋_GB2312" w:hAnsi="仿宋_GB2312" w:eastAsia="仿宋_GB2312" w:cs="仿宋_GB2312"/>
          <w:b w:val="0"/>
          <w:bCs w:val="0"/>
          <w:i w:val="0"/>
          <w:iCs w:val="0"/>
          <w:color w:val="auto"/>
          <w:sz w:val="32"/>
          <w:szCs w:val="32"/>
          <w:highlight w:val="none"/>
          <w:lang w:val="en-US" w:eastAsia="zh-CN"/>
        </w:rPr>
        <w:t>现代物流、文化旅游、直播带货等服务业新业态加快发展，乌拉特数字新经济公司上线运行，电商产业辐射带动就业6000余人，预计全年完成增加值65.4亿元，同比增长5.9%，</w:t>
      </w:r>
      <w:r>
        <w:rPr>
          <w:rFonts w:hint="eastAsia" w:ascii="仿宋" w:hAnsi="仿宋" w:eastAsia="仿宋" w:cs="仿宋"/>
          <w:color w:val="auto"/>
          <w:sz w:val="32"/>
          <w:szCs w:val="32"/>
          <w:highlight w:val="none"/>
        </w:rPr>
        <w:t>全旗</w:t>
      </w:r>
      <w:r>
        <w:rPr>
          <w:rFonts w:hint="eastAsia" w:ascii="仿宋" w:hAnsi="仿宋" w:eastAsia="仿宋" w:cs="仿宋"/>
          <w:color w:val="auto"/>
          <w:sz w:val="32"/>
          <w:szCs w:val="32"/>
          <w:highlight w:val="none"/>
          <w:lang w:eastAsia="zh-CN"/>
        </w:rPr>
        <w:t>预计</w:t>
      </w:r>
      <w:r>
        <w:rPr>
          <w:rFonts w:hint="eastAsia" w:ascii="仿宋" w:hAnsi="仿宋" w:eastAsia="仿宋" w:cs="仿宋"/>
          <w:color w:val="auto"/>
          <w:sz w:val="32"/>
          <w:szCs w:val="32"/>
          <w:highlight w:val="none"/>
        </w:rPr>
        <w:t>旅游业接待游客</w:t>
      </w:r>
      <w:r>
        <w:rPr>
          <w:rFonts w:hint="default" w:ascii="仿宋" w:hAnsi="仿宋" w:eastAsia="仿宋" w:cs="仿宋"/>
          <w:color w:val="auto"/>
          <w:sz w:val="32"/>
          <w:szCs w:val="32"/>
          <w:highlight w:val="none"/>
          <w:lang w:eastAsia="zh-CN"/>
        </w:rPr>
        <w:t>80</w:t>
      </w:r>
      <w:r>
        <w:rPr>
          <w:rFonts w:hint="eastAsia" w:ascii="仿宋" w:hAnsi="仿宋" w:eastAsia="仿宋" w:cs="仿宋"/>
          <w:color w:val="auto"/>
          <w:sz w:val="32"/>
          <w:szCs w:val="32"/>
          <w:highlight w:val="none"/>
        </w:rPr>
        <w:t>万人次，实现总收入</w:t>
      </w:r>
      <w:r>
        <w:rPr>
          <w:rFonts w:hint="eastAsia" w:ascii="仿宋" w:hAnsi="仿宋" w:eastAsia="仿宋" w:cs="仿宋"/>
          <w:color w:val="auto"/>
          <w:sz w:val="32"/>
          <w:szCs w:val="32"/>
          <w:highlight w:val="none"/>
          <w:lang w:val="en-US" w:eastAsia="zh-CN"/>
        </w:rPr>
        <w:t>6.8</w:t>
      </w:r>
      <w:r>
        <w:rPr>
          <w:rFonts w:hint="eastAsia" w:ascii="仿宋" w:hAnsi="仿宋" w:eastAsia="仿宋" w:cs="仿宋"/>
          <w:color w:val="auto"/>
          <w:sz w:val="32"/>
          <w:szCs w:val="32"/>
          <w:highlight w:val="none"/>
          <w:lang w:eastAsia="zh-CN"/>
        </w:rPr>
        <w:t>亿</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金融业有序运行，金融机构各项存款余额达到208.1亿元，金融机构各项贷款余额达到127.3亿元。</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w:t>
      </w:r>
      <w:r>
        <w:rPr>
          <w:rFonts w:hint="default" w:ascii="楷体" w:hAnsi="楷体" w:eastAsia="楷体" w:cs="楷体"/>
          <w:b/>
          <w:bCs/>
          <w:color w:val="auto"/>
          <w:sz w:val="32"/>
          <w:szCs w:val="32"/>
          <w:highlight w:val="none"/>
          <w:lang w:eastAsia="zh-CN"/>
        </w:rPr>
        <w:t>六</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市政</w:t>
      </w:r>
      <w:r>
        <w:rPr>
          <w:rFonts w:hint="eastAsia" w:ascii="楷体" w:hAnsi="楷体" w:eastAsia="楷体" w:cs="楷体"/>
          <w:b/>
          <w:bCs/>
          <w:color w:val="auto"/>
          <w:sz w:val="32"/>
          <w:szCs w:val="32"/>
          <w:highlight w:val="none"/>
          <w:lang w:val="en-US" w:eastAsia="zh-CN"/>
        </w:rPr>
        <w:t>交通</w:t>
      </w:r>
      <w:r>
        <w:rPr>
          <w:rFonts w:hint="eastAsia" w:ascii="楷体" w:hAnsi="楷体" w:eastAsia="楷体" w:cs="楷体"/>
          <w:b/>
          <w:bCs/>
          <w:color w:val="auto"/>
          <w:sz w:val="32"/>
          <w:szCs w:val="32"/>
          <w:highlight w:val="none"/>
        </w:rPr>
        <w:t>工程扎实推进</w:t>
      </w:r>
    </w:p>
    <w:p>
      <w:pPr>
        <w:pStyle w:val="14"/>
        <w:keepNext w:val="0"/>
        <w:keepLines w:val="0"/>
        <w:pageBreakBefore w:val="0"/>
        <w:widowControl/>
        <w:numPr>
          <w:ilvl w:val="0"/>
          <w:numId w:val="0"/>
        </w:numPr>
        <w:suppressLineNumbers w:val="0"/>
        <w:tabs>
          <w:tab w:val="left" w:pos="505"/>
        </w:tabs>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全旗</w:t>
      </w:r>
      <w:r>
        <w:rPr>
          <w:rFonts w:hint="eastAsia" w:ascii="仿宋_GB2312" w:hAnsi="仿宋_GB2312" w:eastAsia="仿宋_GB2312" w:cs="仿宋_GB2312"/>
          <w:color w:val="auto"/>
          <w:sz w:val="32"/>
          <w:szCs w:val="32"/>
          <w:highlight w:val="none"/>
          <w:lang w:eastAsia="zh-CN"/>
        </w:rPr>
        <w:t>城镇基础设施建设完成</w:t>
      </w:r>
      <w:r>
        <w:rPr>
          <w:rFonts w:hint="eastAsia" w:ascii="仿宋_GB2312" w:hAnsi="仿宋_GB2312" w:eastAsia="仿宋_GB2312" w:cs="仿宋_GB2312"/>
          <w:color w:val="auto"/>
          <w:sz w:val="32"/>
          <w:szCs w:val="32"/>
          <w:highlight w:val="none"/>
        </w:rPr>
        <w:t>投资</w:t>
      </w:r>
      <w:r>
        <w:rPr>
          <w:rFonts w:hint="eastAsia" w:ascii="仿宋_GB2312" w:hAnsi="仿宋_GB2312" w:eastAsia="仿宋_GB2312" w:cs="仿宋_GB2312"/>
          <w:color w:val="auto"/>
          <w:sz w:val="32"/>
          <w:szCs w:val="32"/>
          <w:highlight w:val="none"/>
          <w:lang w:val="en-US" w:eastAsia="zh-CN"/>
        </w:rPr>
        <w:t>2.74</w:t>
      </w:r>
      <w:r>
        <w:rPr>
          <w:rFonts w:hint="eastAsia" w:ascii="仿宋_GB2312" w:hAnsi="仿宋_GB2312" w:eastAsia="仿宋_GB2312" w:cs="仿宋_GB2312"/>
          <w:color w:val="auto"/>
          <w:sz w:val="32"/>
          <w:szCs w:val="32"/>
          <w:highlight w:val="none"/>
        </w:rPr>
        <w:t>亿元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完成了</w:t>
      </w:r>
      <w:r>
        <w:rPr>
          <w:rFonts w:hint="eastAsia" w:ascii="仿宋" w:hAnsi="仿宋" w:eastAsia="仿宋" w:cs="仿宋"/>
          <w:b w:val="0"/>
          <w:bCs w:val="0"/>
          <w:color w:val="auto"/>
          <w:sz w:val="32"/>
          <w:szCs w:val="32"/>
          <w:highlight w:val="none"/>
          <w:u w:val="none"/>
          <w:lang w:val="en-US" w:eastAsia="zh-CN"/>
        </w:rPr>
        <w:t>污水处理厂污泥干化项目、</w:t>
      </w:r>
      <w:r>
        <w:rPr>
          <w:rFonts w:hint="eastAsia" w:ascii="仿宋" w:hAnsi="仿宋" w:eastAsia="仿宋" w:cs="仿宋"/>
          <w:color w:val="auto"/>
          <w:sz w:val="32"/>
          <w:szCs w:val="32"/>
          <w:highlight w:val="none"/>
          <w:lang w:val="en-US" w:eastAsia="zh-CN"/>
        </w:rPr>
        <w:t>中央储备粮乌拉山粮食仓储物流库、民族教育园区足球馆、常青农贸市场建设，续建了人民医院危重症救治业务用房、供电局运行检修楼、御景苑、裕泰新城、恒宇四季城、经纬花园等。实施老旧小区改造工程12个，</w:t>
      </w:r>
      <w:r>
        <w:rPr>
          <w:rFonts w:hint="eastAsia" w:ascii="华文仿宋" w:hAnsi="华文仿宋" w:eastAsia="华文仿宋" w:cs="华文仿宋"/>
          <w:color w:val="auto"/>
          <w:kern w:val="0"/>
          <w:sz w:val="32"/>
          <w:szCs w:val="32"/>
          <w:highlight w:val="none"/>
          <w:lang w:val="en-US" w:eastAsia="zh-CN" w:bidi="ar"/>
        </w:rPr>
        <w:t>非成套住房改造工程3个，</w:t>
      </w:r>
      <w:r>
        <w:rPr>
          <w:rFonts w:hint="eastAsia" w:ascii="仿宋" w:hAnsi="仿宋" w:eastAsia="仿宋" w:cs="仿宋"/>
          <w:color w:val="auto"/>
          <w:sz w:val="32"/>
          <w:szCs w:val="32"/>
          <w:highlight w:val="none"/>
          <w:lang w:val="en-US" w:eastAsia="zh-CN"/>
        </w:rPr>
        <w:t>惠及居民2442户；今年新增供热片区10个，新增供热面积22万平米，投资2205万元改造老旧管网23.32公里，确保居民正常供暖。</w:t>
      </w:r>
      <w:r>
        <w:rPr>
          <w:rFonts w:hint="eastAsia" w:ascii="仿宋" w:hAnsi="仿宋" w:eastAsia="仿宋" w:cs="仿宋"/>
          <w:b w:val="0"/>
          <w:bCs w:val="0"/>
          <w:color w:val="auto"/>
          <w:sz w:val="32"/>
          <w:szCs w:val="32"/>
          <w:highlight w:val="none"/>
          <w:lang w:val="en-US" w:eastAsia="zh-CN"/>
        </w:rPr>
        <w:t>实施</w:t>
      </w:r>
      <w:r>
        <w:rPr>
          <w:rFonts w:hint="eastAsia" w:ascii="仿宋" w:hAnsi="仿宋" w:eastAsia="仿宋" w:cs="仿宋"/>
          <w:b w:val="0"/>
          <w:bCs w:val="0"/>
          <w:color w:val="auto"/>
          <w:kern w:val="2"/>
          <w:sz w:val="32"/>
          <w:szCs w:val="32"/>
          <w:highlight w:val="none"/>
          <w:lang w:val="en-US" w:eastAsia="zh-CN" w:bidi="ar-SA"/>
        </w:rPr>
        <w:t>农村清洁能源改造工程，完成改造6618户，完成投资13236万元。</w:t>
      </w:r>
      <w:r>
        <w:rPr>
          <w:rFonts w:hint="eastAsia" w:ascii="仿宋" w:hAnsi="仿宋" w:eastAsia="仿宋" w:cs="仿宋"/>
          <w:b w:val="0"/>
          <w:bCs w:val="0"/>
          <w:color w:val="auto"/>
          <w:sz w:val="32"/>
          <w:szCs w:val="32"/>
          <w:highlight w:val="none"/>
          <w:lang w:val="en-US" w:eastAsia="zh-CN"/>
        </w:rPr>
        <w:t>以创建国家级园林县城为目标，全年完成6条大街的绿化升级改造任务，完成绿化面积达8万平米，游园广场提档升级1.3万多平米，目前</w:t>
      </w:r>
      <w:r>
        <w:rPr>
          <w:rFonts w:hint="eastAsia" w:ascii="仿宋" w:hAnsi="仿宋" w:eastAsia="仿宋" w:cs="仿宋"/>
          <w:color w:val="auto"/>
          <w:sz w:val="32"/>
          <w:szCs w:val="32"/>
          <w:highlight w:val="none"/>
          <w:lang w:val="en-US" w:eastAsia="zh-CN"/>
        </w:rPr>
        <w:t>建城区绿地率达35.1%，覆盖率达38.7%</w:t>
      </w:r>
      <w:r>
        <w:rPr>
          <w:rFonts w:hint="eastAsia" w:ascii="仿宋" w:hAnsi="仿宋" w:eastAsia="仿宋" w:cs="仿宋"/>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val="en-US" w:eastAsia="zh-CN"/>
        </w:rPr>
        <w:t>道路交通投资进一步加大。高铁过境段111.675公里拆迁和征地任务全部完成并按时开工，已完成投资13亿元。旗内</w:t>
      </w:r>
      <w:r>
        <w:rPr>
          <w:rFonts w:hint="eastAsia" w:ascii="仿宋" w:hAnsi="仿宋" w:eastAsia="仿宋" w:cs="仿宋"/>
          <w:b w:val="0"/>
          <w:bCs/>
          <w:color w:val="auto"/>
          <w:sz w:val="32"/>
          <w:szCs w:val="32"/>
          <w:highlight w:val="none"/>
          <w:lang w:eastAsia="zh-CN"/>
        </w:rPr>
        <w:t>重点交通项目共13个，总投资约3.6亿元。311省道</w:t>
      </w:r>
      <w:r>
        <w:rPr>
          <w:rFonts w:hint="eastAsia" w:ascii="仿宋" w:hAnsi="仿宋" w:eastAsia="仿宋" w:cs="仿宋"/>
          <w:b w:val="0"/>
          <w:bCs/>
          <w:color w:val="auto"/>
          <w:sz w:val="32"/>
          <w:szCs w:val="32"/>
          <w:highlight w:val="none"/>
          <w:lang w:val="en-US" w:eastAsia="zh-CN"/>
        </w:rPr>
        <w:t>实现</w:t>
      </w:r>
      <w:r>
        <w:rPr>
          <w:rFonts w:hint="eastAsia" w:ascii="仿宋" w:hAnsi="仿宋" w:eastAsia="仿宋" w:cs="仿宋"/>
          <w:b w:val="0"/>
          <w:bCs/>
          <w:color w:val="auto"/>
          <w:sz w:val="32"/>
          <w:szCs w:val="32"/>
          <w:highlight w:val="none"/>
          <w:lang w:eastAsia="zh-CN"/>
        </w:rPr>
        <w:t>全线建成通车，全年改建、新建农村公路105公里，危桥改造11座，安防处置隐患里程150公里。完成省道215二师至黄河大桥10公里改造工程，完成沙公线、新苏线、王西线等9条公路维修养护53公里32万平米，农村公路路容路况明显改观，通行能力有了新的提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right="0" w:rightChars="0"/>
        <w:textAlignment w:val="auto"/>
        <w:rPr>
          <w:rFonts w:hint="eastAsia" w:ascii="楷体" w:hAnsi="楷体" w:eastAsia="楷体" w:cs="楷体"/>
          <w:b/>
          <w:color w:val="auto"/>
          <w:sz w:val="32"/>
          <w:szCs w:val="32"/>
          <w:highlight w:val="none"/>
          <w:lang w:val="en-US" w:eastAsia="zh-CN"/>
        </w:rPr>
      </w:pPr>
      <w:r>
        <w:rPr>
          <w:rFonts w:hint="eastAsia" w:ascii="楷体" w:hAnsi="楷体" w:eastAsia="楷体" w:cs="楷体"/>
          <w:b/>
          <w:color w:val="auto"/>
          <w:sz w:val="32"/>
          <w:szCs w:val="32"/>
          <w:highlight w:val="none"/>
          <w:lang w:eastAsia="zh-CN"/>
        </w:rPr>
        <w:t>（</w:t>
      </w:r>
      <w:r>
        <w:rPr>
          <w:rFonts w:hint="eastAsia" w:ascii="楷体" w:hAnsi="楷体" w:eastAsia="楷体" w:cs="楷体"/>
          <w:b/>
          <w:color w:val="auto"/>
          <w:sz w:val="32"/>
          <w:szCs w:val="32"/>
          <w:highlight w:val="none"/>
          <w:lang w:val="en-US" w:eastAsia="zh-CN"/>
        </w:rPr>
        <w:t>七</w:t>
      </w:r>
      <w:r>
        <w:rPr>
          <w:rFonts w:hint="eastAsia" w:ascii="楷体" w:hAnsi="楷体" w:eastAsia="楷体" w:cs="楷体"/>
          <w:b/>
          <w:color w:val="auto"/>
          <w:sz w:val="32"/>
          <w:szCs w:val="32"/>
          <w:highlight w:val="none"/>
          <w:lang w:eastAsia="zh-CN"/>
        </w:rPr>
        <w:t>）</w:t>
      </w:r>
      <w:r>
        <w:rPr>
          <w:rFonts w:hint="eastAsia" w:ascii="楷体" w:hAnsi="楷体" w:eastAsia="楷体" w:cs="楷体"/>
          <w:b/>
          <w:color w:val="auto"/>
          <w:sz w:val="32"/>
          <w:szCs w:val="32"/>
          <w:highlight w:val="none"/>
          <w:lang w:val="en-US" w:eastAsia="zh-CN"/>
        </w:rPr>
        <w:t>努力保障改善民生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textAlignment w:val="auto"/>
        <w:rPr>
          <w:rFonts w:hint="eastAsia" w:ascii="仿宋" w:hAnsi="仿宋" w:eastAsia="仿宋_GB2312" w:cs="仿宋"/>
          <w:color w:val="auto"/>
          <w:sz w:val="32"/>
          <w:szCs w:val="32"/>
          <w:highlight w:val="none"/>
          <w:lang w:eastAsia="zh-CN"/>
        </w:rPr>
      </w:pP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就业</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养老保险、医保人数稳步增加</w:t>
      </w:r>
      <w:r>
        <w:rPr>
          <w:rFonts w:hint="eastAsia" w:ascii="仿宋" w:hAnsi="仿宋" w:eastAsia="仿宋" w:cs="仿宋"/>
          <w:b/>
          <w:color w:val="auto"/>
          <w:sz w:val="32"/>
          <w:szCs w:val="32"/>
          <w:highlight w:val="none"/>
        </w:rPr>
        <w:t>。</w:t>
      </w:r>
      <w:r>
        <w:rPr>
          <w:rFonts w:hint="eastAsia" w:ascii="仿宋" w:hAnsi="仿宋" w:eastAsia="仿宋" w:cs="仿宋"/>
          <w:color w:val="auto"/>
          <w:sz w:val="32"/>
          <w:szCs w:val="32"/>
          <w:highlight w:val="none"/>
          <w:lang w:eastAsia="zh-CN"/>
        </w:rPr>
        <w:t>全旗全年新增就业1209人、失业人员再就业812人，农牧民转移就业25542人，百分百完成目标任务,城镇登记失业率为4.15%。</w:t>
      </w:r>
      <w:r>
        <w:rPr>
          <w:rFonts w:hint="eastAsia" w:ascii="仿宋_GB2312" w:hAnsi="宋体" w:eastAsia="仿宋_GB2312"/>
          <w:color w:val="auto"/>
          <w:sz w:val="32"/>
          <w:szCs w:val="32"/>
          <w:highlight w:val="none"/>
        </w:rPr>
        <w:t>企业职工养老保险新增</w:t>
      </w:r>
      <w:r>
        <w:rPr>
          <w:rFonts w:hint="eastAsia" w:ascii="仿宋_GB2312" w:hAnsi="宋体" w:eastAsia="仿宋_GB2312"/>
          <w:color w:val="auto"/>
          <w:sz w:val="32"/>
          <w:szCs w:val="32"/>
          <w:highlight w:val="none"/>
          <w:lang w:val="en-US" w:eastAsia="zh-CN"/>
        </w:rPr>
        <w:t>参保1493</w:t>
      </w:r>
      <w:r>
        <w:rPr>
          <w:rFonts w:hint="eastAsia" w:ascii="仿宋_GB2312" w:hAnsi="宋体" w:eastAsia="仿宋_GB2312"/>
          <w:color w:val="auto"/>
          <w:sz w:val="32"/>
          <w:szCs w:val="32"/>
          <w:highlight w:val="none"/>
        </w:rPr>
        <w:t>人，</w:t>
      </w:r>
      <w:r>
        <w:rPr>
          <w:rFonts w:hint="eastAsia" w:ascii="仿宋_GB2312" w:hAnsi="宋体" w:eastAsia="仿宋_GB2312"/>
          <w:b w:val="0"/>
          <w:bCs w:val="0"/>
          <w:color w:val="auto"/>
          <w:sz w:val="32"/>
          <w:szCs w:val="32"/>
          <w:highlight w:val="none"/>
        </w:rPr>
        <w:t>参保</w:t>
      </w:r>
      <w:r>
        <w:rPr>
          <w:rFonts w:hint="eastAsia" w:ascii="仿宋_GB2312" w:hAnsi="宋体" w:eastAsia="仿宋_GB2312"/>
          <w:b w:val="0"/>
          <w:bCs w:val="0"/>
          <w:color w:val="auto"/>
          <w:sz w:val="32"/>
          <w:szCs w:val="32"/>
          <w:highlight w:val="none"/>
          <w:lang w:val="en-US" w:eastAsia="zh-CN"/>
        </w:rPr>
        <w:t>总</w:t>
      </w:r>
      <w:r>
        <w:rPr>
          <w:rFonts w:hint="eastAsia" w:ascii="仿宋_GB2312" w:hAnsi="宋体" w:eastAsia="仿宋_GB2312"/>
          <w:b w:val="0"/>
          <w:bCs w:val="0"/>
          <w:color w:val="auto"/>
          <w:sz w:val="32"/>
          <w:szCs w:val="32"/>
          <w:highlight w:val="none"/>
        </w:rPr>
        <w:t>人数</w:t>
      </w:r>
      <w:r>
        <w:rPr>
          <w:rFonts w:hint="eastAsia" w:ascii="仿宋_GB2312" w:hAnsi="宋体" w:eastAsia="仿宋_GB2312"/>
          <w:b w:val="0"/>
          <w:bCs w:val="0"/>
          <w:color w:val="auto"/>
          <w:sz w:val="32"/>
          <w:szCs w:val="32"/>
          <w:highlight w:val="none"/>
          <w:lang w:val="en-US" w:eastAsia="zh-CN"/>
        </w:rPr>
        <w:t>达到</w:t>
      </w:r>
      <w:r>
        <w:rPr>
          <w:rFonts w:hint="eastAsia" w:ascii="仿宋_GB2312" w:hAnsi="宋体" w:eastAsia="仿宋_GB2312"/>
          <w:b w:val="0"/>
          <w:bCs w:val="0"/>
          <w:color w:val="auto"/>
          <w:sz w:val="32"/>
          <w:szCs w:val="32"/>
          <w:highlight w:val="none"/>
          <w:u w:val="none"/>
          <w:lang w:val="en-US" w:eastAsia="zh-CN"/>
        </w:rPr>
        <w:t>54757</w:t>
      </w:r>
      <w:r>
        <w:rPr>
          <w:rFonts w:hint="eastAsia" w:ascii="仿宋_GB2312" w:hAnsi="宋体" w:eastAsia="仿宋_GB2312"/>
          <w:b w:val="0"/>
          <w:bCs w:val="0"/>
          <w:color w:val="auto"/>
          <w:sz w:val="32"/>
          <w:szCs w:val="32"/>
          <w:highlight w:val="none"/>
        </w:rPr>
        <w:t>人</w:t>
      </w:r>
      <w:r>
        <w:rPr>
          <w:rFonts w:hint="eastAsia" w:ascii="仿宋_GB2312" w:hAnsi="宋体" w:eastAsia="仿宋_GB2312"/>
          <w:b w:val="0"/>
          <w:bCs w:val="0"/>
          <w:color w:val="auto"/>
          <w:sz w:val="32"/>
          <w:szCs w:val="32"/>
          <w:highlight w:val="none"/>
          <w:lang w:eastAsia="zh-CN"/>
        </w:rPr>
        <w:t>；</w:t>
      </w:r>
      <w:r>
        <w:rPr>
          <w:rFonts w:hint="eastAsia" w:ascii="仿宋_GB2312" w:hAnsi="宋体" w:eastAsia="仿宋_GB2312"/>
          <w:color w:val="auto"/>
          <w:sz w:val="32"/>
          <w:szCs w:val="32"/>
          <w:highlight w:val="none"/>
          <w:lang w:val="en-US" w:eastAsia="zh-CN"/>
        </w:rPr>
        <w:t>机关事业单位</w:t>
      </w:r>
      <w:r>
        <w:rPr>
          <w:rFonts w:hint="eastAsia" w:ascii="仿宋_GB2312" w:hAnsi="宋体" w:eastAsia="仿宋_GB2312"/>
          <w:color w:val="auto"/>
          <w:sz w:val="32"/>
          <w:szCs w:val="32"/>
          <w:highlight w:val="none"/>
        </w:rPr>
        <w:t>养老保险新增</w:t>
      </w:r>
      <w:r>
        <w:rPr>
          <w:rFonts w:hint="eastAsia" w:ascii="仿宋_GB2312" w:hAnsi="宋体" w:eastAsia="仿宋_GB2312"/>
          <w:color w:val="auto"/>
          <w:sz w:val="32"/>
          <w:szCs w:val="32"/>
          <w:highlight w:val="none"/>
          <w:lang w:val="en-US" w:eastAsia="zh-CN"/>
        </w:rPr>
        <w:t>参保</w:t>
      </w:r>
      <w:r>
        <w:rPr>
          <w:rFonts w:hint="eastAsia" w:ascii="仿宋_GB2312" w:hAnsi="宋体" w:eastAsia="仿宋_GB2312"/>
          <w:color w:val="auto"/>
          <w:sz w:val="32"/>
          <w:szCs w:val="32"/>
          <w:highlight w:val="none"/>
          <w:u w:val="none"/>
          <w:lang w:val="en-US" w:eastAsia="zh-CN"/>
        </w:rPr>
        <w:t>260</w:t>
      </w:r>
      <w:r>
        <w:rPr>
          <w:rFonts w:hint="eastAsia" w:ascii="仿宋_GB2312" w:hAnsi="宋体" w:eastAsia="仿宋_GB2312"/>
          <w:color w:val="auto"/>
          <w:sz w:val="32"/>
          <w:szCs w:val="32"/>
          <w:highlight w:val="none"/>
        </w:rPr>
        <w:t>人，</w:t>
      </w:r>
      <w:r>
        <w:rPr>
          <w:rFonts w:hint="eastAsia" w:ascii="仿宋_GB2312" w:hAnsi="宋体" w:eastAsia="仿宋_GB2312"/>
          <w:b w:val="0"/>
          <w:bCs w:val="0"/>
          <w:color w:val="auto"/>
          <w:sz w:val="32"/>
          <w:szCs w:val="32"/>
          <w:highlight w:val="none"/>
        </w:rPr>
        <w:t>参保</w:t>
      </w:r>
      <w:r>
        <w:rPr>
          <w:rFonts w:hint="eastAsia" w:ascii="仿宋_GB2312" w:hAnsi="宋体" w:eastAsia="仿宋_GB2312"/>
          <w:b w:val="0"/>
          <w:bCs w:val="0"/>
          <w:color w:val="auto"/>
          <w:sz w:val="32"/>
          <w:szCs w:val="32"/>
          <w:highlight w:val="none"/>
          <w:lang w:val="en-US" w:eastAsia="zh-CN"/>
        </w:rPr>
        <w:t>总</w:t>
      </w:r>
      <w:r>
        <w:rPr>
          <w:rFonts w:hint="eastAsia" w:ascii="仿宋_GB2312" w:hAnsi="宋体" w:eastAsia="仿宋_GB2312"/>
          <w:b w:val="0"/>
          <w:bCs w:val="0"/>
          <w:color w:val="auto"/>
          <w:sz w:val="32"/>
          <w:szCs w:val="32"/>
          <w:highlight w:val="none"/>
        </w:rPr>
        <w:t>人数</w:t>
      </w:r>
      <w:r>
        <w:rPr>
          <w:rFonts w:hint="eastAsia" w:ascii="仿宋_GB2312" w:hAnsi="宋体" w:eastAsia="仿宋_GB2312"/>
          <w:b w:val="0"/>
          <w:bCs w:val="0"/>
          <w:color w:val="auto"/>
          <w:sz w:val="32"/>
          <w:szCs w:val="32"/>
          <w:highlight w:val="none"/>
          <w:lang w:val="en-US" w:eastAsia="zh-CN"/>
        </w:rPr>
        <w:t>达到</w:t>
      </w:r>
      <w:r>
        <w:rPr>
          <w:rFonts w:hint="eastAsia" w:ascii="仿宋_GB2312" w:hAnsi="宋体" w:eastAsia="仿宋_GB2312"/>
          <w:b w:val="0"/>
          <w:bCs w:val="0"/>
          <w:color w:val="auto"/>
          <w:sz w:val="32"/>
          <w:szCs w:val="32"/>
          <w:highlight w:val="none"/>
          <w:u w:val="none"/>
          <w:lang w:val="en-US" w:eastAsia="zh-CN"/>
        </w:rPr>
        <w:t>14450</w:t>
      </w:r>
      <w:r>
        <w:rPr>
          <w:rFonts w:hint="eastAsia" w:ascii="仿宋_GB2312" w:hAnsi="宋体" w:eastAsia="仿宋_GB2312"/>
          <w:b w:val="0"/>
          <w:bCs w:val="0"/>
          <w:color w:val="auto"/>
          <w:sz w:val="32"/>
          <w:szCs w:val="32"/>
          <w:highlight w:val="none"/>
        </w:rPr>
        <w:t>人</w:t>
      </w:r>
      <w:r>
        <w:rPr>
          <w:rFonts w:hint="eastAsia" w:ascii="仿宋_GB2312" w:hAnsi="宋体" w:eastAsia="仿宋_GB2312"/>
          <w:b w:val="0"/>
          <w:bCs w:val="0"/>
          <w:color w:val="auto"/>
          <w:sz w:val="32"/>
          <w:szCs w:val="32"/>
          <w:highlight w:val="none"/>
          <w:lang w:eastAsia="zh-CN"/>
        </w:rPr>
        <w:t>；</w:t>
      </w:r>
      <w:r>
        <w:rPr>
          <w:rFonts w:hint="eastAsia" w:ascii="仿宋_GB2312" w:hAnsi="宋体" w:eastAsia="仿宋_GB2312"/>
          <w:color w:val="auto"/>
          <w:sz w:val="32"/>
          <w:szCs w:val="32"/>
          <w:highlight w:val="none"/>
          <w:lang w:val="en-US" w:eastAsia="zh-CN"/>
        </w:rPr>
        <w:t>城乡居民</w:t>
      </w:r>
      <w:r>
        <w:rPr>
          <w:rFonts w:hint="eastAsia" w:ascii="仿宋_GB2312" w:hAnsi="宋体" w:eastAsia="仿宋_GB2312"/>
          <w:color w:val="auto"/>
          <w:sz w:val="32"/>
          <w:szCs w:val="32"/>
          <w:highlight w:val="none"/>
        </w:rPr>
        <w:t>养老保险新增</w:t>
      </w:r>
      <w:r>
        <w:rPr>
          <w:rFonts w:hint="eastAsia" w:ascii="仿宋_GB2312" w:hAnsi="宋体" w:eastAsia="仿宋_GB2312"/>
          <w:color w:val="auto"/>
          <w:sz w:val="32"/>
          <w:szCs w:val="32"/>
          <w:highlight w:val="none"/>
          <w:lang w:val="en-US" w:eastAsia="zh-CN"/>
        </w:rPr>
        <w:t>参保</w:t>
      </w:r>
      <w:r>
        <w:rPr>
          <w:rFonts w:hint="eastAsia" w:ascii="仿宋_GB2312" w:hAnsi="仿宋_GB2312" w:eastAsia="仿宋_GB2312" w:cs="仿宋_GB2312"/>
          <w:b w:val="0"/>
          <w:bCs w:val="0"/>
          <w:color w:val="auto"/>
          <w:sz w:val="32"/>
          <w:szCs w:val="32"/>
          <w:highlight w:val="none"/>
          <w:u w:val="none"/>
          <w:lang w:val="en-US" w:eastAsia="zh-CN"/>
        </w:rPr>
        <w:t>1166</w:t>
      </w:r>
      <w:r>
        <w:rPr>
          <w:rFonts w:hint="eastAsia" w:ascii="仿宋_GB2312" w:hAnsi="宋体" w:eastAsia="仿宋_GB2312"/>
          <w:color w:val="auto"/>
          <w:sz w:val="32"/>
          <w:szCs w:val="32"/>
          <w:highlight w:val="none"/>
        </w:rPr>
        <w:t>人，</w:t>
      </w:r>
      <w:r>
        <w:rPr>
          <w:rFonts w:hint="eastAsia" w:ascii="仿宋_GB2312" w:hAnsi="宋体" w:eastAsia="仿宋_GB2312"/>
          <w:b w:val="0"/>
          <w:bCs w:val="0"/>
          <w:color w:val="auto"/>
          <w:sz w:val="32"/>
          <w:szCs w:val="32"/>
          <w:highlight w:val="none"/>
        </w:rPr>
        <w:t>参保</w:t>
      </w:r>
      <w:r>
        <w:rPr>
          <w:rFonts w:hint="eastAsia" w:ascii="仿宋_GB2312" w:hAnsi="宋体" w:eastAsia="仿宋_GB2312"/>
          <w:b w:val="0"/>
          <w:bCs w:val="0"/>
          <w:color w:val="auto"/>
          <w:sz w:val="32"/>
          <w:szCs w:val="32"/>
          <w:highlight w:val="none"/>
          <w:lang w:val="en-US" w:eastAsia="zh-CN"/>
        </w:rPr>
        <w:t>总</w:t>
      </w:r>
      <w:r>
        <w:rPr>
          <w:rFonts w:hint="eastAsia" w:ascii="仿宋_GB2312" w:hAnsi="宋体" w:eastAsia="仿宋_GB2312"/>
          <w:b w:val="0"/>
          <w:bCs w:val="0"/>
          <w:color w:val="auto"/>
          <w:sz w:val="32"/>
          <w:szCs w:val="32"/>
          <w:highlight w:val="none"/>
        </w:rPr>
        <w:t>人数</w:t>
      </w:r>
      <w:r>
        <w:rPr>
          <w:rFonts w:hint="eastAsia" w:ascii="仿宋_GB2312" w:hAnsi="宋体" w:eastAsia="仿宋_GB2312"/>
          <w:b w:val="0"/>
          <w:bCs w:val="0"/>
          <w:color w:val="auto"/>
          <w:sz w:val="32"/>
          <w:szCs w:val="32"/>
          <w:highlight w:val="none"/>
          <w:lang w:val="en-US" w:eastAsia="zh-CN"/>
        </w:rPr>
        <w:t>达到</w:t>
      </w:r>
      <w:r>
        <w:rPr>
          <w:rFonts w:hint="eastAsia" w:ascii="仿宋_GB2312" w:hAnsi="宋体" w:eastAsia="仿宋_GB2312"/>
          <w:b w:val="0"/>
          <w:bCs w:val="0"/>
          <w:color w:val="auto"/>
          <w:sz w:val="32"/>
          <w:szCs w:val="32"/>
          <w:highlight w:val="none"/>
          <w:u w:val="none"/>
          <w:lang w:val="en-US" w:eastAsia="zh-CN"/>
        </w:rPr>
        <w:t>112798</w:t>
      </w:r>
      <w:r>
        <w:rPr>
          <w:rFonts w:hint="eastAsia" w:ascii="仿宋_GB2312" w:hAnsi="宋体" w:eastAsia="仿宋_GB2312"/>
          <w:b w:val="0"/>
          <w:bCs w:val="0"/>
          <w:color w:val="auto"/>
          <w:sz w:val="32"/>
          <w:szCs w:val="32"/>
          <w:highlight w:val="none"/>
        </w:rPr>
        <w:t>人</w:t>
      </w:r>
      <w:r>
        <w:rPr>
          <w:rFonts w:hint="eastAsia" w:ascii="仿宋_GB2312" w:hAnsi="宋体" w:eastAsia="仿宋_GB2312"/>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社保卡实际持卡26.15万张</w:t>
      </w:r>
      <w:r>
        <w:rPr>
          <w:rFonts w:hint="eastAsia" w:ascii="仿宋" w:hAnsi="仿宋" w:eastAsia="仿宋" w:cs="仿宋"/>
          <w:b w:val="0"/>
          <w:bCs w:val="0"/>
          <w:color w:val="auto"/>
          <w:sz w:val="32"/>
          <w:szCs w:val="32"/>
          <w:highlight w:val="none"/>
          <w:u w:val="none"/>
          <w:lang w:eastAsia="zh-CN"/>
        </w:rPr>
        <w:t>，</w:t>
      </w:r>
      <w:r>
        <w:rPr>
          <w:rFonts w:hint="eastAsia" w:ascii="仿宋_GB2312" w:hAnsi="宋体" w:eastAsia="仿宋_GB2312"/>
          <w:color w:val="auto"/>
          <w:sz w:val="32"/>
          <w:szCs w:val="32"/>
          <w:highlight w:val="none"/>
          <w:u w:val="none"/>
        </w:rPr>
        <w:t>共发放养老金</w:t>
      </w:r>
      <w:r>
        <w:rPr>
          <w:rFonts w:hint="eastAsia" w:ascii="仿宋_GB2312" w:hAnsi="仿宋" w:eastAsia="仿宋_GB2312"/>
          <w:color w:val="auto"/>
          <w:sz w:val="32"/>
          <w:szCs w:val="32"/>
          <w:highlight w:val="none"/>
          <w:u w:val="none"/>
          <w:lang w:val="en-US" w:eastAsia="zh-CN"/>
        </w:rPr>
        <w:t>111665.92</w:t>
      </w:r>
      <w:r>
        <w:rPr>
          <w:rFonts w:hint="eastAsia" w:ascii="仿宋_GB2312" w:hAnsi="宋体" w:eastAsia="仿宋_GB2312"/>
          <w:color w:val="auto"/>
          <w:sz w:val="32"/>
          <w:szCs w:val="32"/>
          <w:highlight w:val="none"/>
          <w:u w:val="none"/>
        </w:rPr>
        <w:t>万元</w:t>
      </w:r>
      <w:r>
        <w:rPr>
          <w:rFonts w:hint="eastAsia" w:ascii="仿宋" w:hAnsi="仿宋" w:eastAsia="仿宋" w:cs="仿宋"/>
          <w:b/>
          <w:bCs/>
          <w:color w:val="auto"/>
          <w:sz w:val="32"/>
          <w:szCs w:val="32"/>
          <w:highlight w:val="none"/>
          <w:lang w:val="en-US" w:eastAsia="zh-CN"/>
        </w:rPr>
        <w:t>。</w:t>
      </w:r>
      <w:r>
        <w:rPr>
          <w:rFonts w:hint="eastAsia" w:ascii="仿宋_GB2312" w:eastAsia="仿宋_GB2312"/>
          <w:color w:val="auto"/>
          <w:sz w:val="32"/>
          <w:szCs w:val="32"/>
          <w:highlight w:val="none"/>
          <w:lang w:eastAsia="zh-CN"/>
        </w:rPr>
        <w:t>积极扩大城乡居民医疗参保覆盖面，城乡居民医保参保22.5万人，</w:t>
      </w:r>
      <w:r>
        <w:rPr>
          <w:rFonts w:hint="eastAsia" w:ascii="仿宋_GB2312" w:eastAsia="仿宋_GB2312"/>
          <w:color w:val="auto"/>
          <w:sz w:val="32"/>
          <w:szCs w:val="32"/>
          <w:highlight w:val="none"/>
          <w:lang w:val="en-US" w:eastAsia="zh-CN"/>
        </w:rPr>
        <w:t>共</w:t>
      </w:r>
      <w:r>
        <w:rPr>
          <w:rFonts w:hint="eastAsia" w:ascii="仿宋_GB2312" w:eastAsia="仿宋_GB2312"/>
          <w:color w:val="auto"/>
          <w:sz w:val="32"/>
          <w:szCs w:val="32"/>
          <w:highlight w:val="none"/>
          <w:lang w:eastAsia="zh-CN"/>
        </w:rPr>
        <w:t>筹集基金 2.1亿元，参保率达95 %以上。</w:t>
      </w:r>
    </w:p>
    <w:p>
      <w:pPr>
        <w:keepNext w:val="0"/>
        <w:keepLines w:val="0"/>
        <w:pageBreakBefore w:val="0"/>
        <w:kinsoku/>
        <w:wordWrap/>
        <w:overflowPunct/>
        <w:topLinePunct w:val="0"/>
        <w:autoSpaceDE/>
        <w:autoSpaceDN/>
        <w:bidi w:val="0"/>
        <w:spacing w:line="600" w:lineRule="exact"/>
        <w:ind w:left="0" w:leftChars="0" w:right="0" w:rightChars="0" w:firstLine="643" w:firstLineChars="200"/>
        <w:rPr>
          <w:rFonts w:hint="default" w:ascii="仿宋" w:hAnsi="仿宋" w:eastAsia="仿宋" w:cs="仿宋"/>
          <w:b w:val="0"/>
          <w:bCs w:val="0"/>
          <w:color w:val="auto"/>
          <w:sz w:val="32"/>
          <w:szCs w:val="32"/>
          <w:highlight w:val="none"/>
          <w:lang w:eastAsia="zh-CN"/>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社会保障水平进一步提高。</w:t>
      </w:r>
      <w:r>
        <w:rPr>
          <w:rFonts w:hint="eastAsia" w:ascii="仿宋" w:hAnsi="仿宋" w:eastAsia="仿宋" w:cs="仿宋"/>
          <w:color w:val="auto"/>
          <w:sz w:val="32"/>
          <w:szCs w:val="32"/>
          <w:highlight w:val="none"/>
          <w:shd w:val="clear" w:color="auto" w:fill="FFFFFF"/>
          <w:lang w:eastAsia="zh-CN"/>
        </w:rPr>
        <w:t>全年共</w:t>
      </w:r>
      <w:r>
        <w:rPr>
          <w:rFonts w:hint="eastAsia" w:ascii="仿宋" w:hAnsi="仿宋" w:eastAsia="仿宋" w:cs="仿宋"/>
          <w:color w:val="auto"/>
          <w:sz w:val="32"/>
          <w:szCs w:val="32"/>
          <w:highlight w:val="none"/>
          <w:shd w:val="clear" w:color="auto" w:fill="FFFFFF"/>
        </w:rPr>
        <w:t>发放低保金</w:t>
      </w:r>
      <w:r>
        <w:rPr>
          <w:rFonts w:hint="eastAsia" w:ascii="仿宋_GB2312" w:hAnsi="仿宋_GB2312" w:eastAsia="仿宋_GB2312" w:cs="仿宋_GB2312"/>
          <w:color w:val="auto"/>
          <w:sz w:val="32"/>
          <w:szCs w:val="32"/>
          <w:highlight w:val="none"/>
          <w:lang w:val="en-US" w:eastAsia="zh-CN"/>
        </w:rPr>
        <w:t>8546.38万元，特困人员救助供养及护理补贴资金1314.02万元</w:t>
      </w:r>
      <w:r>
        <w:rPr>
          <w:rFonts w:hint="eastAsia" w:ascii="仿宋" w:hAnsi="仿宋" w:eastAsia="仿宋" w:cs="仿宋"/>
          <w:color w:val="auto"/>
          <w:sz w:val="32"/>
          <w:szCs w:val="32"/>
          <w:highlight w:val="none"/>
          <w:shd w:val="clear" w:color="auto" w:fill="FFFFFF"/>
        </w:rPr>
        <w:t>，有效地保障了困难群众的基本生活</w:t>
      </w:r>
      <w:r>
        <w:rPr>
          <w:rFonts w:hint="default" w:ascii="仿宋" w:hAnsi="仿宋" w:eastAsia="仿宋" w:cs="仿宋"/>
          <w:color w:val="auto"/>
          <w:sz w:val="32"/>
          <w:szCs w:val="32"/>
          <w:highlight w:val="none"/>
          <w:shd w:val="clear" w:color="auto" w:fill="FFFFFF"/>
          <w:lang w:eastAsia="zh-CN"/>
        </w:rPr>
        <w:t>。</w:t>
      </w:r>
      <w:r>
        <w:rPr>
          <w:rFonts w:hint="eastAsia" w:ascii="仿宋" w:hAnsi="仿宋" w:eastAsia="仿宋" w:cs="仿宋"/>
          <w:color w:val="auto"/>
          <w:sz w:val="32"/>
          <w:szCs w:val="32"/>
          <w:highlight w:val="none"/>
          <w:shd w:val="clear" w:color="auto" w:fill="FFFFFF"/>
          <w:lang w:eastAsia="zh-CN"/>
        </w:rPr>
        <w:t>发放城乡居民临时生活困难救助金560.24万元，救助4294人次</w:t>
      </w:r>
      <w:r>
        <w:rPr>
          <w:rFonts w:hint="default" w:ascii="仿宋" w:hAnsi="仿宋" w:eastAsia="仿宋" w:cs="仿宋"/>
          <w:color w:val="auto"/>
          <w:sz w:val="32"/>
          <w:szCs w:val="32"/>
          <w:highlight w:val="none"/>
          <w:shd w:val="clear" w:color="auto" w:fill="FFFFFF"/>
          <w:lang w:eastAsia="zh-CN"/>
        </w:rPr>
        <w:t>；</w:t>
      </w:r>
      <w:r>
        <w:rPr>
          <w:rFonts w:hint="eastAsia" w:ascii="仿宋" w:hAnsi="仿宋" w:eastAsia="仿宋" w:cs="仿宋"/>
          <w:b w:val="0"/>
          <w:bCs w:val="0"/>
          <w:color w:val="auto"/>
          <w:sz w:val="32"/>
          <w:szCs w:val="32"/>
          <w:highlight w:val="none"/>
          <w:lang w:val="en-US" w:eastAsia="zh-CN"/>
        </w:rPr>
        <w:t>为7568名80周岁以上老年人发放高龄津贴898.32万元。为全旗6082名70至79周岁经济困难老年人发放困难补助资金345.49万元；投入94.7万元，为7.02万名60周岁以上老年人购买了意外伤害保险；为72名孤儿和事实无人抚养儿童发放孤儿保障资金126.38万元；为3786名重度残疾人、5233名困难残疾人发放护理补贴、生活补贴1075.2万元；为142人发放“三民”补贴215.6万元；为92人发放“精退”补贴35.16万元。救助流浪乞讨人员91人次</w:t>
      </w:r>
      <w:r>
        <w:rPr>
          <w:rFonts w:hint="default"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为201户困难群众减免殡葬费用26.58万元</w:t>
      </w:r>
      <w:r>
        <w:rPr>
          <w:rFonts w:hint="default"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全力保障农牧民温暖过冬，为4.8万户农牧民落实暖心煤9.5万吨。</w:t>
      </w:r>
      <w:r>
        <w:rPr>
          <w:rFonts w:hint="default" w:ascii="仿宋" w:hAnsi="仿宋" w:eastAsia="仿宋" w:cs="仿宋"/>
          <w:b w:val="0"/>
          <w:bCs w:val="0"/>
          <w:color w:val="auto"/>
          <w:sz w:val="32"/>
          <w:szCs w:val="32"/>
          <w:highlight w:val="none"/>
          <w:lang w:eastAsia="zh-CN"/>
        </w:rPr>
        <w:t xml:space="preserve"> </w:t>
      </w:r>
    </w:p>
    <w:p>
      <w:pPr>
        <w:keepNext w:val="0"/>
        <w:keepLines w:val="0"/>
        <w:pageBreakBefore w:val="0"/>
        <w:kinsoku/>
        <w:wordWrap/>
        <w:overflowPunct/>
        <w:topLinePunct w:val="0"/>
        <w:autoSpaceDE/>
        <w:autoSpaceDN/>
        <w:bidi w:val="0"/>
        <w:spacing w:line="600" w:lineRule="exact"/>
        <w:ind w:left="0" w:leftChars="0" w:right="0" w:rightChars="0" w:firstLine="640" w:firstLineChars="200"/>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shd w:val="clear" w:color="auto" w:fill="FFFFFF"/>
        </w:rPr>
        <w:t>适应老龄化趋势，加快养老服务体系建设步伐</w:t>
      </w:r>
      <w:r>
        <w:rPr>
          <w:rFonts w:hint="eastAsia" w:ascii="仿宋" w:hAnsi="仿宋" w:eastAsia="仿宋" w:cs="仿宋"/>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lang w:val="en-US" w:eastAsia="zh-CN"/>
        </w:rPr>
        <w:t>全旗现有运行中的养老机构10所，</w:t>
      </w:r>
      <w:r>
        <w:rPr>
          <w:rFonts w:hint="eastAsia" w:ascii="仿宋" w:hAnsi="仿宋" w:eastAsia="仿宋" w:cs="仿宋"/>
          <w:color w:val="auto"/>
          <w:sz w:val="32"/>
          <w:szCs w:val="32"/>
          <w:highlight w:val="none"/>
          <w:shd w:val="clear" w:color="auto" w:fill="FFFFFF"/>
          <w:lang w:eastAsia="zh-CN"/>
        </w:rPr>
        <w:t>总建筑面积达到3</w:t>
      </w:r>
      <w:r>
        <w:rPr>
          <w:rFonts w:hint="eastAsia" w:ascii="仿宋" w:hAnsi="仿宋" w:eastAsia="仿宋" w:cs="仿宋"/>
          <w:color w:val="auto"/>
          <w:sz w:val="32"/>
          <w:szCs w:val="32"/>
          <w:highlight w:val="none"/>
          <w:shd w:val="clear" w:color="auto" w:fill="FFFFFF"/>
          <w:lang w:val="en-US" w:eastAsia="zh-CN"/>
        </w:rPr>
        <w:t>.4万</w:t>
      </w:r>
      <w:r>
        <w:rPr>
          <w:rFonts w:hint="eastAsia" w:ascii="仿宋" w:hAnsi="仿宋" w:eastAsia="仿宋" w:cs="仿宋"/>
          <w:color w:val="auto"/>
          <w:sz w:val="32"/>
          <w:szCs w:val="32"/>
          <w:highlight w:val="none"/>
          <w:shd w:val="clear" w:color="auto" w:fill="FFFFFF"/>
          <w:lang w:eastAsia="zh-CN"/>
        </w:rPr>
        <w:t>平方米，床位16</w:t>
      </w:r>
      <w:r>
        <w:rPr>
          <w:rFonts w:hint="eastAsia" w:ascii="仿宋" w:hAnsi="仿宋" w:eastAsia="仿宋" w:cs="仿宋"/>
          <w:color w:val="auto"/>
          <w:sz w:val="32"/>
          <w:szCs w:val="32"/>
          <w:highlight w:val="none"/>
          <w:shd w:val="clear" w:color="auto" w:fill="FFFFFF"/>
          <w:lang w:val="en-US" w:eastAsia="zh-CN"/>
        </w:rPr>
        <w:t>59</w:t>
      </w:r>
      <w:r>
        <w:rPr>
          <w:rFonts w:hint="eastAsia" w:ascii="仿宋" w:hAnsi="仿宋" w:eastAsia="仿宋" w:cs="仿宋"/>
          <w:color w:val="auto"/>
          <w:sz w:val="32"/>
          <w:szCs w:val="32"/>
          <w:highlight w:val="none"/>
          <w:shd w:val="clear" w:color="auto" w:fill="FFFFFF"/>
          <w:lang w:eastAsia="zh-CN"/>
        </w:rPr>
        <w:t>张，入住506人；建成农牧区幸福互助院11所，总建筑面积达到1</w:t>
      </w:r>
      <w:r>
        <w:rPr>
          <w:rFonts w:hint="eastAsia" w:ascii="仿宋" w:hAnsi="仿宋" w:eastAsia="仿宋" w:cs="仿宋"/>
          <w:color w:val="auto"/>
          <w:sz w:val="32"/>
          <w:szCs w:val="32"/>
          <w:highlight w:val="none"/>
          <w:shd w:val="clear" w:color="auto" w:fill="FFFFFF"/>
          <w:lang w:val="en-US" w:eastAsia="zh-CN"/>
        </w:rPr>
        <w:t>.46万</w:t>
      </w:r>
      <w:r>
        <w:rPr>
          <w:rFonts w:hint="eastAsia" w:ascii="仿宋" w:hAnsi="仿宋" w:eastAsia="仿宋" w:cs="仿宋"/>
          <w:color w:val="auto"/>
          <w:sz w:val="32"/>
          <w:szCs w:val="32"/>
          <w:highlight w:val="none"/>
          <w:shd w:val="clear" w:color="auto" w:fill="FFFFFF"/>
          <w:lang w:eastAsia="zh-CN"/>
        </w:rPr>
        <w:t>平方米，可容纳352户880人入住；</w:t>
      </w:r>
      <w:r>
        <w:rPr>
          <w:rFonts w:hint="eastAsia" w:ascii="仿宋" w:hAnsi="仿宋" w:eastAsia="仿宋" w:cs="仿宋"/>
          <w:b w:val="0"/>
          <w:bCs w:val="0"/>
          <w:color w:val="auto"/>
          <w:sz w:val="32"/>
          <w:szCs w:val="32"/>
          <w:highlight w:val="none"/>
          <w:lang w:val="en-US" w:eastAsia="zh-CN"/>
        </w:rPr>
        <w:t>在乌拉山镇城区建成8所社区养老服务站；前山地区中心敬老院已经建成，正在完善内部设施，将按照“医养一体化”模式投入运营</w:t>
      </w:r>
      <w:r>
        <w:rPr>
          <w:rFonts w:hint="eastAsia" w:ascii="仿宋" w:hAnsi="仿宋" w:eastAsia="仿宋" w:cs="仿宋"/>
          <w:color w:val="auto"/>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highlight w:val="none"/>
          <w:lang w:eastAsia="zh-CN"/>
        </w:rPr>
      </w:pPr>
      <w:r>
        <w:rPr>
          <w:rFonts w:hint="eastAsia" w:ascii="仿宋" w:hAnsi="仿宋" w:eastAsia="仿宋" w:cs="仿宋"/>
          <w:color w:val="auto"/>
          <w:sz w:val="32"/>
          <w:szCs w:val="32"/>
          <w:highlight w:val="none"/>
          <w:shd w:val="clear" w:color="auto" w:fill="FFFFFF"/>
          <w:lang w:val="en-US" w:eastAsia="zh-CN"/>
        </w:rPr>
        <w:t>3、</w:t>
      </w:r>
      <w:r>
        <w:rPr>
          <w:rFonts w:hint="default" w:ascii="仿宋" w:hAnsi="仿宋" w:eastAsia="仿宋" w:cs="仿宋"/>
          <w:b/>
          <w:bCs/>
          <w:color w:val="auto"/>
          <w:sz w:val="32"/>
          <w:szCs w:val="32"/>
          <w:highlight w:val="none"/>
          <w:shd w:val="clear" w:color="auto" w:fill="FFFFFF"/>
          <w:lang w:eastAsia="zh-CN"/>
        </w:rPr>
        <w:t>脱贫攻坚成果同乡村振兴有效衔接。</w:t>
      </w:r>
      <w:r>
        <w:rPr>
          <w:rFonts w:hint="eastAsia" w:ascii="仿宋_GB2312" w:hAnsi="仿宋_GB2312" w:eastAsia="仿宋_GB2312" w:cs="仿宋_GB2312"/>
          <w:color w:val="auto"/>
          <w:sz w:val="32"/>
          <w:szCs w:val="32"/>
          <w:highlight w:val="none"/>
          <w:lang w:val="en-US" w:eastAsia="zh-CN"/>
        </w:rPr>
        <w:t>为65名脱贫户和监测户家庭学生落实“雨露计划”补助资金19.5万元</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认真落实医疗救助兜底政策，按照</w:t>
      </w:r>
      <w:r>
        <w:rPr>
          <w:rFonts w:hint="default" w:ascii="仿宋_GB2312" w:hAnsi="仿宋_GB2312" w:eastAsia="仿宋_GB2312" w:cs="仿宋_GB2312"/>
          <w:color w:val="auto"/>
          <w:sz w:val="32"/>
          <w:szCs w:val="32"/>
          <w:highlight w:val="none"/>
          <w:lang w:eastAsia="zh-CN"/>
        </w:rPr>
        <w:t>每人</w:t>
      </w:r>
      <w:r>
        <w:rPr>
          <w:rFonts w:hint="eastAsia" w:ascii="仿宋_GB2312" w:hAnsi="仿宋_GB2312" w:eastAsia="仿宋_GB2312" w:cs="仿宋_GB2312"/>
          <w:color w:val="auto"/>
          <w:sz w:val="32"/>
          <w:szCs w:val="32"/>
          <w:highlight w:val="none"/>
          <w:lang w:val="en-US" w:eastAsia="zh-CN"/>
        </w:rPr>
        <w:t>370元的标准，为8796名脱贫户和监测对象购买城乡居民基本医疗保险</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及时落实农村危房改造、住房修缮等措施，完成危房改造任务235户</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切实保障农牧户住房安全</w:t>
      </w:r>
      <w:r>
        <w:rPr>
          <w:rFonts w:hint="default" w:ascii="仿宋_GB2312" w:hAnsi="仿宋_GB2312" w:eastAsia="仿宋_GB2312" w:cs="仿宋_GB2312"/>
          <w:color w:val="auto"/>
          <w:sz w:val="32"/>
          <w:szCs w:val="32"/>
          <w:highlight w:val="none"/>
          <w:lang w:eastAsia="zh-CN"/>
        </w:rPr>
        <w:t>；投资</w:t>
      </w:r>
      <w:r>
        <w:rPr>
          <w:rFonts w:hint="eastAsia" w:ascii="仿宋_GB2312" w:hAnsi="仿宋_GB2312" w:eastAsia="仿宋_GB2312" w:cs="仿宋_GB2312"/>
          <w:color w:val="auto"/>
          <w:sz w:val="32"/>
          <w:szCs w:val="32"/>
          <w:highlight w:val="none"/>
          <w:lang w:val="en-US" w:eastAsia="zh-CN"/>
        </w:rPr>
        <w:t>1425.73万元实施农村牧区供水工程建设项目4个，改善了1.75万户4.55万人的饮水质量</w:t>
      </w:r>
      <w:r>
        <w:rPr>
          <w:rFonts w:hint="default" w:ascii="仿宋_GB2312" w:hAnsi="仿宋_GB2312" w:eastAsia="仿宋_GB2312" w:cs="仿宋_GB2312"/>
          <w:color w:val="auto"/>
          <w:sz w:val="32"/>
          <w:szCs w:val="32"/>
          <w:highlight w:val="none"/>
          <w:lang w:eastAsia="zh-CN"/>
        </w:rPr>
        <w:t>，投资</w:t>
      </w:r>
      <w:r>
        <w:rPr>
          <w:rFonts w:hint="eastAsia" w:ascii="仿宋_GB2312" w:hAnsi="仿宋_GB2312" w:eastAsia="仿宋_GB2312" w:cs="仿宋_GB2312"/>
          <w:color w:val="auto"/>
          <w:sz w:val="32"/>
          <w:szCs w:val="32"/>
          <w:highlight w:val="none"/>
          <w:lang w:val="en-US" w:eastAsia="zh-CN"/>
        </w:rPr>
        <w:t>35万元，对我旗268处水源地进行水质检测，检测结果全部达标，切实保障了农村牧区群众饮水安全。围绕绿色高质量发展这条主线，</w:t>
      </w:r>
      <w:r>
        <w:rPr>
          <w:rFonts w:hint="eastAsia" w:ascii="仿宋" w:hAnsi="仿宋" w:eastAsia="仿宋" w:cs="仿宋"/>
          <w:color w:val="auto"/>
          <w:sz w:val="32"/>
          <w:szCs w:val="32"/>
          <w:highlight w:val="none"/>
          <w:lang w:val="en-US" w:eastAsia="zh-CN"/>
        </w:rPr>
        <w:t>以优势产业带动群众致富，</w:t>
      </w:r>
      <w:r>
        <w:rPr>
          <w:rFonts w:hint="default" w:ascii="仿宋_GB2312" w:hAnsi="仿宋_GB2312" w:eastAsia="仿宋_GB2312" w:cs="仿宋_GB2312"/>
          <w:color w:val="auto"/>
          <w:sz w:val="32"/>
          <w:szCs w:val="32"/>
          <w:highlight w:val="none"/>
          <w:lang w:eastAsia="zh-CN"/>
        </w:rPr>
        <w:t>投资</w:t>
      </w:r>
      <w:r>
        <w:rPr>
          <w:rFonts w:hint="eastAsia" w:ascii="仿宋_GB2312" w:hAnsi="仿宋_GB2312" w:eastAsia="仿宋_GB2312" w:cs="仿宋_GB2312"/>
          <w:color w:val="auto"/>
          <w:sz w:val="32"/>
          <w:szCs w:val="32"/>
          <w:highlight w:val="none"/>
          <w:u w:val="none"/>
          <w:lang w:val="en-US" w:eastAsia="zh-CN"/>
        </w:rPr>
        <w:t>6119.</w:t>
      </w:r>
      <w:r>
        <w:rPr>
          <w:rFonts w:hint="default" w:ascii="仿宋_GB2312" w:hAnsi="仿宋_GB2312" w:eastAsia="仿宋_GB2312" w:cs="仿宋_GB2312"/>
          <w:color w:val="auto"/>
          <w:sz w:val="32"/>
          <w:szCs w:val="32"/>
          <w:highlight w:val="none"/>
          <w:u w:val="none"/>
          <w:lang w:eastAsia="zh-CN"/>
        </w:rPr>
        <w:t>6</w:t>
      </w:r>
      <w:r>
        <w:rPr>
          <w:rFonts w:hint="eastAsia" w:ascii="仿宋_GB2312" w:hAnsi="仿宋_GB2312" w:eastAsia="仿宋_GB2312" w:cs="仿宋_GB2312"/>
          <w:color w:val="auto"/>
          <w:sz w:val="32"/>
          <w:szCs w:val="32"/>
          <w:highlight w:val="none"/>
          <w:lang w:val="en-US" w:eastAsia="zh-CN"/>
        </w:rPr>
        <w:t>万元，实施了涵盖设施农业、冷链仓储、颗粒饲料、颗粒燃料等</w:t>
      </w:r>
      <w:r>
        <w:rPr>
          <w:rFonts w:hint="eastAsia" w:ascii="仿宋_GB2312" w:hAnsi="仿宋_GB2312" w:eastAsia="仿宋_GB2312" w:cs="仿宋_GB2312"/>
          <w:color w:val="auto"/>
          <w:sz w:val="32"/>
          <w:szCs w:val="32"/>
          <w:highlight w:val="none"/>
          <w:u w:val="none"/>
          <w:lang w:val="en-US" w:eastAsia="zh-CN"/>
        </w:rPr>
        <w:t>41个</w:t>
      </w:r>
      <w:r>
        <w:rPr>
          <w:rFonts w:hint="eastAsia" w:ascii="仿宋_GB2312" w:hAnsi="仿宋_GB2312" w:eastAsia="仿宋_GB2312" w:cs="仿宋_GB2312"/>
          <w:color w:val="auto"/>
          <w:sz w:val="32"/>
          <w:szCs w:val="32"/>
          <w:highlight w:val="none"/>
          <w:lang w:val="en-US" w:eastAsia="zh-CN"/>
        </w:rPr>
        <w:t>乡村</w:t>
      </w:r>
      <w:r>
        <w:rPr>
          <w:rFonts w:hint="eastAsia" w:ascii="仿宋_GB2312" w:hAnsi="仿宋_GB2312" w:eastAsia="仿宋_GB2312" w:cs="仿宋_GB2312"/>
          <w:color w:val="auto"/>
          <w:sz w:val="32"/>
          <w:szCs w:val="32"/>
          <w:highlight w:val="none"/>
          <w:u w:val="none"/>
          <w:lang w:val="en-US" w:eastAsia="zh-CN"/>
        </w:rPr>
        <w:t>产业项目</w:t>
      </w:r>
      <w:r>
        <w:rPr>
          <w:rFonts w:hint="default"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lang w:val="en-US" w:eastAsia="zh-CN"/>
        </w:rPr>
        <w:t>农牧民享受到的产业化“红利”逐年增加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全旗脱贫户人均纯收入由2021年的14406.67元，增加到2022年的16609.82元，增幅15.3%。</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35"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color w:val="auto"/>
          <w:spacing w:val="-2"/>
          <w:sz w:val="32"/>
          <w:szCs w:val="32"/>
          <w:highlight w:val="none"/>
          <w:lang w:val="en-US" w:eastAsia="zh-CN"/>
        </w:rPr>
        <w:t>4.</w:t>
      </w:r>
      <w:r>
        <w:rPr>
          <w:rFonts w:hint="eastAsia" w:ascii="仿宋" w:hAnsi="仿宋" w:eastAsia="仿宋" w:cs="仿宋"/>
          <w:b/>
          <w:color w:val="auto"/>
          <w:spacing w:val="-2"/>
          <w:sz w:val="32"/>
          <w:szCs w:val="32"/>
          <w:highlight w:val="none"/>
        </w:rPr>
        <w:t>社会事业全面发展。</w:t>
      </w:r>
      <w:r>
        <w:rPr>
          <w:rFonts w:hint="eastAsia" w:ascii="仿宋" w:hAnsi="仿宋" w:eastAsia="仿宋" w:cs="仿宋"/>
          <w:b/>
          <w:bCs w:val="0"/>
          <w:color w:val="auto"/>
          <w:spacing w:val="-2"/>
          <w:sz w:val="32"/>
          <w:szCs w:val="32"/>
          <w:highlight w:val="none"/>
          <w:lang w:eastAsia="zh-CN"/>
        </w:rPr>
        <w:t>以</w:t>
      </w:r>
      <w:r>
        <w:rPr>
          <w:rFonts w:hint="eastAsia" w:ascii="仿宋_GB2312" w:eastAsia="仿宋_GB2312" w:hAnsiTheme="minorHAnsi"/>
          <w:b/>
          <w:bCs w:val="0"/>
          <w:color w:val="auto"/>
          <w:kern w:val="2"/>
          <w:sz w:val="32"/>
          <w:szCs w:val="32"/>
          <w:highlight w:val="none"/>
        </w:rPr>
        <w:t>办好人民满意的教育</w:t>
      </w:r>
      <w:r>
        <w:rPr>
          <w:rFonts w:hint="eastAsia" w:ascii="仿宋" w:hAnsi="仿宋" w:eastAsia="仿宋" w:cs="仿宋"/>
          <w:b/>
          <w:bCs w:val="0"/>
          <w:color w:val="auto"/>
          <w:spacing w:val="-2"/>
          <w:sz w:val="32"/>
          <w:szCs w:val="32"/>
          <w:highlight w:val="none"/>
          <w:lang w:eastAsia="zh-CN"/>
        </w:rPr>
        <w:t>为宗旨，</w:t>
      </w:r>
      <w:r>
        <w:rPr>
          <w:rFonts w:hint="eastAsia" w:ascii="仿宋" w:hAnsi="仿宋" w:eastAsia="仿宋" w:cs="仿宋"/>
          <w:b/>
          <w:bCs w:val="0"/>
          <w:color w:val="auto"/>
          <w:sz w:val="32"/>
          <w:szCs w:val="32"/>
          <w:highlight w:val="none"/>
        </w:rPr>
        <w:t>坚持立根固本，提升各类教育教学质量</w:t>
      </w:r>
      <w:r>
        <w:rPr>
          <w:rFonts w:hint="eastAsia" w:ascii="仿宋" w:hAnsi="仿宋" w:eastAsia="仿宋" w:cs="仿宋"/>
          <w:b/>
          <w:bCs w:val="0"/>
          <w:color w:val="auto"/>
          <w:sz w:val="32"/>
          <w:szCs w:val="32"/>
          <w:highlight w:val="none"/>
          <w:lang w:eastAsia="zh-CN"/>
        </w:rPr>
        <w:t>。</w:t>
      </w:r>
      <w:r>
        <w:rPr>
          <w:rFonts w:hint="eastAsia" w:ascii="仿宋" w:hAnsi="仿宋" w:eastAsia="仿宋" w:cs="仿宋"/>
          <w:color w:val="auto"/>
          <w:sz w:val="32"/>
          <w:szCs w:val="32"/>
          <w:highlight w:val="none"/>
          <w:lang w:eastAsia="zh-CN"/>
        </w:rPr>
        <w:t>我旗学前三年毛入园率达到102.38%，普惠性幼儿园覆盖率达到99.05%以上；公办园在园幼儿占比率达到50.97%。义务教育阶段三类残疾儿童入学率为100</w:t>
      </w:r>
      <w:r>
        <w:rPr>
          <w:rFonts w:hint="eastAsia" w:ascii="仿宋" w:hAnsi="仿宋" w:eastAsia="仿宋" w:cs="仿宋"/>
          <w:color w:val="auto"/>
          <w:sz w:val="32"/>
          <w:szCs w:val="32"/>
          <w:highlight w:val="yellow"/>
          <w:lang w:eastAsia="zh-CN"/>
        </w:rPr>
        <w:t>%。</w:t>
      </w:r>
      <w:r>
        <w:rPr>
          <w:rFonts w:hint="eastAsia" w:ascii="仿宋" w:hAnsi="仿宋" w:eastAsia="仿宋" w:cs="Times New Roman"/>
          <w:color w:val="auto"/>
          <w:kern w:val="2"/>
          <w:sz w:val="32"/>
          <w:szCs w:val="32"/>
          <w:highlight w:val="yellow"/>
        </w:rPr>
        <w:t>加</w:t>
      </w:r>
      <w:r>
        <w:rPr>
          <w:rFonts w:hint="eastAsia" w:ascii="仿宋" w:hAnsi="仿宋" w:eastAsia="仿宋" w:cs="Times New Roman"/>
          <w:color w:val="auto"/>
          <w:kern w:val="2"/>
          <w:sz w:val="32"/>
          <w:szCs w:val="32"/>
          <w:highlight w:val="none"/>
        </w:rPr>
        <w:t>强教师业务能力培训，</w:t>
      </w:r>
      <w:r>
        <w:rPr>
          <w:rFonts w:hint="eastAsia" w:ascii="仿宋_GB2312" w:hAnsi="仿宋" w:eastAsia="仿宋_GB2312"/>
          <w:color w:val="auto"/>
          <w:sz w:val="32"/>
          <w:szCs w:val="32"/>
          <w:highlight w:val="none"/>
        </w:rPr>
        <w:t>采取线上讲座、作示范课、案例分享等形式有针对性地开展了近50次有主题的学习活动，</w:t>
      </w:r>
      <w:r>
        <w:rPr>
          <w:rFonts w:hint="eastAsia" w:ascii="仿宋" w:hAnsi="仿宋" w:eastAsia="仿宋" w:cs="Times New Roman"/>
          <w:color w:val="auto"/>
          <w:kern w:val="2"/>
          <w:sz w:val="32"/>
          <w:szCs w:val="32"/>
          <w:highlight w:val="none"/>
        </w:rPr>
        <w:t>全年共完成学科教师各类培训培训14427人次，共计完成 375842学时，人均都超过7</w:t>
      </w:r>
      <w:r>
        <w:rPr>
          <w:rFonts w:ascii="仿宋" w:hAnsi="仿宋" w:eastAsia="仿宋" w:cs="Times New Roman"/>
          <w:color w:val="auto"/>
          <w:kern w:val="2"/>
          <w:sz w:val="32"/>
          <w:szCs w:val="32"/>
          <w:highlight w:val="none"/>
        </w:rPr>
        <w:t>2</w:t>
      </w:r>
      <w:r>
        <w:rPr>
          <w:rFonts w:hint="eastAsia" w:ascii="仿宋" w:hAnsi="仿宋" w:eastAsia="仿宋" w:cs="Times New Roman"/>
          <w:color w:val="auto"/>
          <w:kern w:val="2"/>
          <w:sz w:val="32"/>
          <w:szCs w:val="32"/>
          <w:highlight w:val="none"/>
        </w:rPr>
        <w:t>学时以上。</w:t>
      </w:r>
      <w:r>
        <w:rPr>
          <w:rFonts w:hint="eastAsia" w:ascii="仿宋_GB2312" w:hAnsi="仿宋" w:eastAsia="仿宋_GB2312"/>
          <w:color w:val="auto"/>
          <w:sz w:val="32"/>
          <w:szCs w:val="32"/>
          <w:highlight w:val="none"/>
        </w:rPr>
        <w:t>精准认定家庭经济困难学生，资助家庭经济困难学生6152人，发放各类资助资金399.7万元</w:t>
      </w:r>
      <w:r>
        <w:rPr>
          <w:rFonts w:hint="eastAsia" w:ascii="仿宋_GB2312" w:eastAsia="仿宋_GB2312"/>
          <w:color w:val="auto"/>
          <w:sz w:val="32"/>
          <w:szCs w:val="32"/>
          <w:highlight w:val="none"/>
          <w:lang w:eastAsia="zh-CN"/>
        </w:rPr>
        <w:t>。</w:t>
      </w:r>
      <w:r>
        <w:rPr>
          <w:rFonts w:hint="eastAsia" w:ascii="仿宋" w:eastAsia="仿宋" w:cs="仿宋"/>
          <w:b/>
          <w:bCs/>
          <w:color w:val="auto"/>
          <w:sz w:val="32"/>
          <w:szCs w:val="32"/>
          <w:highlight w:val="none"/>
        </w:rPr>
        <w:t>统筹推进常态化疫情防控和卫生健康各项工作，全方位全周期维护和保障人民群众健康</w:t>
      </w:r>
      <w:r>
        <w:rPr>
          <w:rFonts w:hint="eastAsia" w:ascii="仿宋" w:eastAsia="仿宋" w:cs="仿宋"/>
          <w:b/>
          <w:bCs/>
          <w:color w:val="auto"/>
          <w:sz w:val="32"/>
          <w:szCs w:val="32"/>
          <w:highlight w:val="none"/>
          <w:lang w:eastAsia="zh-CN"/>
        </w:rPr>
        <w:t>。</w:t>
      </w:r>
      <w:r>
        <w:rPr>
          <w:rFonts w:hint="eastAsia" w:ascii="仿宋" w:eastAsia="仿宋" w:cs="仿宋"/>
          <w:b w:val="0"/>
          <w:bCs w:val="0"/>
          <w:color w:val="auto"/>
          <w:sz w:val="32"/>
          <w:szCs w:val="32"/>
          <w:highlight w:val="none"/>
        </w:rPr>
        <w:t>旗妇幼保健计划生育服务中心</w:t>
      </w:r>
      <w:r>
        <w:rPr>
          <w:rFonts w:hint="eastAsia" w:ascii="仿宋" w:eastAsia="仿宋" w:cs="仿宋"/>
          <w:b w:val="0"/>
          <w:bCs w:val="0"/>
          <w:color w:val="auto"/>
          <w:sz w:val="32"/>
          <w:szCs w:val="32"/>
          <w:highlight w:val="none"/>
          <w:lang w:val="en-US" w:eastAsia="zh-CN"/>
        </w:rPr>
        <w:t>已</w:t>
      </w:r>
      <w:r>
        <w:rPr>
          <w:rFonts w:hint="eastAsia" w:ascii="仿宋" w:eastAsia="仿宋" w:cs="仿宋"/>
          <w:b w:val="0"/>
          <w:bCs w:val="0"/>
          <w:color w:val="auto"/>
          <w:sz w:val="32"/>
          <w:szCs w:val="32"/>
          <w:highlight w:val="none"/>
        </w:rPr>
        <w:t>投入使用</w:t>
      </w:r>
      <w:r>
        <w:rPr>
          <w:rFonts w:hint="eastAsia" w:ascii="仿宋" w:eastAsia="仿宋" w:cs="仿宋"/>
          <w:b w:val="0"/>
          <w:bCs w:val="0"/>
          <w:color w:val="auto"/>
          <w:sz w:val="32"/>
          <w:szCs w:val="32"/>
          <w:highlight w:val="none"/>
          <w:lang w:eastAsia="zh-CN"/>
        </w:rPr>
        <w:t>；</w:t>
      </w:r>
      <w:r>
        <w:rPr>
          <w:rFonts w:hint="eastAsia" w:ascii="仿宋" w:eastAsia="仿宋" w:cs="仿宋"/>
          <w:b w:val="0"/>
          <w:bCs w:val="0"/>
          <w:color w:val="auto"/>
          <w:sz w:val="32"/>
          <w:szCs w:val="32"/>
          <w:highlight w:val="none"/>
        </w:rPr>
        <w:t>旗人民医院急危重症救治业务</w:t>
      </w:r>
      <w:r>
        <w:rPr>
          <w:rFonts w:hint="eastAsia" w:ascii="仿宋" w:eastAsia="仿宋" w:cs="仿宋"/>
          <w:b w:val="0"/>
          <w:bCs w:val="0"/>
          <w:color w:val="auto"/>
          <w:sz w:val="32"/>
          <w:szCs w:val="32"/>
          <w:highlight w:val="none"/>
          <w:lang w:eastAsia="zh-CN"/>
        </w:rPr>
        <w:t>中心，已</w:t>
      </w:r>
      <w:r>
        <w:rPr>
          <w:rFonts w:hint="eastAsia" w:ascii="仿宋" w:eastAsia="仿宋" w:cs="仿宋"/>
          <w:b w:val="0"/>
          <w:bCs w:val="0"/>
          <w:color w:val="auto"/>
          <w:sz w:val="32"/>
          <w:szCs w:val="32"/>
          <w:highlight w:val="none"/>
        </w:rPr>
        <w:t>完成基础框架结构建设</w:t>
      </w:r>
      <w:r>
        <w:rPr>
          <w:rFonts w:hint="eastAsia" w:ascii="仿宋" w:eastAsia="仿宋" w:cs="仿宋"/>
          <w:b w:val="0"/>
          <w:bCs w:val="0"/>
          <w:color w:val="auto"/>
          <w:sz w:val="32"/>
          <w:szCs w:val="32"/>
          <w:highlight w:val="none"/>
          <w:lang w:eastAsia="zh-CN"/>
        </w:rPr>
        <w:t>；</w:t>
      </w:r>
      <w:r>
        <w:rPr>
          <w:rFonts w:hint="eastAsia" w:ascii="仿宋" w:eastAsia="仿宋" w:cs="仿宋"/>
          <w:b w:val="0"/>
          <w:bCs w:val="0"/>
          <w:color w:val="auto"/>
          <w:kern w:val="2"/>
          <w:sz w:val="32"/>
          <w:szCs w:val="32"/>
          <w:highlight w:val="none"/>
          <w:lang w:val="en-US" w:eastAsia="zh-CN" w:bidi="ar-SA"/>
        </w:rPr>
        <w:t>医疗废物集中收储转运中心项目前期手续已办理完毕，与大佘太中心卫生院和巴彦花中心卫生院两个建设项目打包录入国家项目库，目前已获批2000万元专项债。</w:t>
      </w:r>
      <w:r>
        <w:rPr>
          <w:rFonts w:hint="eastAsia" w:ascii="仿宋" w:eastAsia="仿宋" w:cs="仿宋"/>
          <w:color w:val="auto"/>
          <w:sz w:val="32"/>
          <w:szCs w:val="32"/>
          <w:highlight w:val="none"/>
          <w:lang w:eastAsia="zh-CN"/>
        </w:rPr>
        <w:t>新冠</w:t>
      </w:r>
      <w:r>
        <w:rPr>
          <w:rFonts w:hint="default" w:ascii="仿宋" w:eastAsia="仿宋" w:cs="仿宋"/>
          <w:b w:val="0"/>
          <w:bCs w:val="0"/>
          <w:color w:val="auto"/>
          <w:kern w:val="2"/>
          <w:sz w:val="32"/>
          <w:szCs w:val="32"/>
          <w:highlight w:val="none"/>
          <w:lang w:eastAsia="zh-CN" w:bidi="ar-SA"/>
        </w:rPr>
        <w:t>疫情</w:t>
      </w:r>
      <w:r>
        <w:rPr>
          <w:rFonts w:hint="eastAsia" w:ascii="仿宋" w:eastAsia="仿宋" w:cs="仿宋"/>
          <w:color w:val="auto"/>
          <w:sz w:val="32"/>
          <w:szCs w:val="32"/>
          <w:highlight w:val="none"/>
          <w:lang w:eastAsia="zh-CN"/>
        </w:rPr>
        <w:t>严格落实</w:t>
      </w:r>
      <w:r>
        <w:rPr>
          <w:rFonts w:hint="default" w:ascii="仿宋" w:eastAsia="仿宋" w:cs="仿宋"/>
          <w:color w:val="auto"/>
          <w:sz w:val="32"/>
          <w:szCs w:val="32"/>
          <w:highlight w:val="none"/>
          <w:lang w:eastAsia="zh-CN"/>
        </w:rPr>
        <w:t>各项</w:t>
      </w:r>
      <w:r>
        <w:rPr>
          <w:rFonts w:hint="eastAsia" w:ascii="仿宋" w:eastAsia="仿宋" w:cs="仿宋"/>
          <w:color w:val="auto"/>
          <w:sz w:val="32"/>
          <w:szCs w:val="32"/>
          <w:highlight w:val="none"/>
          <w:lang w:eastAsia="zh-CN"/>
        </w:rPr>
        <w:t>防控措施</w:t>
      </w:r>
      <w:r>
        <w:rPr>
          <w:rFonts w:hint="default" w:ascii="仿宋" w:eastAsia="仿宋" w:cs="仿宋"/>
          <w:color w:val="auto"/>
          <w:sz w:val="32"/>
          <w:szCs w:val="32"/>
          <w:highlight w:val="none"/>
          <w:lang w:eastAsia="zh-CN"/>
        </w:rPr>
        <w:t>，</w:t>
      </w:r>
      <w:r>
        <w:rPr>
          <w:rFonts w:hint="eastAsia" w:ascii="仿宋" w:eastAsia="仿宋" w:cs="仿宋"/>
          <w:color w:val="auto"/>
          <w:sz w:val="32"/>
          <w:szCs w:val="32"/>
          <w:highlight w:val="none"/>
          <w:lang w:eastAsia="zh-CN"/>
        </w:rPr>
        <w:t>积极开展突发疫情处置和确诊病例、无症状感染者的隔离救治工作，</w:t>
      </w:r>
      <w:r>
        <w:rPr>
          <w:rFonts w:hint="default" w:ascii="仿宋" w:eastAsia="仿宋" w:cs="仿宋"/>
          <w:color w:val="auto"/>
          <w:sz w:val="32"/>
          <w:szCs w:val="32"/>
          <w:highlight w:val="none"/>
          <w:lang w:eastAsia="zh-CN"/>
        </w:rPr>
        <w:t>在</w:t>
      </w:r>
      <w:r>
        <w:rPr>
          <w:rFonts w:hint="eastAsia" w:ascii="仿宋" w:eastAsia="仿宋" w:cs="仿宋"/>
          <w:color w:val="auto"/>
          <w:sz w:val="32"/>
          <w:szCs w:val="32"/>
          <w:highlight w:val="none"/>
          <w:lang w:eastAsia="zh-CN"/>
        </w:rPr>
        <w:t>大力推进新冠疫苗接种工作</w:t>
      </w:r>
      <w:r>
        <w:rPr>
          <w:rFonts w:hint="default" w:ascii="仿宋" w:eastAsia="仿宋" w:cs="仿宋"/>
          <w:color w:val="auto"/>
          <w:sz w:val="32"/>
          <w:szCs w:val="32"/>
          <w:highlight w:val="none"/>
          <w:lang w:eastAsia="zh-CN"/>
        </w:rPr>
        <w:t>的同时</w:t>
      </w:r>
      <w:r>
        <w:rPr>
          <w:rFonts w:hint="eastAsia" w:ascii="仿宋" w:eastAsia="仿宋" w:cs="仿宋"/>
          <w:color w:val="auto"/>
          <w:sz w:val="32"/>
          <w:szCs w:val="32"/>
          <w:highlight w:val="none"/>
          <w:lang w:eastAsia="zh-CN"/>
        </w:rPr>
        <w:t>，更新了</w:t>
      </w:r>
      <w:r>
        <w:rPr>
          <w:rFonts w:hint="eastAsia" w:ascii="仿宋" w:eastAsia="仿宋" w:cs="仿宋"/>
          <w:color w:val="auto"/>
          <w:sz w:val="32"/>
          <w:szCs w:val="32"/>
          <w:highlight w:val="none"/>
        </w:rPr>
        <w:t>3所核酸检测实验室</w:t>
      </w:r>
      <w:r>
        <w:rPr>
          <w:rFonts w:hint="eastAsia" w:ascii="仿宋" w:eastAsia="仿宋" w:cs="仿宋"/>
          <w:color w:val="auto"/>
          <w:sz w:val="32"/>
          <w:szCs w:val="32"/>
          <w:highlight w:val="none"/>
          <w:lang w:eastAsia="zh-CN"/>
        </w:rPr>
        <w:t>检验设备</w:t>
      </w:r>
      <w:r>
        <w:rPr>
          <w:rFonts w:hint="eastAsia" w:ascii="仿宋" w:eastAsia="仿宋" w:cs="仿宋"/>
          <w:color w:val="auto"/>
          <w:sz w:val="32"/>
          <w:szCs w:val="32"/>
          <w:highlight w:val="none"/>
          <w:lang w:val="en-US" w:eastAsia="zh-CN"/>
        </w:rPr>
        <w:t>,规划建设方舱医院、方舱实验室</w:t>
      </w:r>
      <w:r>
        <w:rPr>
          <w:rFonts w:hint="eastAsia" w:ascii="仿宋" w:eastAsia="仿宋" w:cs="仿宋"/>
          <w:color w:val="auto"/>
          <w:sz w:val="32"/>
          <w:szCs w:val="32"/>
          <w:highlight w:val="none"/>
          <w:lang w:eastAsia="zh-CN"/>
        </w:rPr>
        <w:t>；在全旗</w:t>
      </w:r>
      <w:r>
        <w:rPr>
          <w:rFonts w:hint="eastAsia" w:ascii="仿宋" w:eastAsia="仿宋" w:cs="仿宋"/>
          <w:color w:val="auto"/>
          <w:sz w:val="32"/>
          <w:szCs w:val="32"/>
          <w:highlight w:val="none"/>
        </w:rPr>
        <w:t>设置采样点20</w:t>
      </w:r>
      <w:r>
        <w:rPr>
          <w:rFonts w:hint="eastAsia" w:ascii="仿宋" w:eastAsia="仿宋" w:cs="仿宋"/>
          <w:color w:val="auto"/>
          <w:sz w:val="32"/>
          <w:szCs w:val="32"/>
          <w:highlight w:val="none"/>
          <w:lang w:val="en-US" w:eastAsia="zh-CN"/>
        </w:rPr>
        <w:t>9</w:t>
      </w:r>
      <w:r>
        <w:rPr>
          <w:rFonts w:hint="eastAsia" w:ascii="仿宋" w:eastAsia="仿宋" w:cs="仿宋"/>
          <w:color w:val="auto"/>
          <w:sz w:val="32"/>
          <w:szCs w:val="32"/>
          <w:highlight w:val="none"/>
        </w:rPr>
        <w:t>个</w:t>
      </w:r>
      <w:r>
        <w:rPr>
          <w:rFonts w:hint="eastAsia" w:ascii="仿宋" w:eastAsia="仿宋" w:cs="仿宋"/>
          <w:color w:val="auto"/>
          <w:sz w:val="32"/>
          <w:szCs w:val="32"/>
          <w:highlight w:val="none"/>
          <w:lang w:eastAsia="zh-CN"/>
        </w:rPr>
        <w:t>、</w:t>
      </w:r>
      <w:r>
        <w:rPr>
          <w:rFonts w:hint="eastAsia" w:ascii="仿宋" w:eastAsia="仿宋" w:cs="仿宋"/>
          <w:color w:val="auto"/>
          <w:sz w:val="32"/>
          <w:szCs w:val="32"/>
          <w:highlight w:val="none"/>
        </w:rPr>
        <w:t>采样台6</w:t>
      </w:r>
      <w:r>
        <w:rPr>
          <w:rFonts w:hint="eastAsia" w:ascii="仿宋" w:eastAsia="仿宋" w:cs="仿宋"/>
          <w:color w:val="auto"/>
          <w:sz w:val="32"/>
          <w:szCs w:val="32"/>
          <w:highlight w:val="none"/>
          <w:lang w:val="en-US" w:eastAsia="zh-CN"/>
        </w:rPr>
        <w:t>31</w:t>
      </w:r>
      <w:r>
        <w:rPr>
          <w:rFonts w:hint="eastAsia" w:ascii="仿宋" w:eastAsia="仿宋" w:cs="仿宋"/>
          <w:color w:val="auto"/>
          <w:sz w:val="32"/>
          <w:szCs w:val="32"/>
          <w:highlight w:val="none"/>
        </w:rPr>
        <w:t>台</w:t>
      </w:r>
      <w:r>
        <w:rPr>
          <w:rFonts w:hint="eastAsia" w:ascii="仿宋" w:eastAsia="仿宋" w:cs="仿宋"/>
          <w:b w:val="0"/>
          <w:bCs w:val="0"/>
          <w:color w:val="auto"/>
          <w:kern w:val="2"/>
          <w:sz w:val="32"/>
          <w:szCs w:val="32"/>
          <w:highlight w:val="none"/>
        </w:rPr>
        <w:t>、</w:t>
      </w:r>
      <w:r>
        <w:rPr>
          <w:rFonts w:hint="eastAsia" w:ascii="仿宋" w:eastAsia="仿宋" w:cs="仿宋"/>
          <w:b w:val="0"/>
          <w:bCs w:val="0"/>
          <w:color w:val="auto"/>
          <w:kern w:val="2"/>
          <w:sz w:val="32"/>
          <w:szCs w:val="32"/>
          <w:highlight w:val="none"/>
          <w:lang w:eastAsia="zh-CN"/>
        </w:rPr>
        <w:t>培训</w:t>
      </w:r>
      <w:r>
        <w:rPr>
          <w:rFonts w:hint="eastAsia" w:ascii="仿宋" w:eastAsia="仿宋" w:cs="仿宋"/>
          <w:b w:val="0"/>
          <w:bCs w:val="0"/>
          <w:color w:val="auto"/>
          <w:kern w:val="2"/>
          <w:sz w:val="32"/>
          <w:szCs w:val="32"/>
          <w:highlight w:val="none"/>
        </w:rPr>
        <w:t>采样人员13</w:t>
      </w:r>
      <w:r>
        <w:rPr>
          <w:rFonts w:hint="eastAsia" w:ascii="仿宋" w:eastAsia="仿宋" w:cs="仿宋"/>
          <w:b w:val="0"/>
          <w:bCs w:val="0"/>
          <w:color w:val="auto"/>
          <w:kern w:val="2"/>
          <w:sz w:val="32"/>
          <w:szCs w:val="32"/>
          <w:highlight w:val="none"/>
          <w:lang w:val="en-US" w:eastAsia="zh-CN"/>
        </w:rPr>
        <w:t>97</w:t>
      </w:r>
      <w:r>
        <w:rPr>
          <w:rFonts w:hint="eastAsia" w:ascii="仿宋" w:eastAsia="仿宋" w:cs="仿宋"/>
          <w:b w:val="0"/>
          <w:bCs w:val="0"/>
          <w:color w:val="auto"/>
          <w:kern w:val="2"/>
          <w:sz w:val="32"/>
          <w:szCs w:val="32"/>
          <w:highlight w:val="none"/>
        </w:rPr>
        <w:t>人</w:t>
      </w:r>
      <w:r>
        <w:rPr>
          <w:rFonts w:hint="eastAsia" w:ascii="仿宋" w:eastAsia="仿宋" w:cs="仿宋"/>
          <w:b w:val="0"/>
          <w:bCs w:val="0"/>
          <w:color w:val="auto"/>
          <w:kern w:val="2"/>
          <w:sz w:val="32"/>
          <w:szCs w:val="32"/>
          <w:highlight w:val="none"/>
          <w:lang w:eastAsia="zh-CN"/>
        </w:rPr>
        <w:t>。</w:t>
      </w:r>
      <w:r>
        <w:rPr>
          <w:rFonts w:hint="eastAsia" w:ascii="仿宋" w:eastAsia="仿宋" w:cs="仿宋"/>
          <w:color w:val="auto"/>
          <w:sz w:val="32"/>
          <w:szCs w:val="32"/>
          <w:highlight w:val="none"/>
          <w:lang w:eastAsia="zh-CN"/>
        </w:rPr>
        <w:t>开展大规模</w:t>
      </w:r>
      <w:r>
        <w:rPr>
          <w:rFonts w:ascii="仿宋" w:eastAsia="仿宋" w:cs="仿宋"/>
          <w:color w:val="auto"/>
          <w:sz w:val="32"/>
          <w:szCs w:val="32"/>
          <w:highlight w:val="none"/>
        </w:rPr>
        <w:t>核酸采集演练</w:t>
      </w:r>
      <w:r>
        <w:rPr>
          <w:rFonts w:hint="eastAsia" w:ascii="仿宋" w:eastAsia="仿宋" w:cs="仿宋"/>
          <w:color w:val="auto"/>
          <w:sz w:val="32"/>
          <w:szCs w:val="32"/>
          <w:highlight w:val="none"/>
        </w:rPr>
        <w:t>3</w:t>
      </w:r>
      <w:r>
        <w:rPr>
          <w:rFonts w:ascii="仿宋" w:eastAsia="仿宋" w:cs="仿宋"/>
          <w:color w:val="auto"/>
          <w:sz w:val="32"/>
          <w:szCs w:val="32"/>
          <w:highlight w:val="none"/>
        </w:rPr>
        <w:t>次</w:t>
      </w:r>
      <w:r>
        <w:rPr>
          <w:rFonts w:hint="eastAsia" w:ascii="仿宋" w:eastAsia="仿宋" w:cs="仿宋"/>
          <w:color w:val="auto"/>
          <w:sz w:val="32"/>
          <w:szCs w:val="32"/>
          <w:highlight w:val="none"/>
          <w:lang w:eastAsia="zh-CN"/>
        </w:rPr>
        <w:t>、</w:t>
      </w:r>
      <w:r>
        <w:rPr>
          <w:rFonts w:ascii="仿宋" w:eastAsia="仿宋" w:cs="仿宋"/>
          <w:color w:val="auto"/>
          <w:sz w:val="32"/>
          <w:szCs w:val="32"/>
          <w:highlight w:val="none"/>
        </w:rPr>
        <w:t>应急演练2次</w:t>
      </w:r>
      <w:r>
        <w:rPr>
          <w:rFonts w:hint="eastAsia" w:ascii="仿宋" w:eastAsia="仿宋" w:cs="仿宋"/>
          <w:color w:val="auto"/>
          <w:sz w:val="32"/>
          <w:szCs w:val="32"/>
          <w:highlight w:val="none"/>
          <w:lang w:eastAsia="zh-CN"/>
        </w:rPr>
        <w:t>、桌面推演</w:t>
      </w:r>
      <w:r>
        <w:rPr>
          <w:rFonts w:hint="eastAsia" w:ascii="仿宋" w:eastAsia="仿宋" w:cs="仿宋"/>
          <w:color w:val="auto"/>
          <w:sz w:val="32"/>
          <w:szCs w:val="32"/>
          <w:highlight w:val="none"/>
          <w:lang w:val="en-US" w:eastAsia="zh-CN"/>
        </w:rPr>
        <w:t>3次，加强物资储备，满足</w:t>
      </w:r>
      <w:r>
        <w:rPr>
          <w:rFonts w:hint="eastAsia" w:ascii="仿宋" w:eastAsia="仿宋" w:cs="仿宋"/>
          <w:color w:val="auto"/>
          <w:sz w:val="32"/>
          <w:szCs w:val="32"/>
          <w:highlight w:val="none"/>
        </w:rPr>
        <w:t>疫情防控</w:t>
      </w:r>
      <w:r>
        <w:rPr>
          <w:rFonts w:hint="eastAsia" w:ascii="仿宋" w:eastAsia="仿宋" w:cs="仿宋"/>
          <w:color w:val="auto"/>
          <w:sz w:val="32"/>
          <w:szCs w:val="32"/>
          <w:highlight w:val="none"/>
          <w:lang w:eastAsia="zh-CN"/>
        </w:rPr>
        <w:t>需求。坚持多病共防，开展常态化鼠情</w:t>
      </w:r>
      <w:r>
        <w:rPr>
          <w:rFonts w:ascii="仿宋" w:eastAsia="仿宋" w:cs="仿宋"/>
          <w:color w:val="auto"/>
          <w:sz w:val="32"/>
          <w:szCs w:val="32"/>
          <w:highlight w:val="none"/>
          <w:lang w:eastAsia="zh-CN"/>
        </w:rPr>
        <w:t>1000多</w:t>
      </w:r>
      <w:r>
        <w:rPr>
          <w:rFonts w:hint="eastAsia" w:ascii="仿宋" w:eastAsia="仿宋" w:cs="仿宋"/>
          <w:color w:val="auto"/>
          <w:sz w:val="32"/>
          <w:szCs w:val="32"/>
          <w:highlight w:val="none"/>
          <w:lang w:eastAsia="zh-CN"/>
        </w:rPr>
        <w:t>平方公里</w:t>
      </w:r>
      <w:r>
        <w:rPr>
          <w:rFonts w:ascii="仿宋" w:eastAsia="仿宋" w:cs="仿宋"/>
          <w:color w:val="auto"/>
          <w:sz w:val="32"/>
          <w:szCs w:val="32"/>
          <w:highlight w:val="none"/>
          <w:lang w:eastAsia="zh-CN"/>
        </w:rPr>
        <w:t>，</w:t>
      </w:r>
      <w:r>
        <w:rPr>
          <w:rFonts w:hint="eastAsia" w:ascii="仿宋" w:eastAsia="仿宋"/>
          <w:color w:val="auto"/>
          <w:sz w:val="32"/>
          <w:szCs w:val="32"/>
          <w:highlight w:val="none"/>
        </w:rPr>
        <w:t>调查样方7</w:t>
      </w:r>
      <w:r>
        <w:rPr>
          <w:rFonts w:ascii="仿宋" w:eastAsia="仿宋"/>
          <w:color w:val="auto"/>
          <w:sz w:val="32"/>
          <w:szCs w:val="32"/>
          <w:highlight w:val="none"/>
        </w:rPr>
        <w:t>4</w:t>
      </w:r>
      <w:r>
        <w:rPr>
          <w:rFonts w:hint="eastAsia" w:ascii="仿宋" w:eastAsia="仿宋"/>
          <w:color w:val="auto"/>
          <w:sz w:val="32"/>
          <w:szCs w:val="32"/>
          <w:highlight w:val="none"/>
        </w:rPr>
        <w:t>公顷</w:t>
      </w:r>
      <w:r>
        <w:rPr>
          <w:rFonts w:hint="default" w:ascii="仿宋" w:eastAsia="仿宋" w:cs="仿宋"/>
          <w:color w:val="auto"/>
          <w:sz w:val="32"/>
          <w:szCs w:val="32"/>
          <w:highlight w:val="none"/>
          <w:lang w:eastAsia="zh-CN"/>
        </w:rPr>
        <w:t>；</w:t>
      </w:r>
      <w:r>
        <w:rPr>
          <w:rFonts w:hint="eastAsia" w:ascii="仿宋" w:eastAsia="仿宋" w:cs="仿宋"/>
          <w:color w:val="auto"/>
          <w:sz w:val="32"/>
          <w:szCs w:val="32"/>
          <w:highlight w:val="none"/>
          <w:lang w:eastAsia="zh-CN"/>
        </w:rPr>
        <w:t>大力推进防治艾滋病“一站式”服务，艾滋病抗病毒治疗率达9</w:t>
      </w:r>
      <w:r>
        <w:rPr>
          <w:rFonts w:hint="eastAsia" w:ascii="仿宋" w:eastAsia="仿宋" w:cs="仿宋"/>
          <w:color w:val="auto"/>
          <w:sz w:val="32"/>
          <w:szCs w:val="32"/>
          <w:highlight w:val="none"/>
          <w:lang w:val="en-US" w:eastAsia="zh-CN"/>
        </w:rPr>
        <w:t>5</w:t>
      </w:r>
      <w:r>
        <w:rPr>
          <w:rFonts w:hint="eastAsia" w:ascii="仿宋" w:eastAsia="仿宋" w:cs="仿宋"/>
          <w:color w:val="auto"/>
          <w:sz w:val="32"/>
          <w:szCs w:val="32"/>
          <w:highlight w:val="none"/>
          <w:lang w:eastAsia="zh-CN"/>
        </w:rPr>
        <w:t>%以上；“三位一体”运行人间布病防治，布病患者规范治疗率100%；继续做好结核病综合防治服务体系建设工作，报告和疑似肺结核患者总体到位率达到9</w:t>
      </w:r>
      <w:r>
        <w:rPr>
          <w:rFonts w:hint="eastAsia" w:ascii="仿宋" w:eastAsia="仿宋" w:cs="仿宋"/>
          <w:color w:val="auto"/>
          <w:sz w:val="32"/>
          <w:szCs w:val="32"/>
          <w:highlight w:val="none"/>
          <w:lang w:val="en-US" w:eastAsia="zh-CN"/>
        </w:rPr>
        <w:t>8</w:t>
      </w:r>
      <w:r>
        <w:rPr>
          <w:rFonts w:hint="eastAsia" w:ascii="仿宋" w:eastAsia="仿宋" w:cs="仿宋"/>
          <w:color w:val="auto"/>
          <w:sz w:val="32"/>
          <w:szCs w:val="32"/>
          <w:highlight w:val="none"/>
          <w:lang w:eastAsia="zh-CN"/>
        </w:rPr>
        <w:t>%，</w:t>
      </w:r>
      <w:r>
        <w:rPr>
          <w:rFonts w:hint="eastAsia" w:ascii="仿宋" w:hAnsi="仿宋" w:eastAsia="仿宋" w:cs="仿宋"/>
          <w:color w:val="auto"/>
          <w:sz w:val="32"/>
          <w:szCs w:val="32"/>
          <w:highlight w:val="none"/>
          <w:lang w:eastAsia="zh-CN"/>
        </w:rPr>
        <w:t>病人系统管理率100%，病人家属筛查率100%。</w:t>
      </w:r>
      <w:r>
        <w:rPr>
          <w:rFonts w:hint="eastAsia" w:ascii="仿宋" w:hAnsi="仿宋" w:eastAsia="仿宋" w:cs="仿宋"/>
          <w:b/>
          <w:bCs/>
          <w:color w:val="auto"/>
          <w:sz w:val="32"/>
          <w:szCs w:val="40"/>
          <w:highlight w:val="none"/>
        </w:rPr>
        <w:t>以“文化兴旗、体育强旗、旅游活旗”为目标，</w:t>
      </w:r>
      <w:r>
        <w:rPr>
          <w:rFonts w:hint="eastAsia" w:ascii="仿宋" w:hAnsi="仿宋" w:eastAsia="仿宋" w:cs="仿宋"/>
          <w:b/>
          <w:bCs/>
          <w:color w:val="auto"/>
          <w:sz w:val="32"/>
          <w:szCs w:val="40"/>
          <w:highlight w:val="none"/>
          <w:lang w:eastAsia="zh-CN"/>
        </w:rPr>
        <w:t>文旅事业蓬勃发展。</w:t>
      </w:r>
      <w:r>
        <w:rPr>
          <w:rFonts w:hint="eastAsia" w:ascii="仿宋" w:hAnsi="仿宋" w:eastAsia="仿宋" w:cs="仿宋"/>
          <w:b w:val="0"/>
          <w:color w:val="auto"/>
          <w:kern w:val="2"/>
          <w:sz w:val="32"/>
          <w:szCs w:val="40"/>
          <w:highlight w:val="none"/>
          <w:lang w:eastAsia="zh-CN"/>
        </w:rPr>
        <w:t>占地27万平方米，建筑面积4.4万平方米的我旗标志性建筑体育文化产业园区室外场地已全面对外开放;</w:t>
      </w:r>
      <w:r>
        <w:rPr>
          <w:rFonts w:hint="eastAsia" w:ascii="仿宋" w:hAnsi="仿宋" w:eastAsia="仿宋" w:cs="仿宋"/>
          <w:color w:val="auto"/>
          <w:sz w:val="32"/>
          <w:szCs w:val="32"/>
          <w:highlight w:val="none"/>
        </w:rPr>
        <w:t>成功</w:t>
      </w:r>
      <w:r>
        <w:rPr>
          <w:rFonts w:hint="eastAsia" w:ascii="仿宋" w:hAnsi="仿宋" w:eastAsia="仿宋" w:cs="仿宋"/>
          <w:b w:val="0"/>
          <w:bCs w:val="0"/>
          <w:color w:val="auto"/>
          <w:kern w:val="2"/>
          <w:sz w:val="32"/>
          <w:szCs w:val="32"/>
          <w:highlight w:val="none"/>
          <w:lang w:val="en-US" w:eastAsia="zh-CN" w:bidi="ar-SA"/>
        </w:rPr>
        <w:t>争取到自治区冰场项目、足球场项目以及乡村振兴和设施设备购置等资金近4000万元</w:t>
      </w:r>
      <w:r>
        <w:rPr>
          <w:rFonts w:hint="eastAsia" w:ascii="仿宋" w:hAnsi="仿宋" w:eastAsia="仿宋" w:cs="仿宋"/>
          <w:color w:val="auto"/>
          <w:sz w:val="32"/>
          <w:szCs w:val="32"/>
          <w:highlight w:val="none"/>
        </w:rPr>
        <w:t>。</w:t>
      </w:r>
      <w:r>
        <w:rPr>
          <w:rFonts w:hint="eastAsia" w:ascii="仿宋" w:hAnsi="仿宋" w:eastAsia="仿宋" w:cs="仿宋"/>
          <w:b w:val="0"/>
          <w:bCs w:val="0"/>
          <w:color w:val="auto"/>
          <w:sz w:val="32"/>
          <w:szCs w:val="32"/>
          <w:highlight w:val="none"/>
          <w:lang w:val="en-US" w:eastAsia="zh-CN"/>
        </w:rPr>
        <w:t>“魅力乌拉特”第七届西部民歌会暨中国·乌梁素海第四届国际冰雪旅游节和莫尼山赛马节正式开幕。</w:t>
      </w:r>
      <w:r>
        <w:rPr>
          <w:rStyle w:val="26"/>
          <w:rFonts w:ascii="仿宋" w:eastAsia="仿宋"/>
          <w:b w:val="0"/>
          <w:i w:val="0"/>
          <w:caps w:val="0"/>
          <w:color w:val="auto"/>
          <w:spacing w:val="0"/>
          <w:w w:val="100"/>
          <w:kern w:val="0"/>
          <w:sz w:val="32"/>
          <w:szCs w:val="32"/>
          <w:highlight w:val="none"/>
          <w:lang w:val="zh-CN" w:eastAsia="zh-CN" w:bidi="ar-SA"/>
        </w:rPr>
        <w:t>非遗保护工作进展顺利</w:t>
      </w:r>
      <w:r>
        <w:rPr>
          <w:rStyle w:val="26"/>
          <w:rFonts w:hint="eastAsia" w:ascii="仿宋" w:eastAsia="仿宋"/>
          <w:b w:val="0"/>
          <w:i w:val="0"/>
          <w:caps w:val="0"/>
          <w:color w:val="auto"/>
          <w:spacing w:val="0"/>
          <w:w w:val="100"/>
          <w:kern w:val="0"/>
          <w:sz w:val="32"/>
          <w:szCs w:val="32"/>
          <w:highlight w:val="none"/>
          <w:lang w:val="zh-CN" w:eastAsia="zh-CN" w:bidi="ar-SA"/>
        </w:rPr>
        <w:t>，共</w:t>
      </w:r>
      <w:r>
        <w:rPr>
          <w:rStyle w:val="26"/>
          <w:rFonts w:ascii="仿宋" w:eastAsia="仿宋"/>
          <w:b w:val="0"/>
          <w:i w:val="0"/>
          <w:caps w:val="0"/>
          <w:color w:val="auto"/>
          <w:spacing w:val="0"/>
          <w:w w:val="100"/>
          <w:kern w:val="0"/>
          <w:sz w:val="32"/>
          <w:szCs w:val="32"/>
          <w:highlight w:val="none"/>
          <w:lang w:val="zh-CN" w:eastAsia="zh-CN" w:bidi="ar-SA"/>
        </w:rPr>
        <w:t>搜集整理260多项非遗资源项目，已成功申报国家级非遗保护项目2项，自治区级1</w:t>
      </w:r>
      <w:r>
        <w:rPr>
          <w:rStyle w:val="26"/>
          <w:rFonts w:hint="eastAsia" w:ascii="仿宋" w:eastAsia="仿宋"/>
          <w:b w:val="0"/>
          <w:i w:val="0"/>
          <w:caps w:val="0"/>
          <w:color w:val="auto"/>
          <w:spacing w:val="0"/>
          <w:w w:val="100"/>
          <w:kern w:val="0"/>
          <w:sz w:val="32"/>
          <w:szCs w:val="32"/>
          <w:highlight w:val="none"/>
          <w:lang w:val="en-US" w:eastAsia="zh-CN" w:bidi="ar-SA"/>
        </w:rPr>
        <w:t>2</w:t>
      </w:r>
      <w:r>
        <w:rPr>
          <w:rStyle w:val="26"/>
          <w:rFonts w:ascii="仿宋" w:eastAsia="仿宋"/>
          <w:b w:val="0"/>
          <w:i w:val="0"/>
          <w:caps w:val="0"/>
          <w:color w:val="auto"/>
          <w:spacing w:val="0"/>
          <w:w w:val="100"/>
          <w:kern w:val="0"/>
          <w:sz w:val="32"/>
          <w:szCs w:val="32"/>
          <w:highlight w:val="none"/>
          <w:lang w:val="zh-CN" w:eastAsia="zh-CN" w:bidi="ar-SA"/>
        </w:rPr>
        <w:t>项，市级</w:t>
      </w:r>
      <w:r>
        <w:rPr>
          <w:rStyle w:val="26"/>
          <w:rFonts w:hint="eastAsia" w:ascii="仿宋" w:eastAsia="仿宋"/>
          <w:b w:val="0"/>
          <w:i w:val="0"/>
          <w:caps w:val="0"/>
          <w:color w:val="auto"/>
          <w:spacing w:val="0"/>
          <w:w w:val="100"/>
          <w:kern w:val="0"/>
          <w:sz w:val="32"/>
          <w:szCs w:val="32"/>
          <w:highlight w:val="none"/>
          <w:lang w:val="en-US" w:eastAsia="zh-CN" w:bidi="ar-SA"/>
        </w:rPr>
        <w:t>41</w:t>
      </w:r>
      <w:r>
        <w:rPr>
          <w:rStyle w:val="26"/>
          <w:rFonts w:ascii="仿宋" w:eastAsia="仿宋"/>
          <w:b w:val="0"/>
          <w:i w:val="0"/>
          <w:caps w:val="0"/>
          <w:color w:val="auto"/>
          <w:spacing w:val="0"/>
          <w:w w:val="100"/>
          <w:kern w:val="0"/>
          <w:sz w:val="32"/>
          <w:szCs w:val="32"/>
          <w:highlight w:val="none"/>
          <w:lang w:val="zh-CN" w:eastAsia="zh-CN" w:bidi="ar-SA"/>
        </w:rPr>
        <w:t>项，旗级</w:t>
      </w:r>
      <w:r>
        <w:rPr>
          <w:rStyle w:val="26"/>
          <w:rFonts w:hint="eastAsia" w:ascii="仿宋" w:eastAsia="仿宋"/>
          <w:b w:val="0"/>
          <w:i w:val="0"/>
          <w:caps w:val="0"/>
          <w:color w:val="auto"/>
          <w:spacing w:val="0"/>
          <w:w w:val="100"/>
          <w:kern w:val="0"/>
          <w:sz w:val="32"/>
          <w:szCs w:val="32"/>
          <w:highlight w:val="none"/>
          <w:lang w:val="en-US" w:eastAsia="zh-CN" w:bidi="ar-SA"/>
        </w:rPr>
        <w:t>45</w:t>
      </w:r>
      <w:r>
        <w:rPr>
          <w:rStyle w:val="26"/>
          <w:rFonts w:ascii="仿宋" w:eastAsia="仿宋"/>
          <w:b w:val="0"/>
          <w:i w:val="0"/>
          <w:caps w:val="0"/>
          <w:color w:val="auto"/>
          <w:spacing w:val="0"/>
          <w:w w:val="100"/>
          <w:kern w:val="0"/>
          <w:sz w:val="32"/>
          <w:szCs w:val="32"/>
          <w:highlight w:val="none"/>
          <w:lang w:val="zh-CN" w:eastAsia="zh-CN" w:bidi="ar-SA"/>
        </w:rPr>
        <w:t>项，非遗成果居全市之首</w:t>
      </w:r>
      <w:r>
        <w:rPr>
          <w:rStyle w:val="26"/>
          <w:rFonts w:hint="eastAsia" w:ascii="仿宋" w:eastAsia="仿宋"/>
          <w:b w:val="0"/>
          <w:i w:val="0"/>
          <w:caps w:val="0"/>
          <w:color w:val="auto"/>
          <w:spacing w:val="0"/>
          <w:w w:val="100"/>
          <w:kern w:val="0"/>
          <w:sz w:val="32"/>
          <w:szCs w:val="32"/>
          <w:highlight w:val="none"/>
          <w:lang w:val="zh-CN" w:eastAsia="zh-CN" w:bidi="ar-SA"/>
        </w:rPr>
        <w:t>。</w:t>
      </w:r>
      <w:r>
        <w:rPr>
          <w:rFonts w:hint="eastAsia" w:ascii="仿宋" w:hAnsi="仿宋" w:eastAsia="仿宋" w:cs="仿宋"/>
          <w:color w:val="auto"/>
          <w:sz w:val="32"/>
          <w:szCs w:val="32"/>
          <w:highlight w:val="none"/>
          <w:u w:val="none"/>
          <w:lang w:val="en-US" w:eastAsia="zh-CN"/>
        </w:rPr>
        <w:t>乌兰牧骑创作了歌曲《多想和从前一样》</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none"/>
          <w:lang w:val="en-US" w:eastAsia="zh-CN"/>
        </w:rPr>
        <w:t>爬山调《红色轻骑抗疫情》等十余部形式多样的作品，</w:t>
      </w:r>
      <w:r>
        <w:rPr>
          <w:rFonts w:hint="eastAsia" w:ascii="仿宋" w:hAnsi="仿宋" w:eastAsia="仿宋" w:cs="仿宋"/>
          <w:color w:val="auto"/>
          <w:sz w:val="32"/>
          <w:szCs w:val="40"/>
          <w:highlight w:val="none"/>
        </w:rPr>
        <w:t>完成了服务基层、文化惠民演出</w:t>
      </w:r>
      <w:r>
        <w:rPr>
          <w:rFonts w:hint="eastAsia" w:ascii="仿宋" w:hAnsi="仿宋" w:eastAsia="仿宋" w:cs="仿宋"/>
          <w:color w:val="auto"/>
          <w:sz w:val="32"/>
          <w:szCs w:val="40"/>
          <w:highlight w:val="none"/>
          <w:lang w:val="en-US" w:eastAsia="zh-CN"/>
        </w:rPr>
        <w:t>等各类</w:t>
      </w:r>
      <w:r>
        <w:rPr>
          <w:rFonts w:hint="eastAsia" w:ascii="仿宋" w:hAnsi="仿宋" w:eastAsia="仿宋" w:cs="仿宋"/>
          <w:color w:val="auto"/>
          <w:sz w:val="32"/>
          <w:szCs w:val="32"/>
          <w:highlight w:val="none"/>
          <w:u w:val="none"/>
          <w:lang w:val="en-US" w:eastAsia="zh-CN"/>
        </w:rPr>
        <w:t>系列演出活动</w:t>
      </w:r>
      <w:r>
        <w:rPr>
          <w:rFonts w:hint="eastAsia" w:ascii="仿宋" w:hAnsi="仿宋" w:eastAsia="仿宋" w:cs="仿宋"/>
          <w:color w:val="auto"/>
          <w:sz w:val="32"/>
          <w:szCs w:val="32"/>
          <w:highlight w:val="none"/>
          <w:u w:val="none"/>
          <w:shd w:val="clear" w:color="auto" w:fill="auto"/>
          <w:lang w:val="en-US" w:eastAsia="zh-CN"/>
        </w:rPr>
        <w:t>50余场。</w:t>
      </w:r>
    </w:p>
    <w:p>
      <w:pPr>
        <w:pStyle w:val="23"/>
        <w:keepNext w:val="0"/>
        <w:keepLines w:val="0"/>
        <w:pageBreakBefore w:val="0"/>
        <w:kinsoku/>
        <w:wordWrap/>
        <w:overflowPunct/>
        <w:topLinePunct w:val="0"/>
        <w:autoSpaceDE/>
        <w:autoSpaceDN/>
        <w:bidi w:val="0"/>
        <w:spacing w:line="600" w:lineRule="exact"/>
        <w:ind w:left="0" w:leftChars="0" w:right="0" w:rightChars="0" w:firstLine="616" w:firstLineChars="200"/>
        <w:jc w:val="both"/>
        <w:rPr>
          <w:rFonts w:hint="eastAsia" w:ascii="黑体" w:hAnsi="黑体" w:eastAsia="黑体" w:cs="黑体"/>
          <w:color w:val="auto"/>
          <w:spacing w:val="-6"/>
          <w:sz w:val="32"/>
          <w:szCs w:val="32"/>
          <w:highlight w:val="none"/>
        </w:rPr>
      </w:pPr>
      <w:r>
        <w:rPr>
          <w:rFonts w:hint="eastAsia" w:ascii="黑体" w:hAnsi="黑体" w:eastAsia="黑体" w:cs="黑体"/>
          <w:color w:val="auto"/>
          <w:spacing w:val="-6"/>
          <w:sz w:val="32"/>
          <w:szCs w:val="32"/>
          <w:highlight w:val="none"/>
        </w:rPr>
        <w:t>二、</w:t>
      </w:r>
      <w:r>
        <w:rPr>
          <w:rFonts w:hint="eastAsia" w:ascii="黑体" w:hAnsi="黑体" w:eastAsia="黑体" w:cs="黑体"/>
          <w:color w:val="auto"/>
          <w:spacing w:val="-6"/>
          <w:sz w:val="32"/>
          <w:szCs w:val="32"/>
          <w:highlight w:val="none"/>
          <w:lang w:val="en-US" w:eastAsia="zh-CN"/>
        </w:rPr>
        <w:t>2023</w:t>
      </w:r>
      <w:r>
        <w:rPr>
          <w:rFonts w:hint="eastAsia" w:ascii="黑体" w:hAnsi="黑体" w:eastAsia="黑体" w:cs="黑体"/>
          <w:color w:val="auto"/>
          <w:spacing w:val="-6"/>
          <w:sz w:val="32"/>
          <w:szCs w:val="32"/>
          <w:highlight w:val="none"/>
        </w:rPr>
        <w:t>年全</w:t>
      </w:r>
      <w:r>
        <w:rPr>
          <w:rFonts w:hint="eastAsia" w:ascii="黑体" w:hAnsi="黑体" w:eastAsia="黑体" w:cs="黑体"/>
          <w:color w:val="auto"/>
          <w:spacing w:val="-6"/>
          <w:sz w:val="32"/>
          <w:szCs w:val="32"/>
          <w:highlight w:val="none"/>
          <w:lang w:eastAsia="zh-CN"/>
        </w:rPr>
        <w:t>旗</w:t>
      </w:r>
      <w:r>
        <w:rPr>
          <w:rFonts w:hint="eastAsia" w:ascii="黑体" w:hAnsi="黑体" w:eastAsia="黑体" w:cs="黑体"/>
          <w:color w:val="auto"/>
          <w:spacing w:val="-6"/>
          <w:sz w:val="32"/>
          <w:szCs w:val="32"/>
          <w:highlight w:val="none"/>
        </w:rPr>
        <w:t>经济和社会发展的预期目标和主要任务</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bottom"/>
        <w:rPr>
          <w:rFonts w:hint="eastAsia" w:ascii="黑体" w:hAnsi="黑体" w:eastAsia="黑体" w:cs="黑体"/>
          <w:b w:val="0"/>
          <w:bCs/>
          <w:color w:val="auto"/>
          <w:sz w:val="32"/>
          <w:szCs w:val="32"/>
          <w:highlight w:val="none"/>
          <w:lang w:eastAsia="zh-CN"/>
        </w:rPr>
      </w:pPr>
      <w:r>
        <w:rPr>
          <w:rFonts w:hint="eastAsia" w:ascii="仿宋" w:hAnsi="仿宋" w:eastAsia="仿宋" w:cs="仿宋"/>
          <w:color w:val="auto"/>
          <w:sz w:val="32"/>
          <w:szCs w:val="32"/>
          <w:highlight w:val="none"/>
          <w:lang w:val="en-US"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是全面贯彻落实党的二十大精神的开局之年，</w:t>
      </w:r>
      <w:r>
        <w:rPr>
          <w:rFonts w:hint="eastAsia" w:ascii="仿宋" w:hAnsi="仿宋" w:eastAsia="仿宋" w:cs="仿宋"/>
          <w:color w:val="auto"/>
          <w:sz w:val="32"/>
          <w:szCs w:val="32"/>
          <w:highlight w:val="none"/>
        </w:rPr>
        <w:t>全</w:t>
      </w:r>
      <w:r>
        <w:rPr>
          <w:rFonts w:hint="eastAsia" w:ascii="仿宋" w:hAnsi="仿宋" w:eastAsia="仿宋" w:cs="仿宋"/>
          <w:color w:val="auto"/>
          <w:sz w:val="32"/>
          <w:szCs w:val="32"/>
          <w:highlight w:val="none"/>
          <w:lang w:eastAsia="zh-CN"/>
        </w:rPr>
        <w:t>旗</w:t>
      </w:r>
      <w:r>
        <w:rPr>
          <w:rFonts w:hint="eastAsia" w:ascii="仿宋" w:hAnsi="仿宋" w:eastAsia="仿宋" w:cs="仿宋"/>
          <w:color w:val="auto"/>
          <w:sz w:val="32"/>
          <w:szCs w:val="32"/>
          <w:highlight w:val="none"/>
        </w:rPr>
        <w:t>国民经济和社会发展的总体要求是：</w:t>
      </w:r>
      <w:r>
        <w:rPr>
          <w:rFonts w:hint="eastAsia" w:ascii="黑体" w:hAnsi="黑体" w:eastAsia="黑体" w:cs="黑体"/>
          <w:b w:val="0"/>
          <w:bCs/>
          <w:color w:val="auto"/>
          <w:sz w:val="32"/>
          <w:szCs w:val="32"/>
          <w:highlight w:val="none"/>
        </w:rPr>
        <w:t>在</w:t>
      </w:r>
      <w:r>
        <w:rPr>
          <w:rFonts w:hint="eastAsia" w:ascii="黑体" w:hAnsi="黑体" w:eastAsia="黑体" w:cs="黑体"/>
          <w:b w:val="0"/>
          <w:bCs/>
          <w:color w:val="auto"/>
          <w:sz w:val="32"/>
          <w:szCs w:val="32"/>
          <w:highlight w:val="none"/>
          <w:lang w:eastAsia="zh-CN"/>
        </w:rPr>
        <w:t>旗</w:t>
      </w:r>
      <w:r>
        <w:rPr>
          <w:rFonts w:hint="eastAsia" w:ascii="黑体" w:hAnsi="黑体" w:eastAsia="黑体" w:cs="黑体"/>
          <w:b w:val="0"/>
          <w:bCs/>
          <w:color w:val="auto"/>
          <w:sz w:val="32"/>
          <w:szCs w:val="32"/>
          <w:highlight w:val="none"/>
        </w:rPr>
        <w:t>委、政府的坚强领导下，高举中国特色社会主义伟大旗帜，以习近平新时代中国特色社会主义思想为指导，深入贯彻党的</w:t>
      </w:r>
      <w:r>
        <w:rPr>
          <w:rFonts w:hint="eastAsia" w:ascii="黑体" w:hAnsi="黑体" w:eastAsia="黑体" w:cs="黑体"/>
          <w:b w:val="0"/>
          <w:bCs/>
          <w:color w:val="auto"/>
          <w:sz w:val="32"/>
          <w:szCs w:val="32"/>
          <w:highlight w:val="none"/>
          <w:lang w:val="en-US" w:eastAsia="zh-CN"/>
        </w:rPr>
        <w:t>二十大</w:t>
      </w:r>
      <w:bookmarkStart w:id="0" w:name="_GoBack"/>
      <w:bookmarkEnd w:id="0"/>
      <w:r>
        <w:rPr>
          <w:rFonts w:hint="eastAsia" w:ascii="黑体" w:hAnsi="黑体" w:eastAsia="黑体" w:cs="黑体"/>
          <w:b w:val="0"/>
          <w:bCs/>
          <w:color w:val="auto"/>
          <w:sz w:val="32"/>
          <w:szCs w:val="32"/>
          <w:highlight w:val="none"/>
        </w:rPr>
        <w:t>精神</w:t>
      </w:r>
      <w:r>
        <w:rPr>
          <w:rFonts w:hint="eastAsia" w:ascii="黑体" w:hAnsi="黑体" w:eastAsia="黑体" w:cs="黑体"/>
          <w:b w:val="0"/>
          <w:bCs/>
          <w:color w:val="auto"/>
          <w:sz w:val="32"/>
          <w:szCs w:val="32"/>
          <w:highlight w:val="none"/>
          <w:lang w:val="en-US" w:eastAsia="zh-CN"/>
        </w:rPr>
        <w:t>和习近平总书记对内蒙古重要讲话重要指示批示精神，按照中央经济工作会议要求，</w:t>
      </w:r>
      <w:r>
        <w:rPr>
          <w:rFonts w:hint="eastAsia" w:ascii="黑体" w:hAnsi="黑体" w:eastAsia="黑体" w:cs="黑体"/>
          <w:b w:val="0"/>
          <w:bCs/>
          <w:color w:val="auto"/>
          <w:sz w:val="32"/>
          <w:szCs w:val="32"/>
          <w:highlight w:val="none"/>
        </w:rPr>
        <w:t>坚持稳中求进工作总基调</w:t>
      </w:r>
      <w:r>
        <w:rPr>
          <w:rFonts w:hint="eastAsia" w:ascii="黑体" w:hAnsi="黑体" w:eastAsia="黑体" w:cs="黑体"/>
          <w:b w:val="0"/>
          <w:bCs/>
          <w:color w:val="auto"/>
          <w:sz w:val="32"/>
          <w:szCs w:val="32"/>
          <w:highlight w:val="none"/>
          <w:lang w:eastAsia="zh-CN"/>
        </w:rPr>
        <w:t>、</w:t>
      </w:r>
      <w:r>
        <w:rPr>
          <w:rFonts w:hint="eastAsia" w:ascii="黑体" w:hAnsi="黑体" w:eastAsia="黑体" w:cs="黑体"/>
          <w:b w:val="0"/>
          <w:bCs/>
          <w:color w:val="auto"/>
          <w:sz w:val="32"/>
          <w:szCs w:val="32"/>
          <w:highlight w:val="none"/>
        </w:rPr>
        <w:t>突出做好稳增长、稳就业、稳物价工作</w:t>
      </w:r>
      <w:r>
        <w:rPr>
          <w:rFonts w:hint="eastAsia" w:ascii="黑体" w:hAnsi="黑体" w:eastAsia="黑体" w:cs="黑体"/>
          <w:b w:val="0"/>
          <w:bCs/>
          <w:color w:val="auto"/>
          <w:sz w:val="32"/>
          <w:szCs w:val="32"/>
          <w:highlight w:val="none"/>
          <w:lang w:eastAsia="zh-CN"/>
        </w:rPr>
        <w:t>，</w:t>
      </w:r>
      <w:r>
        <w:rPr>
          <w:rFonts w:hint="eastAsia" w:ascii="黑体" w:hAnsi="黑体" w:eastAsia="黑体" w:cs="黑体"/>
          <w:i w:val="0"/>
          <w:iCs w:val="0"/>
          <w:caps w:val="0"/>
          <w:color w:val="auto"/>
          <w:spacing w:val="0"/>
          <w:sz w:val="32"/>
          <w:szCs w:val="32"/>
          <w:highlight w:val="none"/>
          <w:shd w:val="clear" w:fill="FFFFFF"/>
        </w:rPr>
        <w:t>推动经济运行整体好转，实现质的有效提升和量的合理增长，为全面建设社会主义现代化国家开好局起好步</w:t>
      </w:r>
      <w:r>
        <w:rPr>
          <w:rFonts w:hint="eastAsia" w:ascii="黑体" w:hAnsi="黑体" w:eastAsia="黑体" w:cs="黑体"/>
          <w:i w:val="0"/>
          <w:iCs w:val="0"/>
          <w:caps w:val="0"/>
          <w:color w:val="auto"/>
          <w:spacing w:val="0"/>
          <w:sz w:val="32"/>
          <w:szCs w:val="32"/>
          <w:highlight w:val="none"/>
          <w:shd w:val="clear" w:fill="FFFFFF"/>
          <w:lang w:eastAsia="zh-CN"/>
        </w:rPr>
        <w:t>。</w:t>
      </w:r>
    </w:p>
    <w:p>
      <w:pPr>
        <w:pStyle w:val="23"/>
        <w:keepNext w:val="0"/>
        <w:keepLines w:val="0"/>
        <w:pageBreakBefore w:val="0"/>
        <w:kinsoku/>
        <w:wordWrap/>
        <w:overflowPunct/>
        <w:topLinePunct w:val="0"/>
        <w:autoSpaceDE/>
        <w:autoSpaceDN/>
        <w:bidi w:val="0"/>
        <w:spacing w:line="600" w:lineRule="exact"/>
        <w:ind w:left="0" w:leftChars="0" w:right="0" w:rightChars="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auto"/>
          <w:lang w:val="en-US" w:eastAsia="zh-CN"/>
        </w:rPr>
        <w:t>2023</w:t>
      </w:r>
      <w:r>
        <w:rPr>
          <w:rFonts w:hint="eastAsia" w:ascii="仿宋" w:hAnsi="仿宋" w:eastAsia="仿宋" w:cs="仿宋"/>
          <w:color w:val="auto"/>
          <w:sz w:val="32"/>
          <w:szCs w:val="32"/>
          <w:highlight w:val="none"/>
          <w:shd w:val="clear" w:color="auto" w:fill="auto"/>
        </w:rPr>
        <w:t>年全旗国民经济和社会发展的主要预期目标是</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color w:val="auto"/>
          <w:sz w:val="32"/>
          <w:szCs w:val="32"/>
          <w:highlight w:val="none"/>
        </w:rPr>
        <w:t>地区生产总值</w:t>
      </w:r>
      <w:r>
        <w:rPr>
          <w:rFonts w:hint="eastAsia" w:ascii="仿宋" w:hAnsi="仿宋" w:eastAsia="仿宋" w:cs="仿宋"/>
          <w:color w:val="auto"/>
          <w:sz w:val="32"/>
          <w:szCs w:val="32"/>
          <w:highlight w:val="none"/>
          <w:lang w:eastAsia="zh-CN"/>
        </w:rPr>
        <w:t>预计</w:t>
      </w:r>
      <w:r>
        <w:rPr>
          <w:rFonts w:hint="eastAsia" w:ascii="仿宋" w:hAnsi="仿宋" w:eastAsia="仿宋" w:cs="仿宋"/>
          <w:color w:val="auto"/>
          <w:sz w:val="32"/>
          <w:szCs w:val="32"/>
          <w:highlight w:val="none"/>
        </w:rPr>
        <w:t>完成</w:t>
      </w:r>
      <w:r>
        <w:rPr>
          <w:rFonts w:hint="eastAsia" w:ascii="仿宋" w:hAnsi="仿宋" w:eastAsia="仿宋" w:cs="仿宋"/>
          <w:color w:val="auto"/>
          <w:sz w:val="32"/>
          <w:szCs w:val="32"/>
          <w:highlight w:val="none"/>
          <w:lang w:val="en-US" w:eastAsia="zh-CN"/>
        </w:rPr>
        <w:t>179.4</w:t>
      </w:r>
      <w:r>
        <w:rPr>
          <w:rFonts w:hint="eastAsia" w:ascii="仿宋" w:hAnsi="仿宋" w:eastAsia="仿宋" w:cs="仿宋"/>
          <w:color w:val="auto"/>
          <w:sz w:val="32"/>
          <w:szCs w:val="32"/>
          <w:highlight w:val="none"/>
        </w:rPr>
        <w:t>亿元，增长</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固定资产投资完成</w:t>
      </w:r>
      <w:r>
        <w:rPr>
          <w:rFonts w:hint="eastAsia" w:ascii="仿宋" w:hAnsi="仿宋" w:eastAsia="仿宋" w:cs="仿宋"/>
          <w:color w:val="auto"/>
          <w:sz w:val="32"/>
          <w:szCs w:val="32"/>
          <w:highlight w:val="yellow"/>
          <w:lang w:val="en-US" w:eastAsia="zh-CN"/>
        </w:rPr>
        <w:t>37.75</w:t>
      </w:r>
      <w:r>
        <w:rPr>
          <w:rFonts w:hint="eastAsia" w:ascii="仿宋" w:hAnsi="仿宋" w:eastAsia="仿宋" w:cs="仿宋"/>
          <w:color w:val="auto"/>
          <w:sz w:val="32"/>
          <w:szCs w:val="32"/>
          <w:highlight w:val="none"/>
          <w:lang w:val="en-US" w:eastAsia="zh-CN"/>
        </w:rPr>
        <w:t>亿元，增长</w:t>
      </w:r>
      <w:r>
        <w:rPr>
          <w:rFonts w:hint="eastAsia" w:ascii="仿宋" w:hAnsi="仿宋" w:eastAsia="仿宋" w:cs="仿宋"/>
          <w:color w:val="auto"/>
          <w:sz w:val="32"/>
          <w:szCs w:val="32"/>
          <w:highlight w:val="yellow"/>
          <w:lang w:val="en-US" w:eastAsia="zh-CN"/>
        </w:rPr>
        <w:t>10</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社会消费品零售总额</w:t>
      </w: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yellow"/>
          <w:lang w:val="en-US" w:eastAsia="zh-CN"/>
        </w:rPr>
        <w:t>32</w:t>
      </w:r>
      <w:r>
        <w:rPr>
          <w:rFonts w:hint="eastAsia" w:ascii="仿宋" w:hAnsi="仿宋" w:eastAsia="仿宋" w:cs="仿宋"/>
          <w:color w:val="auto"/>
          <w:sz w:val="32"/>
          <w:szCs w:val="32"/>
          <w:highlight w:val="none"/>
          <w:lang w:val="en-US" w:eastAsia="zh-CN"/>
        </w:rPr>
        <w:t>亿元，</w:t>
      </w:r>
      <w:r>
        <w:rPr>
          <w:rFonts w:hint="eastAsia" w:ascii="仿宋" w:hAnsi="仿宋" w:eastAsia="仿宋" w:cs="仿宋"/>
          <w:color w:val="auto"/>
          <w:sz w:val="32"/>
          <w:szCs w:val="32"/>
          <w:highlight w:val="none"/>
        </w:rPr>
        <w:t>增长</w:t>
      </w:r>
      <w:r>
        <w:rPr>
          <w:rFonts w:hint="eastAsia" w:ascii="仿宋" w:hAnsi="仿宋" w:eastAsia="仿宋" w:cs="仿宋"/>
          <w:color w:val="auto"/>
          <w:sz w:val="32"/>
          <w:szCs w:val="32"/>
          <w:highlight w:val="yellow"/>
          <w:lang w:val="en-US" w:eastAsia="zh-CN"/>
        </w:rPr>
        <w:t>6</w:t>
      </w:r>
      <w:r>
        <w:rPr>
          <w:rFonts w:hint="eastAsia" w:ascii="仿宋" w:hAnsi="仿宋" w:eastAsia="仿宋" w:cs="仿宋"/>
          <w:color w:val="auto"/>
          <w:sz w:val="32"/>
          <w:szCs w:val="32"/>
          <w:highlight w:val="none"/>
        </w:rPr>
        <w:t>%，城镇常住居民人均可支配收入完成</w:t>
      </w:r>
      <w:r>
        <w:rPr>
          <w:rFonts w:hint="eastAsia" w:ascii="仿宋" w:hAnsi="仿宋" w:eastAsia="仿宋" w:cs="仿宋"/>
          <w:color w:val="auto"/>
          <w:sz w:val="32"/>
          <w:szCs w:val="32"/>
          <w:highlight w:val="none"/>
          <w:lang w:val="en-US" w:eastAsia="zh-CN"/>
        </w:rPr>
        <w:t>39280</w:t>
      </w:r>
      <w:r>
        <w:rPr>
          <w:rFonts w:hint="eastAsia" w:ascii="仿宋" w:hAnsi="仿宋" w:eastAsia="仿宋" w:cs="仿宋"/>
          <w:color w:val="auto"/>
          <w:sz w:val="32"/>
          <w:szCs w:val="32"/>
          <w:highlight w:val="none"/>
        </w:rPr>
        <w:t>万元，增长</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%，农村牧区常住居民人均可支配收入完成</w:t>
      </w:r>
      <w:r>
        <w:rPr>
          <w:rFonts w:hint="eastAsia" w:ascii="仿宋" w:hAnsi="仿宋" w:eastAsia="仿宋" w:cs="仿宋"/>
          <w:color w:val="auto"/>
          <w:sz w:val="32"/>
          <w:szCs w:val="32"/>
          <w:highlight w:val="none"/>
          <w:lang w:val="en-US" w:eastAsia="zh-CN"/>
        </w:rPr>
        <w:t>26553</w:t>
      </w:r>
      <w:r>
        <w:rPr>
          <w:rFonts w:hint="eastAsia" w:ascii="仿宋" w:hAnsi="仿宋" w:eastAsia="仿宋" w:cs="仿宋"/>
          <w:color w:val="auto"/>
          <w:sz w:val="32"/>
          <w:szCs w:val="32"/>
          <w:highlight w:val="none"/>
        </w:rPr>
        <w:t>万元，增长</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一般公共预算收入完成</w:t>
      </w:r>
      <w:r>
        <w:rPr>
          <w:rFonts w:hint="eastAsia" w:ascii="仿宋" w:hAnsi="仿宋" w:eastAsia="仿宋" w:cs="仿宋"/>
          <w:color w:val="auto"/>
          <w:sz w:val="32"/>
          <w:szCs w:val="32"/>
          <w:highlight w:val="yellow"/>
          <w:lang w:val="en-US" w:eastAsia="zh-CN"/>
        </w:rPr>
        <w:t>9.6</w:t>
      </w:r>
      <w:r>
        <w:rPr>
          <w:rFonts w:hint="eastAsia" w:ascii="仿宋" w:hAnsi="仿宋" w:eastAsia="仿宋" w:cs="仿宋"/>
          <w:color w:val="auto"/>
          <w:sz w:val="32"/>
          <w:szCs w:val="32"/>
          <w:highlight w:val="none"/>
        </w:rPr>
        <w:t>亿元，增长</w:t>
      </w:r>
      <w:r>
        <w:rPr>
          <w:rFonts w:hint="eastAsia" w:ascii="仿宋" w:hAnsi="仿宋" w:eastAsia="仿宋" w:cs="仿宋"/>
          <w:color w:val="auto"/>
          <w:sz w:val="32"/>
          <w:szCs w:val="32"/>
          <w:highlight w:val="yellow"/>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bCs/>
          <w:color w:val="auto"/>
          <w:sz w:val="32"/>
          <w:szCs w:val="32"/>
          <w:highlight w:val="none"/>
          <w:shd w:val="clear" w:color="auto" w:fill="auto"/>
          <w:lang w:val="en-US" w:eastAsia="zh-CN"/>
        </w:rPr>
        <w:t>。实现上述目标，</w:t>
      </w:r>
      <w:r>
        <w:rPr>
          <w:rFonts w:hint="eastAsia" w:ascii="仿宋" w:hAnsi="仿宋" w:eastAsia="仿宋" w:cs="仿宋"/>
          <w:color w:val="auto"/>
          <w:sz w:val="32"/>
          <w:szCs w:val="32"/>
          <w:highlight w:val="none"/>
        </w:rPr>
        <w:t>重点抓好以下几项工作：</w:t>
      </w:r>
    </w:p>
    <w:p>
      <w:pPr>
        <w:keepNext w:val="0"/>
        <w:keepLines w:val="0"/>
        <w:pageBreakBefore w:val="0"/>
        <w:numPr>
          <w:ilvl w:val="0"/>
          <w:numId w:val="0"/>
        </w:numPr>
        <w:kinsoku/>
        <w:wordWrap/>
        <w:overflowPunct/>
        <w:topLinePunct w:val="0"/>
        <w:autoSpaceDE/>
        <w:autoSpaceDN/>
        <w:bidi w:val="0"/>
        <w:spacing w:line="600" w:lineRule="exact"/>
        <w:ind w:left="0" w:leftChars="0" w:right="0" w:rightChars="0" w:firstLine="643" w:firstLineChars="200"/>
        <w:rPr>
          <w:rFonts w:hint="default" w:ascii="仿宋_GB2312" w:hAnsi="仿宋_GB2312" w:eastAsia="仿宋_GB2312" w:cs="仿宋_GB2312"/>
          <w:b/>
          <w:bCs/>
          <w:color w:val="auto"/>
          <w:sz w:val="32"/>
          <w:szCs w:val="32"/>
          <w:highlight w:val="none"/>
          <w:lang w:val="en-US" w:eastAsia="zh-CN"/>
        </w:rPr>
      </w:pPr>
      <w:r>
        <w:rPr>
          <w:rFonts w:hint="eastAsia" w:ascii="楷体_GB2312" w:hAnsi="微软雅黑" w:eastAsia="楷体_GB2312" w:cs="楷体_GB2312"/>
          <w:b/>
          <w:bCs/>
          <w:i w:val="0"/>
          <w:iCs w:val="0"/>
          <w:caps w:val="0"/>
          <w:color w:val="auto"/>
          <w:spacing w:val="0"/>
          <w:sz w:val="32"/>
          <w:szCs w:val="32"/>
          <w:highlight w:val="none"/>
          <w:shd w:val="clear" w:fill="FFFFFF"/>
          <w:lang w:eastAsia="zh-CN"/>
        </w:rPr>
        <w:t>（</w:t>
      </w:r>
      <w:r>
        <w:rPr>
          <w:rFonts w:hint="eastAsia" w:ascii="楷体_GB2312" w:hAnsi="微软雅黑" w:eastAsia="楷体_GB2312" w:cs="楷体_GB2312"/>
          <w:b/>
          <w:bCs/>
          <w:i w:val="0"/>
          <w:iCs w:val="0"/>
          <w:caps w:val="0"/>
          <w:color w:val="auto"/>
          <w:spacing w:val="0"/>
          <w:sz w:val="32"/>
          <w:szCs w:val="32"/>
          <w:highlight w:val="none"/>
          <w:shd w:val="clear" w:fill="FFFFFF"/>
          <w:lang w:val="en-US" w:eastAsia="zh-CN"/>
        </w:rPr>
        <w:t>一）</w:t>
      </w:r>
      <w:r>
        <w:rPr>
          <w:rFonts w:ascii="楷体_GB2312" w:hAnsi="微软雅黑" w:eastAsia="楷体_GB2312" w:cs="楷体_GB2312"/>
          <w:b/>
          <w:bCs/>
          <w:i w:val="0"/>
          <w:iCs w:val="0"/>
          <w:caps w:val="0"/>
          <w:color w:val="auto"/>
          <w:spacing w:val="0"/>
          <w:sz w:val="32"/>
          <w:szCs w:val="32"/>
          <w:highlight w:val="none"/>
          <w:shd w:val="clear" w:fill="FFFFFF"/>
        </w:rPr>
        <w:t>全面抓好转型升级，推动产业高质量发展</w:t>
      </w:r>
      <w:r>
        <w:rPr>
          <w:rFonts w:hint="default" w:ascii="楷体_GB2312" w:hAnsi="微软雅黑" w:eastAsia="楷体_GB2312" w:cs="楷体_GB2312"/>
          <w:b/>
          <w:bCs/>
          <w:i w:val="0"/>
          <w:iCs w:val="0"/>
          <w:caps w:val="0"/>
          <w:color w:val="auto"/>
          <w:spacing w:val="0"/>
          <w:sz w:val="32"/>
          <w:szCs w:val="32"/>
          <w:highlight w:val="none"/>
          <w:shd w:val="clear" w:fill="FFFFFF"/>
        </w:rPr>
        <w:t>。</w:t>
      </w:r>
      <w:r>
        <w:rPr>
          <w:rFonts w:hint="eastAsia" w:ascii="楷体_GB2312" w:hAnsi="微软雅黑" w:eastAsia="楷体_GB2312" w:cs="楷体_GB2312"/>
          <w:b/>
          <w:bCs/>
          <w:i w:val="0"/>
          <w:iCs w:val="0"/>
          <w:caps w:val="0"/>
          <w:color w:val="auto"/>
          <w:spacing w:val="0"/>
          <w:sz w:val="32"/>
          <w:szCs w:val="32"/>
          <w:highlight w:val="none"/>
          <w:shd w:val="clear" w:fill="FFFFFF"/>
          <w:lang w:val="en-US" w:eastAsia="zh-CN"/>
        </w:rPr>
        <w:t>大力发展现代农牧业。</w:t>
      </w:r>
      <w:r>
        <w:rPr>
          <w:rFonts w:hint="eastAsia" w:ascii="仿宋" w:hAnsi="仿宋" w:eastAsia="仿宋" w:cs="仿宋"/>
          <w:b w:val="0"/>
          <w:bCs w:val="0"/>
          <w:i w:val="0"/>
          <w:iCs w:val="0"/>
          <w:caps w:val="0"/>
          <w:color w:val="auto"/>
          <w:spacing w:val="0"/>
          <w:sz w:val="32"/>
          <w:szCs w:val="32"/>
          <w:highlight w:val="none"/>
          <w:shd w:val="clear" w:fill="FFFFFF"/>
          <w:lang w:val="en-US" w:eastAsia="zh-CN"/>
        </w:rPr>
        <w:t>2023年全旗</w:t>
      </w:r>
      <w:r>
        <w:rPr>
          <w:rFonts w:hint="eastAsia" w:ascii="仿宋" w:hAnsi="仿宋" w:eastAsia="仿宋" w:cs="仿宋"/>
          <w:b w:val="0"/>
          <w:bCs w:val="0"/>
          <w:color w:val="auto"/>
          <w:sz w:val="32"/>
          <w:szCs w:val="32"/>
          <w:highlight w:val="none"/>
          <w:lang w:val="en-US" w:eastAsia="zh-CN"/>
        </w:rPr>
        <w:t>优质小麦</w:t>
      </w:r>
      <w:r>
        <w:rPr>
          <w:rFonts w:hint="eastAsia" w:ascii="仿宋_GB2312" w:hAnsi="仿宋_GB2312" w:eastAsia="仿宋_GB2312" w:cs="仿宋_GB2312"/>
          <w:color w:val="auto"/>
          <w:sz w:val="32"/>
          <w:szCs w:val="32"/>
          <w:highlight w:val="none"/>
          <w:lang w:val="en-US" w:eastAsia="zh-CN"/>
        </w:rPr>
        <w:t>播种面积完成15万亩，</w:t>
      </w:r>
      <w:r>
        <w:rPr>
          <w:rFonts w:hint="default" w:ascii="仿宋_GB2312" w:hAnsi="仿宋_GB2312" w:eastAsia="仿宋_GB2312" w:cs="仿宋_GB2312"/>
          <w:b w:val="0"/>
          <w:bCs w:val="0"/>
          <w:color w:val="auto"/>
          <w:sz w:val="32"/>
          <w:szCs w:val="32"/>
          <w:highlight w:val="none"/>
          <w:lang w:val="en-US" w:eastAsia="zh-CN"/>
        </w:rPr>
        <w:t>青贮玉米</w:t>
      </w:r>
      <w:r>
        <w:rPr>
          <w:rFonts w:hint="eastAsia" w:ascii="仿宋_GB2312" w:hAnsi="仿宋_GB2312" w:eastAsia="仿宋_GB2312" w:cs="仿宋_GB2312"/>
          <w:b w:val="0"/>
          <w:bCs w:val="0"/>
          <w:color w:val="auto"/>
          <w:sz w:val="32"/>
          <w:szCs w:val="32"/>
          <w:highlight w:val="none"/>
          <w:lang w:val="en-US" w:eastAsia="zh-CN"/>
        </w:rPr>
        <w:t>、紫花</w:t>
      </w:r>
      <w:r>
        <w:rPr>
          <w:rFonts w:hint="default" w:ascii="仿宋_GB2312" w:hAnsi="仿宋_GB2312" w:eastAsia="仿宋_GB2312" w:cs="仿宋_GB2312"/>
          <w:b w:val="0"/>
          <w:bCs w:val="0"/>
          <w:color w:val="auto"/>
          <w:sz w:val="32"/>
          <w:szCs w:val="32"/>
          <w:highlight w:val="none"/>
          <w:lang w:val="en-US" w:eastAsia="zh-CN"/>
        </w:rPr>
        <w:t>苜蓿</w:t>
      </w:r>
      <w:r>
        <w:rPr>
          <w:rFonts w:hint="eastAsia" w:ascii="仿宋_GB2312" w:hAnsi="仿宋_GB2312" w:eastAsia="仿宋_GB2312" w:cs="仿宋_GB2312"/>
          <w:b w:val="0"/>
          <w:bCs w:val="0"/>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val="en-US" w:eastAsia="zh-CN"/>
        </w:rPr>
        <w:t>优质</w:t>
      </w:r>
      <w:r>
        <w:rPr>
          <w:rFonts w:hint="eastAsia" w:ascii="仿宋_GB2312" w:hAnsi="仿宋_GB2312" w:eastAsia="仿宋_GB2312" w:cs="仿宋_GB2312"/>
          <w:b w:val="0"/>
          <w:bCs w:val="0"/>
          <w:color w:val="auto"/>
          <w:sz w:val="32"/>
          <w:szCs w:val="40"/>
          <w:highlight w:val="none"/>
          <w:lang w:val="en-US" w:eastAsia="zh-CN"/>
        </w:rPr>
        <w:t>饲草种植面积扩大至22.4万亩</w:t>
      </w:r>
      <w:r>
        <w:rPr>
          <w:rFonts w:hint="eastAsia" w:ascii="仿宋_GB2312" w:hAnsi="仿宋_GB2312" w:eastAsia="仿宋_GB2312" w:cs="仿宋_GB2312"/>
          <w:b/>
          <w:bCs/>
          <w:color w:val="auto"/>
          <w:sz w:val="32"/>
          <w:szCs w:val="40"/>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整合资金实施新建8万亩、改造提升</w:t>
      </w:r>
      <w:r>
        <w:rPr>
          <w:rFonts w:hint="eastAsia" w:ascii="仿宋_GB2312" w:hAnsi="仿宋_GB2312" w:eastAsia="仿宋_GB2312" w:cs="仿宋_GB2312"/>
          <w:b w:val="0"/>
          <w:bCs w:val="0"/>
          <w:color w:val="auto"/>
          <w:sz w:val="32"/>
          <w:szCs w:val="32"/>
          <w:highlight w:val="yellow"/>
          <w:lang w:val="en-US" w:eastAsia="zh-CN"/>
        </w:rPr>
        <w:t>7</w:t>
      </w:r>
      <w:r>
        <w:rPr>
          <w:rFonts w:hint="eastAsia" w:ascii="仿宋_GB2312" w:hAnsi="仿宋_GB2312" w:eastAsia="仿宋_GB2312" w:cs="仿宋_GB2312"/>
          <w:b w:val="0"/>
          <w:bCs w:val="0"/>
          <w:color w:val="auto"/>
          <w:sz w:val="32"/>
          <w:szCs w:val="32"/>
          <w:highlight w:val="none"/>
          <w:lang w:val="en-US" w:eastAsia="zh-CN"/>
        </w:rPr>
        <w:t>万亩高标准农田项目，并落实水肥一体化12万亩，其中：移动式引黄直滤滴灌4万亩，黄河水澄清滴灌8万亩。</w:t>
      </w:r>
      <w:r>
        <w:rPr>
          <w:rFonts w:hint="eastAsia" w:ascii="仿宋_GB2312" w:hAnsi="仿宋_GB2312" w:eastAsia="仿宋_GB2312" w:cs="仿宋_GB2312"/>
          <w:b w:val="0"/>
          <w:bCs/>
          <w:color w:val="auto"/>
          <w:sz w:val="32"/>
          <w:szCs w:val="32"/>
          <w:highlight w:val="none"/>
        </w:rPr>
        <w:t>着力打造了一批产业特色鲜明、要素高度聚集、经济效益显著、辐射带动有力的现代农牧业产业园区</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在大佘太镇建成红辣椒、有机高粱、爆裂玉米3个万亩示范园；在西小召镇建成甜菜玉米轮作示范园、优质小麦四控示范园；在明安镇建成万亩黄芪标准化种植示范园，同时再建100栋羊肚菌温室大棚并配套制菌车间、烘干车间、冷藏库等，进一步扩大农业产业园规模；在先锋镇建设众翔木耳设施农业产业园，新建塑料大棚300亩，配套建设菌包生产车间；在乌拉山镇建设万亩高效节水农业示范园，结合高标准农田改造项目，推动土地流转；在瓦窑滩建设万亩特色西瓜产业园，加大瓦窑滩西瓜品牌推广力度。</w:t>
      </w:r>
      <w:r>
        <w:rPr>
          <w:rFonts w:hint="eastAsia" w:ascii="仿宋_GB2312" w:hAnsi="仿宋_GB2312" w:eastAsia="仿宋_GB2312" w:cs="仿宋_GB2312"/>
          <w:color w:val="auto"/>
          <w:kern w:val="2"/>
          <w:sz w:val="32"/>
          <w:szCs w:val="32"/>
          <w:highlight w:val="none"/>
          <w:lang w:val="en-US" w:eastAsia="zh-CN" w:bidi="ar-SA"/>
        </w:rPr>
        <w:t>继续加大标准化奶牛养殖规模，使蒙牛园区</w:t>
      </w:r>
      <w:r>
        <w:rPr>
          <w:rFonts w:hint="eastAsia" w:ascii="仿宋_GB2312" w:hAnsi="仿宋_GB2312" w:eastAsia="仿宋_GB2312" w:cs="仿宋_GB2312"/>
          <w:color w:val="auto"/>
          <w:sz w:val="32"/>
          <w:szCs w:val="32"/>
          <w:highlight w:val="none"/>
          <w:lang w:val="en-US" w:eastAsia="zh-CN"/>
        </w:rPr>
        <w:t>增加奶牛存栏量至4万头，实现有机饲草料基地认证20万亩以上；推动牧原</w:t>
      </w:r>
      <w:r>
        <w:rPr>
          <w:rFonts w:hint="eastAsia" w:ascii="仿宋_GB2312" w:hAnsi="仿宋_GB2312" w:eastAsia="仿宋_GB2312" w:cs="仿宋_GB2312"/>
          <w:color w:val="auto"/>
          <w:sz w:val="32"/>
          <w:szCs w:val="32"/>
          <w:highlight w:val="none"/>
        </w:rPr>
        <w:t>二期工程</w:t>
      </w:r>
      <w:r>
        <w:rPr>
          <w:rFonts w:hint="eastAsia" w:ascii="仿宋_GB2312" w:hAnsi="仿宋_GB2312" w:eastAsia="仿宋_GB2312" w:cs="仿宋_GB2312"/>
          <w:color w:val="auto"/>
          <w:sz w:val="32"/>
          <w:szCs w:val="32"/>
          <w:highlight w:val="none"/>
          <w:lang w:val="en-US" w:eastAsia="zh-CN"/>
        </w:rPr>
        <w:t>建设</w:t>
      </w:r>
      <w:r>
        <w:rPr>
          <w:rFonts w:hint="eastAsia" w:ascii="仿宋_GB2312" w:hAnsi="仿宋_GB2312" w:eastAsia="仿宋_GB2312" w:cs="仿宋_GB2312"/>
          <w:color w:val="auto"/>
          <w:sz w:val="32"/>
          <w:szCs w:val="32"/>
          <w:highlight w:val="none"/>
        </w:rPr>
        <w:t>12个现代化养殖场和1个年产20万吨的饲料厂，1个消毒站，1个无害化处理中心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配套建设集中粪污处理中心，形成种养结合的循环经济发展模式。</w:t>
      </w:r>
      <w:r>
        <w:rPr>
          <w:rFonts w:ascii="仿宋_GB2312" w:hAnsi="微软雅黑" w:eastAsia="仿宋_GB2312" w:cs="仿宋_GB2312"/>
          <w:b/>
          <w:bCs/>
          <w:i w:val="0"/>
          <w:iCs w:val="0"/>
          <w:caps w:val="0"/>
          <w:color w:val="auto"/>
          <w:spacing w:val="0"/>
          <w:sz w:val="32"/>
          <w:szCs w:val="32"/>
          <w:highlight w:val="none"/>
          <w:shd w:val="clear" w:fill="FFFFFF"/>
        </w:rPr>
        <w:t>倾力发展绿色工业</w:t>
      </w:r>
      <w:r>
        <w:rPr>
          <w:rFonts w:hint="eastAsia" w:ascii="仿宋_GB2312" w:hAnsi="微软雅黑" w:eastAsia="仿宋_GB2312" w:cs="仿宋_GB2312"/>
          <w:b/>
          <w:bCs/>
          <w:i w:val="0"/>
          <w:iCs w:val="0"/>
          <w:caps w:val="0"/>
          <w:color w:val="auto"/>
          <w:spacing w:val="0"/>
          <w:sz w:val="32"/>
          <w:szCs w:val="32"/>
          <w:highlight w:val="none"/>
          <w:shd w:val="clear" w:fill="FFFFFF"/>
          <w:lang w:eastAsia="zh-CN"/>
        </w:rPr>
        <w:t>。</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全力推进</w:t>
      </w:r>
      <w:r>
        <w:rPr>
          <w:rFonts w:hint="eastAsia" w:ascii="仿宋_GB2312" w:hAnsi="仿宋_GB2312" w:eastAsia="仿宋_GB2312" w:cs="仿宋_GB2312"/>
          <w:color w:val="auto"/>
          <w:sz w:val="32"/>
          <w:szCs w:val="32"/>
          <w:highlight w:val="none"/>
        </w:rPr>
        <w:t>美华科技再生胶、中盛道吉高纯金属钙和钙合金、神圳公司高纯试剂、东立光伏二期4.8万吨多晶硅、</w:t>
      </w:r>
      <w:r>
        <w:rPr>
          <w:rFonts w:ascii="仿宋_GB2312" w:eastAsia="仿宋_GB2312"/>
          <w:color w:val="auto"/>
          <w:sz w:val="31"/>
          <w:highlight w:val="none"/>
        </w:rPr>
        <w:t>积葭芦芯板</w:t>
      </w:r>
      <w:r>
        <w:rPr>
          <w:rFonts w:hint="eastAsia" w:ascii="仿宋_GB2312" w:eastAsia="仿宋_GB2312"/>
          <w:color w:val="auto"/>
          <w:sz w:val="31"/>
          <w:highlight w:val="none"/>
          <w:lang w:eastAsia="zh-CN"/>
        </w:rPr>
        <w:t>、</w:t>
      </w:r>
      <w:r>
        <w:rPr>
          <w:rFonts w:hint="eastAsia" w:ascii="仿宋_GB2312" w:eastAsia="仿宋_GB2312"/>
          <w:color w:val="auto"/>
          <w:sz w:val="31"/>
          <w:highlight w:val="none"/>
          <w:lang w:val="en-US" w:eastAsia="zh-CN"/>
        </w:rPr>
        <w:t>智慧园区</w:t>
      </w:r>
      <w:r>
        <w:rPr>
          <w:rFonts w:hint="eastAsia" w:ascii="仿宋_GB2312" w:hAnsi="仿宋_GB2312" w:eastAsia="仿宋_GB2312" w:cs="仿宋_GB2312"/>
          <w:color w:val="auto"/>
          <w:sz w:val="32"/>
          <w:szCs w:val="32"/>
          <w:highlight w:val="none"/>
        </w:rPr>
        <w:t>等在建</w:t>
      </w:r>
      <w:r>
        <w:rPr>
          <w:rFonts w:hint="eastAsia" w:ascii="仿宋_GB2312" w:hAnsi="仿宋_GB2312" w:eastAsia="仿宋_GB2312" w:cs="仿宋_GB2312"/>
          <w:color w:val="auto"/>
          <w:sz w:val="32"/>
          <w:szCs w:val="32"/>
          <w:highlight w:val="none"/>
          <w:lang w:val="en-US" w:eastAsia="zh-CN"/>
        </w:rPr>
        <w:t>工业项目工程进度，尽快形成新的经济增长极。</w:t>
      </w:r>
      <w:r>
        <w:rPr>
          <w:rFonts w:hint="eastAsia" w:ascii="仿宋" w:hAnsi="仿宋" w:eastAsia="仿宋" w:cs="仿宋"/>
          <w:bCs/>
          <w:color w:val="auto"/>
          <w:sz w:val="32"/>
          <w:szCs w:val="32"/>
          <w:highlight w:val="none"/>
          <w:shd w:val="clear" w:color="auto" w:fill="auto"/>
          <w:lang w:val="en-US" w:eastAsia="zh-CN"/>
        </w:rPr>
        <w:t>大力推进绿色低碳转型发展，</w:t>
      </w:r>
      <w:r>
        <w:rPr>
          <w:rFonts w:hint="eastAsia" w:ascii="仿宋_GB2312" w:hAnsi="仿宋_GB2312" w:eastAsia="仿宋_GB2312" w:cs="仿宋_GB2312"/>
          <w:color w:val="auto"/>
          <w:sz w:val="32"/>
          <w:szCs w:val="32"/>
          <w:highlight w:val="none"/>
          <w:lang w:val="en-US" w:eastAsia="zh-CN"/>
        </w:rPr>
        <w:t>推动</w:t>
      </w:r>
      <w:r>
        <w:rPr>
          <w:rFonts w:hint="eastAsia" w:ascii="仿宋_GB2312" w:eastAsia="仿宋_GB2312"/>
          <w:color w:val="auto"/>
          <w:sz w:val="32"/>
          <w:szCs w:val="32"/>
          <w:highlight w:val="none"/>
          <w:lang w:val="en-US" w:eastAsia="zh-CN"/>
        </w:rPr>
        <w:t>已经批复</w:t>
      </w:r>
      <w:r>
        <w:rPr>
          <w:rFonts w:ascii="仿宋_GB2312" w:eastAsia="仿宋_GB2312"/>
          <w:color w:val="auto"/>
          <w:sz w:val="32"/>
          <w:szCs w:val="32"/>
          <w:highlight w:val="none"/>
        </w:rPr>
        <w:t>美锦</w:t>
      </w:r>
      <w:r>
        <w:rPr>
          <w:rFonts w:hint="eastAsia" w:ascii="仿宋" w:hAnsi="仿宋" w:eastAsia="仿宋" w:cs="仿宋"/>
          <w:b w:val="0"/>
          <w:bCs/>
          <w:color w:val="auto"/>
          <w:sz w:val="32"/>
          <w:szCs w:val="32"/>
          <w:highlight w:val="none"/>
          <w:lang w:val="en-US" w:eastAsia="zh-CN"/>
        </w:rPr>
        <w:t>年产37.4万吨铁合金整合项目、</w:t>
      </w:r>
      <w:r>
        <w:rPr>
          <w:rFonts w:hint="eastAsia" w:ascii="仿宋_GB2312" w:hAnsi="仿宋_GB2312" w:eastAsia="仿宋_GB2312" w:cs="仿宋_GB2312"/>
          <w:color w:val="auto"/>
          <w:sz w:val="32"/>
          <w:szCs w:val="32"/>
          <w:highlight w:val="none"/>
          <w:lang w:val="en-US" w:eastAsia="zh-CN"/>
        </w:rPr>
        <w:t>包临天然气长输管线、蒙能15万千瓦光伏+生态治理、淖尔汇盛能源有限公司2万千瓦分散式风电、华耀新能源有限公司2万千瓦分散式风电、国龙1万千瓦分散式风电和大中矿业、华拓矿业、中联水泥等7个共3.3万千瓦分布式光伏</w:t>
      </w:r>
      <w:r>
        <w:rPr>
          <w:rFonts w:hint="eastAsia" w:ascii="仿宋_GB2312" w:eastAsia="仿宋_GB2312"/>
          <w:color w:val="auto"/>
          <w:sz w:val="32"/>
          <w:szCs w:val="32"/>
          <w:highlight w:val="none"/>
          <w:lang w:val="en-US" w:eastAsia="zh-CN"/>
        </w:rPr>
        <w:t>项目尽早开工建设</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主动推进</w:t>
      </w:r>
      <w:r>
        <w:rPr>
          <w:rFonts w:ascii="仿宋_GB2312" w:eastAsia="仿宋_GB2312"/>
          <w:color w:val="auto"/>
          <w:sz w:val="31"/>
          <w:highlight w:val="none"/>
        </w:rPr>
        <w:t>远景能源新型储能电站</w:t>
      </w:r>
      <w:r>
        <w:rPr>
          <w:rFonts w:hint="eastAsia" w:ascii="仿宋_GB2312" w:eastAsia="仿宋_GB2312"/>
          <w:color w:val="auto"/>
          <w:sz w:val="31"/>
          <w:highlight w:val="none"/>
          <w:lang w:eastAsia="zh-CN"/>
        </w:rPr>
        <w:t>、</w:t>
      </w:r>
      <w:r>
        <w:rPr>
          <w:rFonts w:hint="eastAsia" w:ascii="仿宋_GB2312" w:eastAsia="仿宋_GB2312"/>
          <w:color w:val="auto"/>
          <w:sz w:val="31"/>
          <w:highlight w:val="none"/>
          <w:lang w:val="en-US" w:eastAsia="zh-CN"/>
        </w:rPr>
        <w:t>玖和新型储能电站、</w:t>
      </w:r>
      <w:r>
        <w:rPr>
          <w:rFonts w:ascii="仿宋_GB2312" w:eastAsia="仿宋_GB2312"/>
          <w:color w:val="auto"/>
          <w:sz w:val="32"/>
          <w:szCs w:val="32"/>
          <w:highlight w:val="none"/>
        </w:rPr>
        <w:t>美锦绿电绿氢制硝基肥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通用机场等项目前期工作，协助</w:t>
      </w:r>
      <w:r>
        <w:rPr>
          <w:rFonts w:hint="eastAsia" w:ascii="仿宋_GB2312" w:eastAsia="仿宋_GB2312"/>
          <w:color w:val="auto"/>
          <w:sz w:val="31"/>
          <w:highlight w:val="none"/>
          <w:lang w:val="en-US" w:eastAsia="zh-CN"/>
        </w:rPr>
        <w:t>办理项目审批手续，争取年内开工建设。</w:t>
      </w:r>
      <w:r>
        <w:rPr>
          <w:rFonts w:hint="eastAsia" w:ascii="仿宋_GB2312" w:eastAsia="仿宋_GB2312"/>
          <w:b/>
          <w:bCs/>
          <w:color w:val="auto"/>
          <w:sz w:val="31"/>
          <w:highlight w:val="none"/>
          <w:lang w:val="en-US" w:eastAsia="zh-CN"/>
        </w:rPr>
        <w:t>加快发展现代服务业。</w:t>
      </w:r>
      <w:r>
        <w:rPr>
          <w:rFonts w:hint="eastAsia" w:ascii="仿宋_GB2312" w:eastAsia="仿宋_GB2312"/>
          <w:b w:val="0"/>
          <w:bCs w:val="0"/>
          <w:color w:val="auto"/>
          <w:sz w:val="31"/>
          <w:highlight w:val="none"/>
          <w:lang w:val="en-US" w:eastAsia="zh-CN"/>
        </w:rPr>
        <w:t>以</w:t>
      </w:r>
      <w:r>
        <w:rPr>
          <w:rFonts w:hint="eastAsia" w:ascii="仿宋" w:hAnsi="仿宋" w:eastAsia="仿宋" w:cs="仿宋"/>
          <w:color w:val="auto"/>
          <w:sz w:val="32"/>
          <w:szCs w:val="32"/>
          <w:highlight w:val="none"/>
          <w:lang w:val="en-US" w:eastAsia="zh-CN"/>
        </w:rPr>
        <w:t>全市冰雪旅游节为契机，加大对我旗境内特色旅游产品的宣传力度，积极开展文创产品展销活动。充分展示和推介我旗境内芦苇画、芦苇纺织、佘太翠，以及小杂粮等特色产品，带动文旅消费。</w:t>
      </w:r>
      <w:r>
        <w:rPr>
          <w:rFonts w:hint="eastAsia" w:ascii="仿宋" w:hAnsi="仿宋" w:eastAsia="仿宋" w:cs="仿宋"/>
          <w:b w:val="0"/>
          <w:bCs w:val="0"/>
          <w:color w:val="auto"/>
          <w:kern w:val="2"/>
          <w:sz w:val="32"/>
          <w:szCs w:val="32"/>
          <w:highlight w:val="none"/>
          <w:lang w:val="en-US" w:eastAsia="zh-CN" w:bidi="ar-SA"/>
        </w:rPr>
        <w:t>力争年内开放乌拉特前旗滑冰场、开工建设社会足球场地、乌拉特前旗革命历史博物馆项目，打造我旗文旅融合的新业态。</w:t>
      </w:r>
      <w:r>
        <w:rPr>
          <w:rFonts w:hint="eastAsia" w:ascii="仿宋" w:hAnsi="仿宋" w:eastAsia="仿宋" w:cs="仿宋"/>
          <w:b w:val="0"/>
          <w:bCs/>
          <w:color w:val="auto"/>
          <w:sz w:val="32"/>
          <w:szCs w:val="32"/>
          <w:highlight w:val="none"/>
          <w:lang w:val="en-US" w:eastAsia="zh-CN"/>
        </w:rPr>
        <w:t>培育做强电商产业，搭建多层次电商交易平台，健全完善旗镇村三级电商物流服务体系，实施“快递进村”工程，推动电商物流产业与现代农牧业融合发展。</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仿宋" w:hAnsi="仿宋" w:eastAsia="仿宋_GB2312" w:cs="仿宋"/>
          <w:b/>
          <w:bCs/>
          <w:color w:val="auto"/>
          <w:spacing w:val="-17"/>
          <w:kern w:val="0"/>
          <w:sz w:val="32"/>
          <w:szCs w:val="32"/>
          <w:highlight w:val="none"/>
          <w:lang w:val="en-US" w:eastAsia="zh-CN" w:bidi="ar-SA"/>
        </w:rPr>
      </w:pPr>
      <w:r>
        <w:rPr>
          <w:rFonts w:hint="eastAsia" w:ascii="楷体" w:hAnsi="楷体" w:eastAsia="楷体" w:cs="楷体"/>
          <w:b/>
          <w:color w:val="auto"/>
          <w:sz w:val="32"/>
          <w:szCs w:val="32"/>
          <w:highlight w:val="none"/>
          <w:lang w:val="en-US" w:eastAsia="zh-CN"/>
        </w:rPr>
        <w:t>（二）</w:t>
      </w:r>
      <w:r>
        <w:rPr>
          <w:rFonts w:ascii="楷体_GB2312" w:hAnsi="微软雅黑" w:eastAsia="楷体_GB2312" w:cs="楷体_GB2312"/>
          <w:b/>
          <w:bCs/>
          <w:i w:val="0"/>
          <w:iCs w:val="0"/>
          <w:caps w:val="0"/>
          <w:color w:val="auto"/>
          <w:spacing w:val="0"/>
          <w:sz w:val="32"/>
          <w:szCs w:val="32"/>
          <w:highlight w:val="none"/>
          <w:shd w:val="clear" w:fill="FFFFFF"/>
        </w:rPr>
        <w:t>全面抓好项目建设，强化高质量发展支撑</w:t>
      </w:r>
      <w:r>
        <w:rPr>
          <w:rFonts w:hint="default" w:ascii="楷体_GB2312" w:hAnsi="微软雅黑" w:eastAsia="楷体_GB2312" w:cs="楷体_GB2312"/>
          <w:b/>
          <w:bCs/>
          <w:i w:val="0"/>
          <w:iCs w:val="0"/>
          <w:caps w:val="0"/>
          <w:color w:val="auto"/>
          <w:spacing w:val="0"/>
          <w:sz w:val="32"/>
          <w:szCs w:val="32"/>
          <w:highlight w:val="none"/>
          <w:shd w:val="clear" w:fill="FFFFFF"/>
        </w:rPr>
        <w:t>。</w:t>
      </w:r>
      <w:r>
        <w:rPr>
          <w:rFonts w:ascii="仿宋_GB2312" w:hAnsi="微软雅黑" w:eastAsia="仿宋_GB2312" w:cs="仿宋_GB2312"/>
          <w:b/>
          <w:bCs/>
          <w:i w:val="0"/>
          <w:iCs w:val="0"/>
          <w:caps w:val="0"/>
          <w:color w:val="auto"/>
          <w:spacing w:val="0"/>
          <w:sz w:val="32"/>
          <w:szCs w:val="32"/>
          <w:highlight w:val="none"/>
          <w:shd w:val="clear" w:fill="FFFFFF"/>
        </w:rPr>
        <w:t>加强项目谋划。</w:t>
      </w:r>
      <w:r>
        <w:rPr>
          <w:rFonts w:hint="eastAsia" w:ascii="仿宋" w:hAnsi="仿宋" w:eastAsia="仿宋" w:cs="仿宋"/>
          <w:color w:val="auto"/>
          <w:sz w:val="32"/>
          <w:szCs w:val="32"/>
          <w:highlight w:val="none"/>
          <w:lang w:val="en-US" w:eastAsia="zh-CN"/>
        </w:rPr>
        <w:t>紧紧围绕新能源、产业发展提升、基础设施建设、社会民生等领域</w:t>
      </w:r>
      <w:r>
        <w:rPr>
          <w:rFonts w:hint="eastAsia" w:ascii="仿宋" w:hAnsi="仿宋" w:eastAsia="仿宋" w:cs="仿宋"/>
          <w:color w:val="auto"/>
          <w:sz w:val="32"/>
          <w:szCs w:val="32"/>
          <w:highlight w:val="none"/>
          <w:lang w:eastAsia="zh-CN"/>
        </w:rPr>
        <w:t>提前</w:t>
      </w:r>
      <w:r>
        <w:rPr>
          <w:rFonts w:hint="eastAsia" w:ascii="仿宋" w:hAnsi="仿宋" w:eastAsia="仿宋" w:cs="仿宋"/>
          <w:color w:val="auto"/>
          <w:sz w:val="32"/>
          <w:szCs w:val="32"/>
          <w:highlight w:val="none"/>
        </w:rPr>
        <w:t>谋划储备</w:t>
      </w:r>
      <w:r>
        <w:rPr>
          <w:rFonts w:hint="eastAsia" w:ascii="仿宋" w:hAnsi="仿宋" w:eastAsia="仿宋" w:cs="仿宋"/>
          <w:color w:val="auto"/>
          <w:sz w:val="32"/>
          <w:szCs w:val="32"/>
          <w:highlight w:val="none"/>
          <w:lang w:val="en-US" w:eastAsia="zh-CN"/>
        </w:rPr>
        <w:t>2023年重大项目，</w:t>
      </w:r>
      <w:r>
        <w:rPr>
          <w:rFonts w:hint="eastAsia" w:ascii="仿宋" w:hAnsi="仿宋" w:eastAsia="仿宋" w:cs="仿宋"/>
          <w:color w:val="auto"/>
          <w:sz w:val="32"/>
          <w:szCs w:val="32"/>
          <w:highlight w:val="none"/>
        </w:rPr>
        <w:t>不断优化</w:t>
      </w:r>
      <w:r>
        <w:rPr>
          <w:rFonts w:hint="eastAsia" w:ascii="仿宋" w:hAnsi="仿宋" w:eastAsia="仿宋" w:cs="仿宋"/>
          <w:color w:val="auto"/>
          <w:sz w:val="32"/>
          <w:szCs w:val="32"/>
          <w:highlight w:val="none"/>
          <w:lang w:eastAsia="zh-CN"/>
        </w:rPr>
        <w:t>重大</w:t>
      </w:r>
      <w:r>
        <w:rPr>
          <w:rFonts w:hint="eastAsia" w:ascii="仿宋" w:hAnsi="仿宋" w:eastAsia="仿宋" w:cs="仿宋"/>
          <w:color w:val="auto"/>
          <w:sz w:val="32"/>
          <w:szCs w:val="32"/>
          <w:highlight w:val="none"/>
        </w:rPr>
        <w:t>项目产业结构</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经过多轮次的筛选、核对和研究分析，</w:t>
      </w:r>
      <w:r>
        <w:rPr>
          <w:rFonts w:hint="eastAsia" w:ascii="仿宋" w:hAnsi="仿宋" w:eastAsia="仿宋" w:cs="仿宋"/>
          <w:color w:val="auto"/>
          <w:sz w:val="32"/>
          <w:szCs w:val="32"/>
          <w:highlight w:val="none"/>
          <w:lang w:eastAsia="zh-CN"/>
        </w:rPr>
        <w:t>初步确定计划实施</w:t>
      </w:r>
      <w:r>
        <w:rPr>
          <w:rFonts w:hint="eastAsia" w:ascii="仿宋" w:hAnsi="仿宋" w:eastAsia="仿宋" w:cs="仿宋"/>
          <w:color w:val="auto"/>
          <w:sz w:val="32"/>
          <w:szCs w:val="32"/>
          <w:highlight w:val="none"/>
        </w:rPr>
        <w:t>重</w:t>
      </w:r>
      <w:r>
        <w:rPr>
          <w:rFonts w:hint="eastAsia" w:ascii="仿宋" w:hAnsi="仿宋" w:eastAsia="仿宋" w:cs="仿宋"/>
          <w:color w:val="auto"/>
          <w:sz w:val="32"/>
          <w:szCs w:val="32"/>
          <w:highlight w:val="none"/>
          <w:lang w:eastAsia="zh-CN"/>
        </w:rPr>
        <w:t>大</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33</w:t>
      </w:r>
      <w:r>
        <w:rPr>
          <w:rFonts w:hint="eastAsia" w:ascii="仿宋" w:hAnsi="仿宋" w:eastAsia="仿宋" w:cs="仿宋"/>
          <w:color w:val="auto"/>
          <w:sz w:val="32"/>
          <w:szCs w:val="32"/>
          <w:highlight w:val="none"/>
        </w:rPr>
        <w:t>个，总投资</w:t>
      </w:r>
      <w:r>
        <w:rPr>
          <w:rFonts w:hint="eastAsia" w:ascii="仿宋" w:hAnsi="仿宋" w:eastAsia="仿宋" w:cs="仿宋"/>
          <w:b w:val="0"/>
          <w:bCs w:val="0"/>
          <w:color w:val="auto"/>
          <w:sz w:val="32"/>
          <w:szCs w:val="32"/>
          <w:highlight w:val="none"/>
          <w:lang w:val="en-US" w:eastAsia="zh-CN"/>
        </w:rPr>
        <w:t>127.63</w:t>
      </w:r>
      <w:r>
        <w:rPr>
          <w:rFonts w:hint="eastAsia" w:ascii="仿宋" w:hAnsi="仿宋" w:eastAsia="仿宋" w:cs="仿宋"/>
          <w:color w:val="auto"/>
          <w:sz w:val="32"/>
          <w:szCs w:val="32"/>
          <w:highlight w:val="none"/>
        </w:rPr>
        <w:t>亿元，年度计划投资</w:t>
      </w:r>
      <w:r>
        <w:rPr>
          <w:rFonts w:hint="eastAsia" w:ascii="仿宋" w:hAnsi="仿宋" w:eastAsia="仿宋" w:cs="仿宋"/>
          <w:color w:val="auto"/>
          <w:sz w:val="32"/>
          <w:szCs w:val="32"/>
          <w:highlight w:val="none"/>
          <w:lang w:val="en-US" w:eastAsia="zh-CN"/>
        </w:rPr>
        <w:t>45.3</w:t>
      </w:r>
      <w:r>
        <w:rPr>
          <w:rFonts w:hint="eastAsia" w:ascii="仿宋" w:hAnsi="仿宋" w:eastAsia="仿宋" w:cs="仿宋"/>
          <w:color w:val="auto"/>
          <w:sz w:val="32"/>
          <w:szCs w:val="32"/>
          <w:highlight w:val="none"/>
        </w:rPr>
        <w:t>亿元</w:t>
      </w:r>
      <w:r>
        <w:rPr>
          <w:rFonts w:hint="eastAsia" w:ascii="仿宋" w:hAnsi="仿宋" w:eastAsia="仿宋" w:cs="仿宋"/>
          <w:color w:val="auto"/>
          <w:sz w:val="32"/>
          <w:szCs w:val="32"/>
          <w:highlight w:val="none"/>
          <w:lang w:eastAsia="zh-CN"/>
        </w:rPr>
        <w:t>，同比增长</w:t>
      </w:r>
      <w:r>
        <w:rPr>
          <w:rFonts w:hint="eastAsia" w:ascii="仿宋" w:hAnsi="仿宋" w:eastAsia="仿宋" w:cs="仿宋"/>
          <w:color w:val="auto"/>
          <w:sz w:val="32"/>
          <w:szCs w:val="32"/>
          <w:highlight w:val="none"/>
          <w:lang w:val="en-US" w:eastAsia="zh-CN"/>
        </w:rPr>
        <w:t>82%</w:t>
      </w:r>
      <w:r>
        <w:rPr>
          <w:rFonts w:hint="eastAsia" w:ascii="仿宋" w:hAnsi="仿宋" w:eastAsia="仿宋" w:cs="仿宋"/>
          <w:color w:val="auto"/>
          <w:sz w:val="32"/>
          <w:szCs w:val="32"/>
          <w:highlight w:val="none"/>
        </w:rPr>
        <w:t>。</w:t>
      </w:r>
      <w:r>
        <w:rPr>
          <w:rFonts w:hint="eastAsia" w:ascii="仿宋_GB2312" w:hAnsi="仿宋_GB2312" w:eastAsia="仿宋_GB2312" w:cs="仿宋_GB2312"/>
          <w:color w:val="auto"/>
          <w:sz w:val="32"/>
          <w:szCs w:val="32"/>
          <w:highlight w:val="none"/>
        </w:rPr>
        <w:t>以国家重大战略规划为导向，</w:t>
      </w:r>
      <w:r>
        <w:rPr>
          <w:rFonts w:hint="eastAsia" w:ascii="仿宋_GB2312" w:hAnsi="仿宋_GB2312" w:eastAsia="仿宋_GB2312" w:cs="仿宋_GB2312"/>
          <w:color w:val="auto"/>
          <w:sz w:val="32"/>
          <w:szCs w:val="32"/>
          <w:highlight w:val="none"/>
          <w:lang w:val="en-US" w:eastAsia="zh-CN"/>
        </w:rPr>
        <w:t>重点围绕黄河流域治理、以工代赈、棚户区改造等基础设施建设项目</w:t>
      </w:r>
      <w:r>
        <w:rPr>
          <w:rFonts w:hint="eastAsia" w:ascii="仿宋_GB2312" w:hAnsi="仿宋_GB2312" w:eastAsia="仿宋_GB2312" w:cs="仿宋_GB2312"/>
          <w:color w:val="auto"/>
          <w:sz w:val="32"/>
          <w:szCs w:val="32"/>
          <w:highlight w:val="none"/>
        </w:rPr>
        <w:t>积极争取</w:t>
      </w:r>
      <w:r>
        <w:rPr>
          <w:rFonts w:hint="eastAsia" w:ascii="仿宋_GB2312" w:hAnsi="仿宋_GB2312" w:eastAsia="仿宋_GB2312" w:cs="仿宋_GB2312"/>
          <w:color w:val="auto"/>
          <w:sz w:val="32"/>
          <w:szCs w:val="32"/>
          <w:highlight w:val="none"/>
          <w:lang w:val="en-US" w:eastAsia="zh-CN"/>
        </w:rPr>
        <w:t>中央、自治区专项资金支持。</w:t>
      </w:r>
      <w:r>
        <w:rPr>
          <w:rFonts w:hint="eastAsia" w:ascii="仿宋" w:hAnsi="仿宋" w:eastAsia="仿宋" w:cs="仿宋"/>
          <w:b/>
          <w:bCs/>
          <w:color w:val="auto"/>
          <w:sz w:val="32"/>
          <w:szCs w:val="32"/>
          <w:highlight w:val="none"/>
          <w:lang w:val="en-US" w:eastAsia="zh-CN"/>
        </w:rPr>
        <w:t>市政基础设施不断优化。</w:t>
      </w:r>
      <w:r>
        <w:rPr>
          <w:rFonts w:hint="eastAsia" w:ascii="仿宋" w:hAnsi="仿宋" w:eastAsia="仿宋" w:cs="仿宋"/>
          <w:b w:val="0"/>
          <w:bCs/>
          <w:color w:val="auto"/>
          <w:sz w:val="32"/>
          <w:szCs w:val="32"/>
          <w:highlight w:val="none"/>
          <w:lang w:val="en-US" w:eastAsia="zh-CN"/>
        </w:rPr>
        <w:t>争取资金2.4亿元，</w:t>
      </w:r>
      <w:r>
        <w:rPr>
          <w:rFonts w:hint="eastAsia" w:ascii="仿宋" w:hAnsi="仿宋" w:eastAsia="仿宋" w:cs="仿宋"/>
          <w:color w:val="auto"/>
          <w:sz w:val="32"/>
          <w:szCs w:val="32"/>
          <w:highlight w:val="none"/>
          <w:lang w:val="en-US" w:eastAsia="zh-CN"/>
        </w:rPr>
        <w:t>推动</w:t>
      </w:r>
      <w:r>
        <w:rPr>
          <w:rFonts w:hint="eastAsia" w:ascii="仿宋" w:hAnsi="仿宋" w:eastAsia="仿宋" w:cs="仿宋"/>
          <w:b w:val="0"/>
          <w:bCs/>
          <w:color w:val="auto"/>
          <w:sz w:val="32"/>
          <w:szCs w:val="32"/>
          <w:highlight w:val="none"/>
          <w:lang w:val="en-US" w:eastAsia="zh-CN"/>
        </w:rPr>
        <w:t>供水、供暖、排污管道改造，各类管网合计45.21公里。全面推动东风大街改造和二马路、南环路、华泰C区、海天园周边改造工程，争取年底拆迁工作完成同步推进项目手续办理。</w:t>
      </w:r>
      <w:r>
        <w:rPr>
          <w:rFonts w:hint="eastAsia" w:ascii="仿宋" w:hAnsi="仿宋" w:eastAsia="仿宋" w:cs="仿宋"/>
          <w:b w:val="0"/>
          <w:bCs/>
          <w:color w:val="auto"/>
          <w:spacing w:val="-17"/>
          <w:kern w:val="0"/>
          <w:sz w:val="32"/>
          <w:szCs w:val="32"/>
          <w:highlight w:val="none"/>
          <w:lang w:val="en-US" w:eastAsia="zh-CN" w:bidi="ar-SA"/>
        </w:rPr>
        <w:t>投资6494万元</w:t>
      </w:r>
      <w:r>
        <w:rPr>
          <w:rFonts w:hint="eastAsia" w:ascii="仿宋" w:hAnsi="仿宋" w:eastAsia="仿宋" w:cs="仿宋"/>
          <w:b w:val="0"/>
          <w:bCs/>
          <w:color w:val="auto"/>
          <w:sz w:val="32"/>
          <w:szCs w:val="32"/>
          <w:highlight w:val="none"/>
          <w:lang w:val="en-US" w:eastAsia="zh-CN"/>
        </w:rPr>
        <w:t>实施11个老旧小区改造，</w:t>
      </w:r>
      <w:r>
        <w:rPr>
          <w:rFonts w:hint="eastAsia" w:ascii="仿宋" w:hAnsi="仿宋" w:eastAsia="仿宋" w:cs="仿宋"/>
          <w:b w:val="0"/>
          <w:bCs/>
          <w:color w:val="auto"/>
          <w:spacing w:val="-17"/>
          <w:kern w:val="0"/>
          <w:sz w:val="32"/>
          <w:szCs w:val="32"/>
          <w:highlight w:val="none"/>
          <w:lang w:val="en-US" w:eastAsia="zh-CN" w:bidi="ar-SA"/>
        </w:rPr>
        <w:t>总面积16.98万平米，涉及住宅楼46栋，惠及住户1890户；投资6030万元实施3个非成套住宅区进行改造，改造总面积13.14万平米，惠及住户650户。</w:t>
      </w:r>
      <w:r>
        <w:rPr>
          <w:rFonts w:hint="eastAsia" w:ascii="仿宋" w:hAnsi="仿宋" w:eastAsia="仿宋" w:cs="仿宋"/>
          <w:b w:val="0"/>
          <w:bCs/>
          <w:color w:val="auto"/>
          <w:sz w:val="32"/>
          <w:szCs w:val="32"/>
          <w:highlight w:val="none"/>
          <w:lang w:val="en-US" w:eastAsia="zh-CN"/>
        </w:rPr>
        <w:t>启动高铁站前广场的设计和征收工作，力争年内开工建设；</w:t>
      </w:r>
      <w:r>
        <w:rPr>
          <w:rFonts w:hint="eastAsia" w:ascii="仿宋" w:hAnsi="仿宋" w:eastAsia="仿宋" w:cs="仿宋"/>
          <w:b w:val="0"/>
          <w:bCs/>
          <w:color w:val="auto"/>
          <w:spacing w:val="-17"/>
          <w:kern w:val="0"/>
          <w:sz w:val="32"/>
          <w:szCs w:val="32"/>
          <w:highlight w:val="none"/>
          <w:lang w:val="en-US" w:eastAsia="zh-CN" w:bidi="ar-SA"/>
        </w:rPr>
        <w:t>启动农村煤改电二期工程，计划投资2.65亿元，惠及住户14762户。</w:t>
      </w:r>
      <w:r>
        <w:rPr>
          <w:rFonts w:ascii="楷体_GB2312" w:hAnsi="微软雅黑" w:eastAsia="楷体_GB2312" w:cs="楷体_GB2312"/>
          <w:b/>
          <w:bCs/>
          <w:i w:val="0"/>
          <w:iCs w:val="0"/>
          <w:caps w:val="0"/>
          <w:color w:val="auto"/>
          <w:spacing w:val="0"/>
          <w:sz w:val="32"/>
          <w:szCs w:val="32"/>
          <w:highlight w:val="none"/>
          <w:shd w:val="clear" w:fill="FFFFFF"/>
        </w:rPr>
        <w:t>生态环境持续改善</w:t>
      </w:r>
      <w:r>
        <w:rPr>
          <w:rFonts w:hint="default" w:ascii="楷体_GB2312" w:hAnsi="微软雅黑" w:eastAsia="楷体_GB2312" w:cs="楷体_GB2312"/>
          <w:b/>
          <w:bCs/>
          <w:i w:val="0"/>
          <w:iCs w:val="0"/>
          <w:caps w:val="0"/>
          <w:color w:val="auto"/>
          <w:spacing w:val="0"/>
          <w:sz w:val="32"/>
          <w:szCs w:val="32"/>
          <w:highlight w:val="none"/>
          <w:shd w:val="clear" w:fill="FFFFFF"/>
        </w:rPr>
        <w:t>。</w:t>
      </w:r>
      <w:r>
        <w:rPr>
          <w:rFonts w:hint="eastAsia" w:ascii="楷体_GB2312" w:hAnsi="微软雅黑" w:eastAsia="楷体_GB2312" w:cs="楷体_GB2312"/>
          <w:b/>
          <w:bCs/>
          <w:i w:val="0"/>
          <w:iCs w:val="0"/>
          <w:caps w:val="0"/>
          <w:color w:val="auto"/>
          <w:spacing w:val="0"/>
          <w:sz w:val="32"/>
          <w:szCs w:val="32"/>
          <w:highlight w:val="none"/>
          <w:shd w:val="clear" w:fill="FFFFFF"/>
          <w:lang w:val="en-US" w:eastAsia="zh-CN"/>
        </w:rPr>
        <w:t>投资</w:t>
      </w:r>
      <w:r>
        <w:rPr>
          <w:rFonts w:hint="eastAsia" w:ascii="仿宋_GB2312" w:hAnsi="仿宋_GB2312" w:eastAsia="仿宋_GB2312" w:cs="仿宋_GB2312"/>
          <w:color w:val="auto"/>
          <w:kern w:val="2"/>
          <w:sz w:val="32"/>
          <w:szCs w:val="32"/>
          <w:highlight w:val="none"/>
          <w:lang w:val="en-US" w:eastAsia="zh-CN" w:bidi="ar-SA"/>
        </w:rPr>
        <w:t>1300万元，完成生态建设任务7.02万亩；投资510万元恢复森林植被0.4万亩；</w:t>
      </w:r>
      <w:r>
        <w:rPr>
          <w:rFonts w:hint="eastAsia" w:ascii="仿宋_GB2312" w:hAnsi="仿宋_GB2312" w:eastAsia="仿宋_GB2312" w:cs="仿宋_GB2312"/>
          <w:color w:val="auto"/>
          <w:sz w:val="32"/>
          <w:szCs w:val="32"/>
          <w:highlight w:val="none"/>
        </w:rPr>
        <w:t>进一步完善大气、水和土污染防治工作督查与联动机制，加大重点行业、重点企业清洁化生产改造工作，大力推进农村环境综合整治和饮用水水源地保护区规范化建设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城乡交通路网不断完善。</w:t>
      </w:r>
      <w:r>
        <w:rPr>
          <w:rFonts w:hint="eastAsia" w:ascii="仿宋_GB2312" w:hAnsi="仿宋_GB2312" w:eastAsia="仿宋_GB2312" w:cs="仿宋_GB2312"/>
          <w:b w:val="0"/>
          <w:i w:val="0"/>
          <w:iCs w:val="0"/>
          <w:caps w:val="0"/>
          <w:color w:val="auto"/>
          <w:spacing w:val="0"/>
          <w:w w:val="100"/>
          <w:sz w:val="32"/>
          <w:szCs w:val="32"/>
          <w:highlight w:val="none"/>
          <w:shd w:val="clear" w:fill="FFFFFF"/>
          <w:lang w:val="en-US" w:eastAsia="zh-CN"/>
        </w:rPr>
        <w:t>投资3.82亿元开工建设全长50.6公里的215省道；在稳步推进正在施工的农村公路基础上，继续争取8800多万元实施</w:t>
      </w:r>
      <w:r>
        <w:rPr>
          <w:rFonts w:hint="eastAsia" w:ascii="仿宋" w:hAnsi="仿宋" w:eastAsia="仿宋" w:cs="仿宋"/>
          <w:color w:val="auto"/>
          <w:sz w:val="32"/>
          <w:szCs w:val="32"/>
          <w:highlight w:val="none"/>
          <w:lang w:val="en-US" w:eastAsia="zh-CN"/>
        </w:rPr>
        <w:t>农村公路建设项目83.9公里，新建桥梁6座，危桥改造8座，村道安防15.8公里，国省干线灾害防治工程3.02公里。</w:t>
      </w:r>
    </w:p>
    <w:p>
      <w:pPr>
        <w:keepNext w:val="0"/>
        <w:keepLines w:val="0"/>
        <w:pageBreakBefore w:val="0"/>
        <w:numPr>
          <w:ilvl w:val="0"/>
          <w:numId w:val="0"/>
        </w:numPr>
        <w:kinsoku/>
        <w:wordWrap/>
        <w:overflowPunct/>
        <w:topLinePunct w:val="0"/>
        <w:autoSpaceDE/>
        <w:autoSpaceDN/>
        <w:bidi w:val="0"/>
        <w:spacing w:line="600" w:lineRule="exact"/>
        <w:ind w:left="0" w:leftChars="0" w:right="0" w:rightChars="0" w:firstLine="643" w:firstLineChars="200"/>
        <w:rPr>
          <w:rFonts w:hint="eastAsia" w:ascii="仿宋" w:hAnsi="仿宋" w:eastAsia="仿宋" w:cs="仿宋"/>
          <w:color w:val="auto"/>
          <w:sz w:val="32"/>
          <w:szCs w:val="32"/>
          <w:highlight w:val="none"/>
          <w:lang w:val="en-US" w:eastAsia="zh-CN"/>
        </w:rPr>
      </w:pPr>
      <w:r>
        <w:rPr>
          <w:rFonts w:hint="eastAsia" w:ascii="楷体_GB2312" w:hAnsi="微软雅黑" w:eastAsia="楷体_GB2312" w:cs="楷体_GB2312"/>
          <w:b/>
          <w:bCs/>
          <w:i w:val="0"/>
          <w:iCs w:val="0"/>
          <w:caps w:val="0"/>
          <w:color w:val="auto"/>
          <w:spacing w:val="0"/>
          <w:sz w:val="32"/>
          <w:szCs w:val="32"/>
          <w:highlight w:val="none"/>
          <w:shd w:val="clear" w:fill="FFFFFF"/>
          <w:lang w:eastAsia="zh-CN"/>
        </w:rPr>
        <w:t>（</w:t>
      </w:r>
      <w:r>
        <w:rPr>
          <w:rFonts w:hint="eastAsia" w:ascii="楷体_GB2312" w:hAnsi="微软雅黑" w:eastAsia="楷体_GB2312" w:cs="楷体_GB2312"/>
          <w:b/>
          <w:bCs/>
          <w:i w:val="0"/>
          <w:iCs w:val="0"/>
          <w:caps w:val="0"/>
          <w:color w:val="auto"/>
          <w:spacing w:val="0"/>
          <w:sz w:val="32"/>
          <w:szCs w:val="32"/>
          <w:highlight w:val="none"/>
          <w:shd w:val="clear" w:fill="FFFFFF"/>
          <w:lang w:val="en-US" w:eastAsia="zh-CN"/>
        </w:rPr>
        <w:t>三</w:t>
      </w:r>
      <w:r>
        <w:rPr>
          <w:rFonts w:hint="eastAsia" w:ascii="楷体_GB2312" w:hAnsi="微软雅黑" w:eastAsia="楷体_GB2312" w:cs="楷体_GB2312"/>
          <w:b/>
          <w:bCs/>
          <w:i w:val="0"/>
          <w:iCs w:val="0"/>
          <w:caps w:val="0"/>
          <w:color w:val="auto"/>
          <w:spacing w:val="0"/>
          <w:sz w:val="32"/>
          <w:szCs w:val="32"/>
          <w:highlight w:val="none"/>
          <w:shd w:val="clear" w:fill="FFFFFF"/>
          <w:lang w:eastAsia="zh-CN"/>
        </w:rPr>
        <w:t>）</w:t>
      </w:r>
      <w:r>
        <w:rPr>
          <w:rFonts w:ascii="楷体_GB2312" w:hAnsi="微软雅黑" w:eastAsia="楷体_GB2312" w:cs="楷体_GB2312"/>
          <w:b/>
          <w:bCs/>
          <w:i w:val="0"/>
          <w:iCs w:val="0"/>
          <w:caps w:val="0"/>
          <w:color w:val="auto"/>
          <w:spacing w:val="0"/>
          <w:sz w:val="32"/>
          <w:szCs w:val="32"/>
          <w:highlight w:val="none"/>
          <w:shd w:val="clear" w:fill="FFFFFF"/>
        </w:rPr>
        <w:t>加强民生保障建设，增强人民群众获得感、幸福感</w:t>
      </w:r>
      <w:r>
        <w:rPr>
          <w:rFonts w:hint="eastAsia" w:ascii="楷体" w:hAnsi="楷体" w:eastAsia="楷体" w:cs="楷体"/>
          <w:b/>
          <w:bCs/>
          <w:color w:val="auto"/>
          <w:sz w:val="32"/>
          <w:szCs w:val="32"/>
          <w:highlight w:val="none"/>
          <w:lang w:val="en-US" w:eastAsia="zh-CN"/>
        </w:rPr>
        <w:t>。</w:t>
      </w:r>
      <w:r>
        <w:rPr>
          <w:rFonts w:ascii="仿宋_GB2312" w:hAnsi="微软雅黑" w:eastAsia="仿宋_GB2312" w:cs="仿宋_GB2312"/>
          <w:b/>
          <w:bCs/>
          <w:i w:val="0"/>
          <w:iCs w:val="0"/>
          <w:caps w:val="0"/>
          <w:color w:val="auto"/>
          <w:spacing w:val="0"/>
          <w:sz w:val="32"/>
          <w:szCs w:val="32"/>
          <w:highlight w:val="none"/>
          <w:shd w:val="clear" w:fill="FFFFFF"/>
        </w:rPr>
        <w:t>全力做好民生保障</w:t>
      </w:r>
      <w:r>
        <w:rPr>
          <w:rFonts w:hint="eastAsia" w:ascii="仿宋_GB2312" w:hAnsi="微软雅黑" w:eastAsia="仿宋_GB2312" w:cs="仿宋_GB2312"/>
          <w:b/>
          <w:bCs/>
          <w:i w:val="0"/>
          <w:iCs w:val="0"/>
          <w:caps w:val="0"/>
          <w:color w:val="auto"/>
          <w:spacing w:val="0"/>
          <w:sz w:val="32"/>
          <w:szCs w:val="32"/>
          <w:highlight w:val="none"/>
          <w:shd w:val="clear" w:fill="FFFFFF"/>
          <w:lang w:eastAsia="zh-CN"/>
        </w:rPr>
        <w:t>。</w:t>
      </w:r>
      <w:r>
        <w:rPr>
          <w:rFonts w:hint="eastAsia" w:ascii="仿宋" w:hAnsi="仿宋" w:eastAsia="仿宋" w:cs="仿宋"/>
          <w:color w:val="auto"/>
          <w:sz w:val="32"/>
          <w:szCs w:val="32"/>
          <w:highlight w:val="none"/>
          <w:lang w:val="en-US" w:eastAsia="zh-CN"/>
        </w:rPr>
        <w:t>坚持把稳就业作为最大的民生，全面落实就业创业扶持政策，切实抓好重点群体就业工作，</w:t>
      </w:r>
      <w:r>
        <w:rPr>
          <w:rFonts w:ascii="仿宋_GB2312" w:hAnsi="Times New Roman" w:eastAsia="仿宋_GB2312" w:cs="仿宋_GB2312"/>
          <w:i w:val="0"/>
          <w:iCs w:val="0"/>
          <w:caps w:val="0"/>
          <w:color w:val="auto"/>
          <w:spacing w:val="0"/>
          <w:sz w:val="32"/>
          <w:szCs w:val="32"/>
          <w:highlight w:val="none"/>
          <w:shd w:val="clear" w:fill="FFFFFF"/>
        </w:rPr>
        <w:t>城镇登记失业率控制在</w:t>
      </w:r>
      <w:r>
        <w:rPr>
          <w:rFonts w:hint="default" w:ascii="Times New Roman" w:hAnsi="Times New Roman" w:eastAsia="宋体" w:cs="Times New Roman"/>
          <w:i w:val="0"/>
          <w:iCs w:val="0"/>
          <w:caps w:val="0"/>
          <w:color w:val="auto"/>
          <w:spacing w:val="0"/>
          <w:sz w:val="32"/>
          <w:szCs w:val="32"/>
          <w:highlight w:val="none"/>
          <w:shd w:val="clear" w:fill="FFFFFF"/>
        </w:rPr>
        <w:t>4%</w:t>
      </w:r>
      <w:r>
        <w:rPr>
          <w:rFonts w:hint="default" w:ascii="仿宋_GB2312" w:hAnsi="Times New Roman" w:eastAsia="仿宋_GB2312" w:cs="仿宋_GB2312"/>
          <w:i w:val="0"/>
          <w:iCs w:val="0"/>
          <w:caps w:val="0"/>
          <w:color w:val="auto"/>
          <w:spacing w:val="0"/>
          <w:sz w:val="32"/>
          <w:szCs w:val="32"/>
          <w:highlight w:val="none"/>
          <w:shd w:val="clear" w:fill="FFFFFF"/>
        </w:rPr>
        <w:t>以</w:t>
      </w:r>
      <w:r>
        <w:rPr>
          <w:rFonts w:hint="default" w:ascii="仿宋_GB2312" w:hAnsi="宋体" w:eastAsia="仿宋_GB2312" w:cs="仿宋_GB2312"/>
          <w:i w:val="0"/>
          <w:iCs w:val="0"/>
          <w:caps w:val="0"/>
          <w:color w:val="auto"/>
          <w:spacing w:val="0"/>
          <w:sz w:val="32"/>
          <w:szCs w:val="32"/>
          <w:highlight w:val="none"/>
          <w:shd w:val="clear" w:fill="FFFFFF"/>
        </w:rPr>
        <w:t>内</w:t>
      </w:r>
      <w:r>
        <w:rPr>
          <w:rFonts w:hint="eastAsia" w:ascii="仿宋" w:hAnsi="仿宋" w:eastAsia="仿宋" w:cs="仿宋"/>
          <w:color w:val="auto"/>
          <w:sz w:val="32"/>
          <w:szCs w:val="32"/>
          <w:highlight w:val="none"/>
          <w:lang w:val="en-US" w:eastAsia="zh-CN"/>
        </w:rPr>
        <w:t>。实施全民参保计划，城乡居民养老保险、医疗保险实现全覆盖。健全完善养老服务体系，有效保障10所养老机构，11所农牧区幸福互助院正常运行。进一步完善救助体系，提高救助保障水平，严格落实城乡低保、特困供养、临时救助、孤儿保障等民生指标，同时，要进一步巩固拓展社会救助兜底保障脱贫成果，有效衔接乡村振兴。</w:t>
      </w:r>
      <w:r>
        <w:rPr>
          <w:rFonts w:hint="eastAsia" w:ascii="仿宋" w:hAnsi="仿宋" w:eastAsia="仿宋" w:cs="仿宋"/>
          <w:b/>
          <w:bCs/>
          <w:i w:val="0"/>
          <w:iCs w:val="0"/>
          <w:caps w:val="0"/>
          <w:color w:val="auto"/>
          <w:spacing w:val="0"/>
          <w:sz w:val="32"/>
          <w:szCs w:val="32"/>
          <w:highlight w:val="none"/>
          <w:shd w:val="clear" w:fill="FFFFFF"/>
        </w:rPr>
        <w:t>推动社会事业全面发展。</w:t>
      </w:r>
      <w:r>
        <w:rPr>
          <w:rFonts w:hint="eastAsia" w:ascii="仿宋" w:hAnsi="仿宋" w:eastAsia="仿宋" w:cs="仿宋"/>
          <w:color w:val="auto"/>
          <w:sz w:val="32"/>
          <w:szCs w:val="32"/>
          <w:highlight w:val="none"/>
          <w:lang w:val="en-US" w:eastAsia="zh-CN"/>
        </w:rPr>
        <w:t>以创建国家义务教育优质均衡发展为抓手，健全立德树人落实机制，加强教师队伍建设，加快教育信息化建设，提高教育质量。深化医药卫生体制改革，构建公共卫生服务体系，全力提升基层卫生健康服务水平，</w:t>
      </w:r>
      <w:r>
        <w:rPr>
          <w:rFonts w:hint="eastAsia" w:ascii="仿宋" w:eastAsia="仿宋" w:cs="仿宋"/>
          <w:color w:val="auto"/>
          <w:sz w:val="32"/>
          <w:szCs w:val="32"/>
          <w:highlight w:val="none"/>
        </w:rPr>
        <w:t>深入推进紧密型县域医共体试点建设，</w:t>
      </w:r>
      <w:r>
        <w:rPr>
          <w:rFonts w:hint="eastAsia" w:ascii="仿宋" w:eastAsia="仿宋" w:cs="仿宋"/>
          <w:color w:val="auto"/>
          <w:sz w:val="32"/>
          <w:szCs w:val="32"/>
          <w:highlight w:val="none"/>
          <w:lang w:eastAsia="zh-CN"/>
        </w:rPr>
        <w:t>不断</w:t>
      </w:r>
      <w:r>
        <w:rPr>
          <w:rFonts w:hint="eastAsia" w:ascii="仿宋" w:eastAsia="仿宋" w:cs="仿宋"/>
          <w:color w:val="auto"/>
          <w:sz w:val="32"/>
          <w:szCs w:val="32"/>
          <w:highlight w:val="none"/>
        </w:rPr>
        <w:t>提升基层医疗机构学科能力和服务水平</w:t>
      </w:r>
      <w:r>
        <w:rPr>
          <w:rFonts w:hint="eastAsia" w:ascii="仿宋" w:eastAsia="仿宋" w:cs="仿宋"/>
          <w:color w:val="auto"/>
          <w:sz w:val="32"/>
          <w:szCs w:val="32"/>
          <w:highlight w:val="none"/>
          <w:lang w:val="en-US" w:eastAsia="zh-CN"/>
        </w:rPr>
        <w:t>。</w:t>
      </w:r>
      <w:r>
        <w:rPr>
          <w:rFonts w:hint="eastAsia" w:ascii="仿宋" w:eastAsia="仿宋" w:cs="仿宋"/>
          <w:color w:val="auto"/>
          <w:sz w:val="32"/>
          <w:szCs w:val="32"/>
          <w:highlight w:val="none"/>
        </w:rPr>
        <w:t>积极推广应用“互联网+医疗健康”服务，增加就医便民渠道，</w:t>
      </w:r>
      <w:r>
        <w:rPr>
          <w:rFonts w:hint="eastAsia" w:ascii="仿宋" w:hAnsi="仿宋" w:eastAsia="仿宋" w:cs="仿宋"/>
          <w:color w:val="auto"/>
          <w:sz w:val="32"/>
          <w:szCs w:val="32"/>
          <w:highlight w:val="none"/>
          <w:lang w:val="en-US" w:eastAsia="zh-CN"/>
        </w:rPr>
        <w:t>坚持中西医并重，促进蒙医药传承创新发展。</w:t>
      </w:r>
    </w:p>
    <w:p>
      <w:pPr>
        <w:pStyle w:val="2"/>
        <w:rPr>
          <w:rFonts w:hint="eastAsia"/>
          <w:color w:val="auto"/>
          <w:highlight w:val="none"/>
          <w:lang w:val="en-US" w:eastAsia="zh-CN"/>
        </w:rPr>
      </w:pPr>
      <w:r>
        <w:rPr>
          <w:rFonts w:hint="eastAsia" w:ascii="楷体_GB2312" w:hAnsi="微软雅黑" w:eastAsia="楷体_GB2312" w:cs="楷体_GB2312"/>
          <w:b/>
          <w:bCs/>
          <w:i w:val="0"/>
          <w:iCs w:val="0"/>
          <w:caps w:val="0"/>
          <w:color w:val="auto"/>
          <w:spacing w:val="0"/>
          <w:sz w:val="32"/>
          <w:szCs w:val="32"/>
          <w:highlight w:val="none"/>
          <w:shd w:val="clear" w:fill="FFFFFF"/>
          <w:lang w:eastAsia="zh-CN"/>
        </w:rPr>
        <w:t>（</w:t>
      </w:r>
      <w:r>
        <w:rPr>
          <w:rFonts w:hint="eastAsia" w:ascii="楷体_GB2312" w:hAnsi="微软雅黑" w:eastAsia="楷体_GB2312" w:cs="楷体_GB2312"/>
          <w:b/>
          <w:bCs/>
          <w:i w:val="0"/>
          <w:iCs w:val="0"/>
          <w:caps w:val="0"/>
          <w:color w:val="auto"/>
          <w:spacing w:val="0"/>
          <w:sz w:val="32"/>
          <w:szCs w:val="32"/>
          <w:highlight w:val="none"/>
          <w:shd w:val="clear" w:fill="FFFFFF"/>
          <w:lang w:val="en-US" w:eastAsia="zh-CN"/>
        </w:rPr>
        <w:t>四</w:t>
      </w:r>
      <w:r>
        <w:rPr>
          <w:rFonts w:hint="eastAsia" w:ascii="楷体_GB2312" w:hAnsi="微软雅黑" w:eastAsia="楷体_GB2312" w:cs="楷体_GB2312"/>
          <w:b/>
          <w:bCs/>
          <w:i w:val="0"/>
          <w:iCs w:val="0"/>
          <w:caps w:val="0"/>
          <w:color w:val="auto"/>
          <w:spacing w:val="0"/>
          <w:sz w:val="32"/>
          <w:szCs w:val="32"/>
          <w:highlight w:val="none"/>
          <w:shd w:val="clear" w:fill="FFFFFF"/>
          <w:lang w:eastAsia="zh-CN"/>
        </w:rPr>
        <w:t>）</w:t>
      </w:r>
      <w:r>
        <w:rPr>
          <w:rFonts w:ascii="楷体_GB2312" w:hAnsi="微软雅黑" w:eastAsia="楷体_GB2312" w:cs="楷体_GB2312"/>
          <w:b/>
          <w:bCs/>
          <w:i w:val="0"/>
          <w:iCs w:val="0"/>
          <w:caps w:val="0"/>
          <w:color w:val="auto"/>
          <w:spacing w:val="0"/>
          <w:sz w:val="32"/>
          <w:szCs w:val="32"/>
          <w:highlight w:val="none"/>
          <w:shd w:val="clear" w:fill="FFFFFF"/>
        </w:rPr>
        <w:t>统筹发展与安全，筑牢高质量发展基础</w:t>
      </w:r>
      <w:r>
        <w:rPr>
          <w:rFonts w:hint="default" w:ascii="楷体_GB2312" w:hAnsi="微软雅黑" w:eastAsia="楷体_GB2312" w:cs="楷体_GB2312"/>
          <w:b/>
          <w:bCs/>
          <w:i w:val="0"/>
          <w:iCs w:val="0"/>
          <w:caps w:val="0"/>
          <w:color w:val="auto"/>
          <w:spacing w:val="0"/>
          <w:sz w:val="32"/>
          <w:szCs w:val="32"/>
          <w:highlight w:val="none"/>
          <w:shd w:val="clear" w:fill="FFFFFF"/>
        </w:rPr>
        <w:t>。</w:t>
      </w:r>
      <w:r>
        <w:rPr>
          <w:rFonts w:ascii="仿宋_GB2312" w:hAnsi="微软雅黑" w:eastAsia="仿宋_GB2312" w:cs="仿宋_GB2312"/>
          <w:b/>
          <w:bCs/>
          <w:i w:val="0"/>
          <w:iCs w:val="0"/>
          <w:caps w:val="0"/>
          <w:color w:val="auto"/>
          <w:spacing w:val="0"/>
          <w:sz w:val="32"/>
          <w:szCs w:val="32"/>
          <w:highlight w:val="none"/>
          <w:shd w:val="clear" w:fill="FFFFFF"/>
        </w:rPr>
        <w:t>全力做好疫情常态化。</w:t>
      </w:r>
      <w:r>
        <w:rPr>
          <w:rFonts w:hint="default" w:ascii="仿宋_GB2312" w:hAnsi="宋体" w:eastAsia="仿宋_GB2312" w:cs="仿宋_GB2312"/>
          <w:i w:val="0"/>
          <w:iCs w:val="0"/>
          <w:caps w:val="0"/>
          <w:color w:val="auto"/>
          <w:spacing w:val="0"/>
          <w:sz w:val="32"/>
          <w:szCs w:val="32"/>
          <w:highlight w:val="none"/>
          <w:shd w:val="clear" w:fill="FFFFFF"/>
        </w:rPr>
        <w:t>完成各类人群疫苗接种工作，构建全民免疫屏障。做好重点人群、重点时节、重点场所和重点环节疫情防控，坚决阻断传播风险。</w:t>
      </w:r>
      <w:r>
        <w:rPr>
          <w:rFonts w:hint="eastAsia" w:ascii="仿宋_GB2312" w:hAnsi="宋体" w:eastAsia="仿宋_GB2312" w:cs="仿宋_GB2312"/>
          <w:i w:val="0"/>
          <w:iCs w:val="0"/>
          <w:caps w:val="0"/>
          <w:color w:val="auto"/>
          <w:spacing w:val="0"/>
          <w:sz w:val="32"/>
          <w:szCs w:val="32"/>
          <w:highlight w:val="none"/>
          <w:shd w:val="clear" w:fill="FFFFFF"/>
          <w:lang w:eastAsia="zh-CN"/>
        </w:rPr>
        <w:t>认真贯彻落实疫情防控““新十条”，</w:t>
      </w:r>
      <w:r>
        <w:rPr>
          <w:rFonts w:hint="default" w:ascii="仿宋_GB2312" w:hAnsi="宋体" w:eastAsia="仿宋_GB2312" w:cs="仿宋_GB2312"/>
          <w:i w:val="0"/>
          <w:iCs w:val="0"/>
          <w:caps w:val="0"/>
          <w:color w:val="auto"/>
          <w:spacing w:val="0"/>
          <w:sz w:val="32"/>
          <w:szCs w:val="32"/>
          <w:highlight w:val="none"/>
          <w:shd w:val="clear" w:fill="FFFFFF"/>
        </w:rPr>
        <w:t>完善疫情防控策略和应对措施，把疫情对生产生活和经济运行的影响降到最低程度。</w:t>
      </w:r>
      <w:r>
        <w:rPr>
          <w:rFonts w:hint="default" w:ascii="仿宋_GB2312" w:hAnsi="微软雅黑" w:eastAsia="仿宋_GB2312" w:cs="仿宋_GB2312"/>
          <w:b/>
          <w:bCs/>
          <w:i w:val="0"/>
          <w:iCs w:val="0"/>
          <w:caps w:val="0"/>
          <w:color w:val="auto"/>
          <w:spacing w:val="0"/>
          <w:sz w:val="32"/>
          <w:szCs w:val="32"/>
          <w:highlight w:val="none"/>
          <w:shd w:val="clear" w:fill="FFFFFF"/>
        </w:rPr>
        <w:t>全面抓好安全生产</w:t>
      </w:r>
      <w:r>
        <w:rPr>
          <w:rFonts w:hint="eastAsia" w:ascii="仿宋_GB2312" w:hAnsi="微软雅黑" w:eastAsia="仿宋_GB2312" w:cs="仿宋_GB2312"/>
          <w:b/>
          <w:bCs/>
          <w:i w:val="0"/>
          <w:iCs w:val="0"/>
          <w:caps w:val="0"/>
          <w:color w:val="auto"/>
          <w:spacing w:val="0"/>
          <w:sz w:val="32"/>
          <w:szCs w:val="32"/>
          <w:highlight w:val="none"/>
          <w:shd w:val="clear" w:fill="FFFFFF"/>
          <w:lang w:eastAsia="zh-CN"/>
        </w:rPr>
        <w:t>。</w:t>
      </w:r>
      <w:r>
        <w:rPr>
          <w:rFonts w:hint="eastAsia" w:ascii="仿宋_GB2312" w:hAnsi="宋体" w:eastAsia="仿宋_GB2312" w:cs="仿宋_GB2312"/>
          <w:i w:val="0"/>
          <w:iCs w:val="0"/>
          <w:caps w:val="0"/>
          <w:color w:val="auto"/>
          <w:spacing w:val="0"/>
          <w:sz w:val="32"/>
          <w:szCs w:val="32"/>
          <w:highlight w:val="none"/>
          <w:shd w:val="clear" w:fill="FFFFFF"/>
          <w:lang w:eastAsia="zh-CN"/>
        </w:rPr>
        <w:t>加强安全生产监管，</w:t>
      </w:r>
      <w:r>
        <w:rPr>
          <w:rFonts w:hint="default" w:ascii="仿宋_GB2312" w:hAnsi="宋体" w:eastAsia="仿宋_GB2312" w:cs="仿宋_GB2312"/>
          <w:i w:val="0"/>
          <w:iCs w:val="0"/>
          <w:caps w:val="0"/>
          <w:color w:val="auto"/>
          <w:spacing w:val="0"/>
          <w:sz w:val="32"/>
          <w:szCs w:val="32"/>
          <w:highlight w:val="none"/>
          <w:shd w:val="clear" w:fill="FFFFFF"/>
        </w:rPr>
        <w:t>深入推进</w:t>
      </w:r>
      <w:r>
        <w:rPr>
          <w:rFonts w:hint="eastAsia" w:ascii="仿宋_GB2312" w:hAnsi="宋体" w:eastAsia="仿宋_GB2312" w:cs="仿宋_GB2312"/>
          <w:i w:val="0"/>
          <w:iCs w:val="0"/>
          <w:caps w:val="0"/>
          <w:color w:val="auto"/>
          <w:spacing w:val="0"/>
          <w:sz w:val="32"/>
          <w:szCs w:val="32"/>
          <w:highlight w:val="none"/>
          <w:shd w:val="clear" w:fill="FFFFFF"/>
          <w:lang w:val="en-US" w:eastAsia="zh-CN"/>
        </w:rPr>
        <w:t>有限空间、高空坠落等各类</w:t>
      </w:r>
      <w:r>
        <w:rPr>
          <w:rFonts w:hint="default" w:ascii="仿宋_GB2312" w:hAnsi="宋体" w:eastAsia="仿宋_GB2312" w:cs="仿宋_GB2312"/>
          <w:i w:val="0"/>
          <w:iCs w:val="0"/>
          <w:caps w:val="0"/>
          <w:color w:val="auto"/>
          <w:spacing w:val="0"/>
          <w:sz w:val="32"/>
          <w:szCs w:val="32"/>
          <w:highlight w:val="none"/>
          <w:shd w:val="clear" w:fill="FFFFFF"/>
        </w:rPr>
        <w:t>安全生产专项整治</w:t>
      </w:r>
      <w:r>
        <w:rPr>
          <w:rFonts w:hint="eastAsia" w:ascii="仿宋_GB2312" w:hAnsi="宋体" w:eastAsia="仿宋_GB2312" w:cs="仿宋_GB2312"/>
          <w:i w:val="0"/>
          <w:iCs w:val="0"/>
          <w:caps w:val="0"/>
          <w:color w:val="auto"/>
          <w:spacing w:val="0"/>
          <w:sz w:val="32"/>
          <w:szCs w:val="32"/>
          <w:highlight w:val="none"/>
          <w:shd w:val="clear" w:fill="FFFFFF"/>
          <w:lang w:eastAsia="zh-CN"/>
        </w:rPr>
        <w:t>，减少死亡事故发生</w:t>
      </w:r>
      <w:r>
        <w:rPr>
          <w:rFonts w:hint="default" w:ascii="仿宋_GB2312" w:hAnsi="宋体" w:eastAsia="仿宋_GB2312" w:cs="仿宋_GB2312"/>
          <w:i w:val="0"/>
          <w:iCs w:val="0"/>
          <w:caps w:val="0"/>
          <w:color w:val="auto"/>
          <w:spacing w:val="0"/>
          <w:sz w:val="32"/>
          <w:szCs w:val="32"/>
          <w:highlight w:val="none"/>
          <w:shd w:val="clear" w:fill="FFFFFF"/>
        </w:rPr>
        <w:t>。加强洪涝、地质灾害、森林火灾等自然灾害重大风险隐患防范治理，完善灾害监测预报预警体系，不断提高灾害监测识别、安全避险和应急救援能力。按照“四个最严”要求抓好食品安全监管工作，确保人民群众舌尖上的安全。</w:t>
      </w:r>
      <w:r>
        <w:rPr>
          <w:rFonts w:hint="default" w:ascii="仿宋_GB2312" w:hAnsi="微软雅黑" w:eastAsia="仿宋_GB2312" w:cs="仿宋_GB2312"/>
          <w:b/>
          <w:bCs/>
          <w:i w:val="0"/>
          <w:iCs w:val="0"/>
          <w:caps w:val="0"/>
          <w:color w:val="auto"/>
          <w:spacing w:val="0"/>
          <w:sz w:val="32"/>
          <w:szCs w:val="32"/>
          <w:highlight w:val="none"/>
          <w:shd w:val="clear" w:fill="FFFFFF"/>
        </w:rPr>
        <w:t>加强社会风险防控。</w:t>
      </w:r>
      <w:r>
        <w:rPr>
          <w:rFonts w:hint="default" w:ascii="仿宋_GB2312" w:hAnsi="宋体" w:eastAsia="仿宋_GB2312" w:cs="仿宋_GB2312"/>
          <w:i w:val="0"/>
          <w:iCs w:val="0"/>
          <w:caps w:val="0"/>
          <w:color w:val="auto"/>
          <w:spacing w:val="0"/>
          <w:sz w:val="32"/>
          <w:szCs w:val="32"/>
          <w:highlight w:val="none"/>
          <w:shd w:val="clear" w:fill="FFFFFF"/>
        </w:rPr>
        <w:t>深化社会治理，强化矛盾多元化解，严厉打击治理电信网络诈骗和“盗抢骗”“黄赌毒”“食药环”等突出违法犯罪行为，常态化推进扫黑除恶斗争。优化财政支出结构，不断提高财政资金配置使用效率</w:t>
      </w:r>
      <w:r>
        <w:rPr>
          <w:rFonts w:hint="eastAsia" w:ascii="仿宋_GB2312" w:hAnsi="宋体" w:eastAsia="仿宋_GB2312" w:cs="仿宋_GB2312"/>
          <w:i w:val="0"/>
          <w:iCs w:val="0"/>
          <w:caps w:val="0"/>
          <w:color w:val="auto"/>
          <w:spacing w:val="0"/>
          <w:sz w:val="32"/>
          <w:szCs w:val="32"/>
          <w:highlight w:val="none"/>
          <w:shd w:val="clear" w:fill="FFFFFF"/>
          <w:lang w:eastAsia="zh-CN"/>
        </w:rPr>
        <w:t>，</w:t>
      </w:r>
      <w:r>
        <w:rPr>
          <w:rFonts w:hint="default" w:ascii="仿宋_GB2312" w:hAnsi="宋体" w:eastAsia="仿宋_GB2312" w:cs="仿宋_GB2312"/>
          <w:i w:val="0"/>
          <w:iCs w:val="0"/>
          <w:caps w:val="0"/>
          <w:color w:val="auto"/>
          <w:spacing w:val="0"/>
          <w:sz w:val="32"/>
          <w:szCs w:val="32"/>
          <w:highlight w:val="none"/>
          <w:shd w:val="clear" w:fill="FFFFFF"/>
        </w:rPr>
        <w:t>严格遏制新增地方政府隐性债务，积极稳妥化解存量债务。</w:t>
      </w:r>
      <w:r>
        <w:rPr>
          <w:rFonts w:hint="default" w:ascii="仿宋_GB2312" w:hAnsi="Times New Roman" w:eastAsia="仿宋_GB2312" w:cs="仿宋_GB2312"/>
          <w:i w:val="0"/>
          <w:iCs w:val="0"/>
          <w:caps w:val="0"/>
          <w:color w:val="auto"/>
          <w:spacing w:val="0"/>
          <w:sz w:val="32"/>
          <w:szCs w:val="32"/>
          <w:highlight w:val="none"/>
          <w:shd w:val="clear" w:fill="FFFFFF"/>
        </w:rPr>
        <w:t>重拳打击非法集资等违法犯罪行为</w:t>
      </w:r>
      <w:r>
        <w:rPr>
          <w:rFonts w:hint="default" w:ascii="仿宋_GB2312" w:hAnsi="宋体" w:eastAsia="仿宋_GB2312" w:cs="仿宋_GB2312"/>
          <w:i w:val="0"/>
          <w:iCs w:val="0"/>
          <w:caps w:val="0"/>
          <w:color w:val="auto"/>
          <w:spacing w:val="0"/>
          <w:sz w:val="32"/>
          <w:szCs w:val="32"/>
          <w:highlight w:val="none"/>
          <w:shd w:val="clear" w:fill="FFFFFF"/>
        </w:rPr>
        <w:t>，</w:t>
      </w:r>
      <w:r>
        <w:rPr>
          <w:rFonts w:hint="default" w:ascii="仿宋_GB2312" w:hAnsi="Times New Roman" w:eastAsia="仿宋_GB2312" w:cs="仿宋_GB2312"/>
          <w:i w:val="0"/>
          <w:iCs w:val="0"/>
          <w:caps w:val="0"/>
          <w:color w:val="auto"/>
          <w:spacing w:val="0"/>
          <w:sz w:val="32"/>
          <w:szCs w:val="32"/>
          <w:highlight w:val="none"/>
          <w:shd w:val="clear" w:fill="FFFFFF"/>
        </w:rPr>
        <w:t>坚决守住不发生系统性</w:t>
      </w:r>
      <w:r>
        <w:rPr>
          <w:rFonts w:hint="default" w:ascii="仿宋_GB2312" w:hAnsi="宋体" w:eastAsia="仿宋_GB2312" w:cs="仿宋_GB2312"/>
          <w:i w:val="0"/>
          <w:iCs w:val="0"/>
          <w:caps w:val="0"/>
          <w:color w:val="auto"/>
          <w:spacing w:val="0"/>
          <w:sz w:val="32"/>
          <w:szCs w:val="32"/>
          <w:highlight w:val="none"/>
          <w:shd w:val="clear" w:fill="FFFFFF"/>
        </w:rPr>
        <w:t>、</w:t>
      </w:r>
      <w:r>
        <w:rPr>
          <w:rFonts w:hint="default" w:ascii="仿宋_GB2312" w:hAnsi="Times New Roman" w:eastAsia="仿宋_GB2312" w:cs="仿宋_GB2312"/>
          <w:i w:val="0"/>
          <w:iCs w:val="0"/>
          <w:caps w:val="0"/>
          <w:color w:val="auto"/>
          <w:spacing w:val="0"/>
          <w:sz w:val="32"/>
          <w:szCs w:val="32"/>
          <w:highlight w:val="none"/>
          <w:shd w:val="clear" w:fill="FFFFFF"/>
        </w:rPr>
        <w:t>区域性金融风险底线</w:t>
      </w:r>
      <w:r>
        <w:rPr>
          <w:rFonts w:hint="default" w:ascii="仿宋_GB2312" w:hAnsi="宋体" w:eastAsia="仿宋_GB2312" w:cs="仿宋_GB2312"/>
          <w:i w:val="0"/>
          <w:iCs w:val="0"/>
          <w:caps w:val="0"/>
          <w:color w:val="auto"/>
          <w:spacing w:val="0"/>
          <w:sz w:val="32"/>
          <w:szCs w:val="32"/>
          <w:highlight w:val="none"/>
          <w:shd w:val="clear" w:fill="FFFFFF"/>
        </w:rPr>
        <w:t>。</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3" w:firstLineChars="200"/>
        <w:jc w:val="left"/>
        <w:textAlignment w:val="auto"/>
        <w:outlineLvl w:val="9"/>
        <w:rPr>
          <w:rFonts w:hint="eastAsia" w:ascii="仿宋" w:hAnsi="仿宋" w:eastAsia="仿宋" w:cs="仿宋"/>
          <w:color w:val="auto"/>
          <w:sz w:val="32"/>
          <w:szCs w:val="32"/>
          <w:highlight w:val="none"/>
        </w:rPr>
      </w:pPr>
      <w:r>
        <w:rPr>
          <w:rFonts w:hint="eastAsia" w:ascii="黑体" w:hAnsi="黑体" w:eastAsia="黑体" w:cs="黑体"/>
          <w:b/>
          <w:bCs/>
          <w:color w:val="auto"/>
          <w:sz w:val="32"/>
          <w:szCs w:val="32"/>
          <w:highlight w:val="none"/>
          <w:lang w:val="en-US" w:eastAsia="zh-CN"/>
        </w:rPr>
        <w:t>各位代表！</w:t>
      </w:r>
      <w:r>
        <w:rPr>
          <w:rFonts w:hint="eastAsia" w:ascii="仿宋" w:hAnsi="仿宋" w:eastAsia="仿宋" w:cs="仿宋"/>
          <w:color w:val="auto"/>
          <w:sz w:val="32"/>
          <w:szCs w:val="32"/>
          <w:highlight w:val="none"/>
          <w:u w:val="none"/>
          <w:lang w:val="en-US" w:eastAsia="zh-CN"/>
        </w:rPr>
        <w:t>当前我旗正处于谋求转型突破、实现跨越式发展的关键时期，面对诸多的困难和挑战，</w:t>
      </w:r>
      <w:r>
        <w:rPr>
          <w:rFonts w:hint="eastAsia" w:ascii="仿宋" w:hAnsi="仿宋" w:eastAsia="仿宋" w:cs="仿宋"/>
          <w:color w:val="auto"/>
          <w:sz w:val="32"/>
          <w:szCs w:val="32"/>
          <w:highlight w:val="none"/>
          <w:lang w:val="en-US" w:eastAsia="zh-CN"/>
        </w:rPr>
        <w:t>完成2023年的工作目标，任务艰巨、意义重大。</w:t>
      </w:r>
      <w:r>
        <w:rPr>
          <w:rFonts w:hint="eastAsia" w:ascii="仿宋" w:hAnsi="仿宋" w:eastAsia="仿宋" w:cs="仿宋"/>
          <w:color w:val="auto"/>
          <w:kern w:val="0"/>
          <w:sz w:val="32"/>
          <w:szCs w:val="32"/>
          <w:highlight w:val="none"/>
          <w:shd w:val="clear" w:color="auto" w:fill="auto"/>
        </w:rPr>
        <w:t>我们要在旗委</w:t>
      </w:r>
      <w:r>
        <w:rPr>
          <w:rFonts w:hint="eastAsia" w:ascii="仿宋" w:hAnsi="仿宋" w:eastAsia="仿宋" w:cs="仿宋"/>
          <w:color w:val="auto"/>
          <w:kern w:val="0"/>
          <w:sz w:val="32"/>
          <w:szCs w:val="32"/>
          <w:highlight w:val="none"/>
          <w:shd w:val="clear" w:color="auto" w:fill="auto"/>
          <w:lang w:eastAsia="zh-CN"/>
        </w:rPr>
        <w:t>、政府</w:t>
      </w:r>
      <w:r>
        <w:rPr>
          <w:rFonts w:hint="eastAsia" w:ascii="仿宋" w:hAnsi="仿宋" w:eastAsia="仿宋" w:cs="仿宋"/>
          <w:color w:val="auto"/>
          <w:kern w:val="0"/>
          <w:sz w:val="32"/>
          <w:szCs w:val="32"/>
          <w:highlight w:val="none"/>
          <w:shd w:val="clear" w:color="auto" w:fill="auto"/>
        </w:rPr>
        <w:t>的正确领导下，</w:t>
      </w:r>
      <w:r>
        <w:rPr>
          <w:rFonts w:hint="eastAsia" w:ascii="仿宋" w:hAnsi="仿宋" w:eastAsia="仿宋" w:cs="仿宋"/>
          <w:color w:val="auto"/>
          <w:kern w:val="0"/>
          <w:sz w:val="32"/>
          <w:szCs w:val="32"/>
          <w:highlight w:val="none"/>
          <w:shd w:val="clear" w:color="auto" w:fill="auto"/>
          <w:lang w:eastAsia="zh-CN"/>
        </w:rPr>
        <w:t>自觉接受旗人大依法监督和政协民主监督，坚定信心、抢抓机遇、创新思路，开拓进取，为</w:t>
      </w:r>
      <w:r>
        <w:rPr>
          <w:rFonts w:hint="eastAsia" w:ascii="仿宋" w:hAnsi="仿宋" w:eastAsia="仿宋" w:cs="仿宋"/>
          <w:color w:val="auto"/>
          <w:kern w:val="0"/>
          <w:sz w:val="32"/>
          <w:szCs w:val="32"/>
          <w:highlight w:val="none"/>
          <w:shd w:val="clear" w:color="auto" w:fill="auto"/>
        </w:rPr>
        <w:t>开创我旗科学发展、</w:t>
      </w:r>
      <w:r>
        <w:rPr>
          <w:rFonts w:hint="eastAsia" w:ascii="仿宋" w:hAnsi="仿宋" w:eastAsia="仿宋" w:cs="仿宋"/>
          <w:color w:val="auto"/>
          <w:kern w:val="0"/>
          <w:sz w:val="32"/>
          <w:szCs w:val="32"/>
          <w:highlight w:val="none"/>
          <w:shd w:val="clear" w:color="auto" w:fill="auto"/>
          <w:lang w:eastAsia="zh-CN"/>
        </w:rPr>
        <w:t>绿色</w:t>
      </w:r>
      <w:r>
        <w:rPr>
          <w:rFonts w:hint="eastAsia" w:ascii="仿宋" w:hAnsi="仿宋" w:eastAsia="仿宋" w:cs="仿宋"/>
          <w:color w:val="auto"/>
          <w:kern w:val="0"/>
          <w:sz w:val="32"/>
          <w:szCs w:val="32"/>
          <w:highlight w:val="none"/>
          <w:shd w:val="clear" w:color="auto" w:fill="auto"/>
        </w:rPr>
        <w:t>发展、跨越发展的新局面</w:t>
      </w:r>
      <w:r>
        <w:rPr>
          <w:rFonts w:hint="eastAsia" w:ascii="仿宋" w:hAnsi="仿宋" w:eastAsia="仿宋" w:cs="仿宋"/>
          <w:color w:val="auto"/>
          <w:kern w:val="0"/>
          <w:sz w:val="32"/>
          <w:szCs w:val="32"/>
          <w:highlight w:val="none"/>
          <w:shd w:val="clear" w:color="auto" w:fill="auto"/>
          <w:lang w:eastAsia="zh-CN"/>
        </w:rPr>
        <w:t>而努力奋斗！</w:t>
      </w:r>
    </w:p>
    <w:sectPr>
      <w:headerReference r:id="rId3" w:type="default"/>
      <w:footerReference r:id="rId4" w:type="default"/>
      <w:pgSz w:w="11906" w:h="16838"/>
      <w:pgMar w:top="1871" w:right="1701" w:bottom="187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Adobe 宋体 Std L">
    <w:altName w:val="宋体"/>
    <w:panose1 w:val="00000000000000000000"/>
    <w:charset w:val="00"/>
    <w:family w:val="auto"/>
    <w:pitch w:val="default"/>
    <w:sig w:usb0="00000000" w:usb1="00000000" w:usb2="00000016" w:usb3="00000000" w:csb0="00060007" w:csb1="00000000"/>
  </w:font>
  <w:font w:name="??_GB2312">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3257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5255" cy="325755"/>
                      </a:xfrm>
                      <a:prstGeom prst="rect">
                        <a:avLst/>
                      </a:prstGeom>
                      <a:noFill/>
                      <a:ln w="9525">
                        <a:noFill/>
                      </a:ln>
                    </wps:spPr>
                    <wps:txbx>
                      <w:txbxContent>
                        <w:p>
                          <w:pPr>
                            <w:snapToGrid w:val="0"/>
                            <w:rPr>
                              <w:sz w:val="18"/>
                            </w:rPr>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5.65pt;width:10.65pt;mso-position-horizontal:center;mso-position-horizontal-relative:margin;mso-wrap-style:none;z-index:251659264;mso-width-relative:page;mso-height-relative:page;" filled="f" stroked="f" coordsize="21600,21600" o:gfxdata="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B2c2NEAAAADAQAADwAAAAAAAAABACAAAAAiAAAA&#10;ZHJzL2Rvd25yZXYueG1sUEsBAhQAFAAAAAgAh07iQJhwaoLVAQAAoAMAAA4AAAAAAAAAAQAgAAAA&#10;IAEAAGRycy9lMm9Eb2MueG1sUEsFBgAAAAAGAAYAWQEAAGcFA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F3721"/>
    <w:multiLevelType w:val="singleLevel"/>
    <w:tmpl w:val="616F3721"/>
    <w:lvl w:ilvl="0" w:tentative="0">
      <w:start w:val="3"/>
      <w:numFmt w:val="chineseCounting"/>
      <w:suff w:val="nothing"/>
      <w:lvlText w:val="（%1）"/>
      <w:lvlJc w:val="left"/>
      <w:pPr>
        <w:ind w:left="48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YTg3NjAyMTBjYjc3MmVmY2U4NzEyNzE0MjVjMWYifQ=="/>
  </w:docVars>
  <w:rsids>
    <w:rsidRoot w:val="5D045BCD"/>
    <w:rsid w:val="000E7B1F"/>
    <w:rsid w:val="001107AE"/>
    <w:rsid w:val="00355B01"/>
    <w:rsid w:val="003E4E3F"/>
    <w:rsid w:val="00512219"/>
    <w:rsid w:val="005C23B1"/>
    <w:rsid w:val="006E564B"/>
    <w:rsid w:val="007F7193"/>
    <w:rsid w:val="00940CF7"/>
    <w:rsid w:val="00C16A96"/>
    <w:rsid w:val="010011B2"/>
    <w:rsid w:val="011A03D8"/>
    <w:rsid w:val="0131472A"/>
    <w:rsid w:val="014161D9"/>
    <w:rsid w:val="014920A4"/>
    <w:rsid w:val="014D73D6"/>
    <w:rsid w:val="014E22DA"/>
    <w:rsid w:val="01531622"/>
    <w:rsid w:val="01587106"/>
    <w:rsid w:val="0186573E"/>
    <w:rsid w:val="019C3B20"/>
    <w:rsid w:val="01C8325E"/>
    <w:rsid w:val="020F39AA"/>
    <w:rsid w:val="027936F8"/>
    <w:rsid w:val="02A446FD"/>
    <w:rsid w:val="02A84210"/>
    <w:rsid w:val="02E3084A"/>
    <w:rsid w:val="02F014F4"/>
    <w:rsid w:val="02F2505B"/>
    <w:rsid w:val="032F2286"/>
    <w:rsid w:val="033D7991"/>
    <w:rsid w:val="033F443F"/>
    <w:rsid w:val="0341581C"/>
    <w:rsid w:val="03471883"/>
    <w:rsid w:val="03725B1C"/>
    <w:rsid w:val="03AC1B29"/>
    <w:rsid w:val="03CE584C"/>
    <w:rsid w:val="03D03CB1"/>
    <w:rsid w:val="03D80B70"/>
    <w:rsid w:val="03DC7664"/>
    <w:rsid w:val="04324216"/>
    <w:rsid w:val="04A301A1"/>
    <w:rsid w:val="04E144C7"/>
    <w:rsid w:val="04FE6694"/>
    <w:rsid w:val="050A6385"/>
    <w:rsid w:val="051F06E7"/>
    <w:rsid w:val="0535545D"/>
    <w:rsid w:val="05997E8B"/>
    <w:rsid w:val="05B134EE"/>
    <w:rsid w:val="05C83930"/>
    <w:rsid w:val="05E75109"/>
    <w:rsid w:val="060F1FED"/>
    <w:rsid w:val="062A2A4C"/>
    <w:rsid w:val="06656936"/>
    <w:rsid w:val="06677CEC"/>
    <w:rsid w:val="06774F1E"/>
    <w:rsid w:val="06B66880"/>
    <w:rsid w:val="06C25E23"/>
    <w:rsid w:val="06CB67C1"/>
    <w:rsid w:val="06EF173D"/>
    <w:rsid w:val="071A68E6"/>
    <w:rsid w:val="0727259E"/>
    <w:rsid w:val="074F317E"/>
    <w:rsid w:val="07926B92"/>
    <w:rsid w:val="07A57C79"/>
    <w:rsid w:val="07E94122"/>
    <w:rsid w:val="080810AB"/>
    <w:rsid w:val="08106216"/>
    <w:rsid w:val="08196CE8"/>
    <w:rsid w:val="084A1910"/>
    <w:rsid w:val="087B7DBB"/>
    <w:rsid w:val="08846DC3"/>
    <w:rsid w:val="08A04F27"/>
    <w:rsid w:val="08AD4BC5"/>
    <w:rsid w:val="08B707E3"/>
    <w:rsid w:val="08B915A4"/>
    <w:rsid w:val="08FB1390"/>
    <w:rsid w:val="090F4FA6"/>
    <w:rsid w:val="091C6570"/>
    <w:rsid w:val="09246501"/>
    <w:rsid w:val="096C3FF6"/>
    <w:rsid w:val="098D4E6D"/>
    <w:rsid w:val="09A60DC8"/>
    <w:rsid w:val="09B43BF9"/>
    <w:rsid w:val="09F056D7"/>
    <w:rsid w:val="09F7306D"/>
    <w:rsid w:val="0A3A097E"/>
    <w:rsid w:val="0A496824"/>
    <w:rsid w:val="0A570F5E"/>
    <w:rsid w:val="0A670E21"/>
    <w:rsid w:val="0A71587A"/>
    <w:rsid w:val="0AA76191"/>
    <w:rsid w:val="0AB55045"/>
    <w:rsid w:val="0ABA05BD"/>
    <w:rsid w:val="0AC2493A"/>
    <w:rsid w:val="0ACF34DA"/>
    <w:rsid w:val="0AD43A0E"/>
    <w:rsid w:val="0AF85431"/>
    <w:rsid w:val="0B016A67"/>
    <w:rsid w:val="0B3E687F"/>
    <w:rsid w:val="0B415214"/>
    <w:rsid w:val="0B53526A"/>
    <w:rsid w:val="0B663367"/>
    <w:rsid w:val="0B85526C"/>
    <w:rsid w:val="0B9D7168"/>
    <w:rsid w:val="0BA852CC"/>
    <w:rsid w:val="0BB8464D"/>
    <w:rsid w:val="0BEA3F8A"/>
    <w:rsid w:val="0BFB0114"/>
    <w:rsid w:val="0BFD608B"/>
    <w:rsid w:val="0C022F4C"/>
    <w:rsid w:val="0C060244"/>
    <w:rsid w:val="0C204250"/>
    <w:rsid w:val="0C476893"/>
    <w:rsid w:val="0C555134"/>
    <w:rsid w:val="0C585197"/>
    <w:rsid w:val="0C5A6382"/>
    <w:rsid w:val="0CA31FE8"/>
    <w:rsid w:val="0CDF67EF"/>
    <w:rsid w:val="0CE52FED"/>
    <w:rsid w:val="0CEA7E34"/>
    <w:rsid w:val="0CEE6D0E"/>
    <w:rsid w:val="0CF86546"/>
    <w:rsid w:val="0CFB1DA6"/>
    <w:rsid w:val="0D013CF2"/>
    <w:rsid w:val="0D301714"/>
    <w:rsid w:val="0D351BFA"/>
    <w:rsid w:val="0D420B30"/>
    <w:rsid w:val="0D8C4E65"/>
    <w:rsid w:val="0D8F7A9A"/>
    <w:rsid w:val="0D9326B9"/>
    <w:rsid w:val="0DA418A8"/>
    <w:rsid w:val="0DFB7B9C"/>
    <w:rsid w:val="0E151509"/>
    <w:rsid w:val="0E5C65DD"/>
    <w:rsid w:val="0EA84099"/>
    <w:rsid w:val="0EB126E9"/>
    <w:rsid w:val="0EE702B1"/>
    <w:rsid w:val="0F042249"/>
    <w:rsid w:val="0F097465"/>
    <w:rsid w:val="0F223F89"/>
    <w:rsid w:val="0F2F65BF"/>
    <w:rsid w:val="0F474318"/>
    <w:rsid w:val="0F5A14BD"/>
    <w:rsid w:val="0FAD3E29"/>
    <w:rsid w:val="1017021B"/>
    <w:rsid w:val="1036290C"/>
    <w:rsid w:val="1067787C"/>
    <w:rsid w:val="10775C1F"/>
    <w:rsid w:val="109B71AD"/>
    <w:rsid w:val="10A93EEA"/>
    <w:rsid w:val="10C576E5"/>
    <w:rsid w:val="10C85B98"/>
    <w:rsid w:val="10D67EDA"/>
    <w:rsid w:val="10DE130E"/>
    <w:rsid w:val="11213819"/>
    <w:rsid w:val="11237C41"/>
    <w:rsid w:val="112E08C8"/>
    <w:rsid w:val="11347D2B"/>
    <w:rsid w:val="11476C4D"/>
    <w:rsid w:val="11691560"/>
    <w:rsid w:val="11830961"/>
    <w:rsid w:val="11BB7791"/>
    <w:rsid w:val="11BD3677"/>
    <w:rsid w:val="11D041F9"/>
    <w:rsid w:val="11D13ACD"/>
    <w:rsid w:val="11F813F1"/>
    <w:rsid w:val="12026B47"/>
    <w:rsid w:val="123F304A"/>
    <w:rsid w:val="125C507B"/>
    <w:rsid w:val="126E62C3"/>
    <w:rsid w:val="12793CE4"/>
    <w:rsid w:val="12822609"/>
    <w:rsid w:val="12AF1FCF"/>
    <w:rsid w:val="12B266BA"/>
    <w:rsid w:val="12B46F5A"/>
    <w:rsid w:val="12BD1839"/>
    <w:rsid w:val="12C07133"/>
    <w:rsid w:val="12D41BD6"/>
    <w:rsid w:val="12FA1408"/>
    <w:rsid w:val="13056322"/>
    <w:rsid w:val="13437C18"/>
    <w:rsid w:val="135E5F46"/>
    <w:rsid w:val="13744139"/>
    <w:rsid w:val="137C5FD1"/>
    <w:rsid w:val="13AC6743"/>
    <w:rsid w:val="13B97D55"/>
    <w:rsid w:val="13D65DB6"/>
    <w:rsid w:val="13F11F07"/>
    <w:rsid w:val="14424FAF"/>
    <w:rsid w:val="14795973"/>
    <w:rsid w:val="147D7BDD"/>
    <w:rsid w:val="14A97789"/>
    <w:rsid w:val="14B002A2"/>
    <w:rsid w:val="14C10E16"/>
    <w:rsid w:val="14DA7DFA"/>
    <w:rsid w:val="14F83400"/>
    <w:rsid w:val="150A521A"/>
    <w:rsid w:val="150D2095"/>
    <w:rsid w:val="153323E5"/>
    <w:rsid w:val="157D72B2"/>
    <w:rsid w:val="157E4A87"/>
    <w:rsid w:val="158D2D97"/>
    <w:rsid w:val="15AB37F4"/>
    <w:rsid w:val="15B32EF6"/>
    <w:rsid w:val="15BD7019"/>
    <w:rsid w:val="15D75249"/>
    <w:rsid w:val="15E25612"/>
    <w:rsid w:val="1617482C"/>
    <w:rsid w:val="16302145"/>
    <w:rsid w:val="16312D04"/>
    <w:rsid w:val="16395585"/>
    <w:rsid w:val="16617BCF"/>
    <w:rsid w:val="166F1587"/>
    <w:rsid w:val="169C4F4D"/>
    <w:rsid w:val="16AB70EA"/>
    <w:rsid w:val="16AD446C"/>
    <w:rsid w:val="16AE22B4"/>
    <w:rsid w:val="16DD21E5"/>
    <w:rsid w:val="17015833"/>
    <w:rsid w:val="17064B3E"/>
    <w:rsid w:val="171B63CA"/>
    <w:rsid w:val="172663C8"/>
    <w:rsid w:val="17325FD8"/>
    <w:rsid w:val="17344377"/>
    <w:rsid w:val="17561DBF"/>
    <w:rsid w:val="177B4A42"/>
    <w:rsid w:val="179414CF"/>
    <w:rsid w:val="179662AE"/>
    <w:rsid w:val="179818AE"/>
    <w:rsid w:val="179A3354"/>
    <w:rsid w:val="17AE3C6A"/>
    <w:rsid w:val="17F07CB2"/>
    <w:rsid w:val="18066A2A"/>
    <w:rsid w:val="181034BC"/>
    <w:rsid w:val="183542BF"/>
    <w:rsid w:val="18502BA4"/>
    <w:rsid w:val="185310D7"/>
    <w:rsid w:val="185D7ED4"/>
    <w:rsid w:val="18664339"/>
    <w:rsid w:val="187A4E6F"/>
    <w:rsid w:val="18893171"/>
    <w:rsid w:val="19093A81"/>
    <w:rsid w:val="190E5119"/>
    <w:rsid w:val="19103B29"/>
    <w:rsid w:val="191F1E3D"/>
    <w:rsid w:val="19447FA6"/>
    <w:rsid w:val="19502EC1"/>
    <w:rsid w:val="19587403"/>
    <w:rsid w:val="195B7CEB"/>
    <w:rsid w:val="19722AC9"/>
    <w:rsid w:val="19846942"/>
    <w:rsid w:val="19986919"/>
    <w:rsid w:val="19D04350"/>
    <w:rsid w:val="1A0936C8"/>
    <w:rsid w:val="1A1718AB"/>
    <w:rsid w:val="1A4F2939"/>
    <w:rsid w:val="1A557924"/>
    <w:rsid w:val="1A660093"/>
    <w:rsid w:val="1A6C3968"/>
    <w:rsid w:val="1A796E65"/>
    <w:rsid w:val="1A825771"/>
    <w:rsid w:val="1A975235"/>
    <w:rsid w:val="1A980BC4"/>
    <w:rsid w:val="1AB31597"/>
    <w:rsid w:val="1AC7225C"/>
    <w:rsid w:val="1AF001F0"/>
    <w:rsid w:val="1B1463DD"/>
    <w:rsid w:val="1B4D3E23"/>
    <w:rsid w:val="1B8371BB"/>
    <w:rsid w:val="1BAF29F5"/>
    <w:rsid w:val="1C0E0158"/>
    <w:rsid w:val="1C2C0284"/>
    <w:rsid w:val="1C37727F"/>
    <w:rsid w:val="1C3C65D1"/>
    <w:rsid w:val="1C7D74BD"/>
    <w:rsid w:val="1C835095"/>
    <w:rsid w:val="1C981ED4"/>
    <w:rsid w:val="1CB66E3C"/>
    <w:rsid w:val="1CC2095E"/>
    <w:rsid w:val="1CED79B7"/>
    <w:rsid w:val="1CF73767"/>
    <w:rsid w:val="1D01483C"/>
    <w:rsid w:val="1D0D72E5"/>
    <w:rsid w:val="1D105373"/>
    <w:rsid w:val="1D1F7760"/>
    <w:rsid w:val="1D31572C"/>
    <w:rsid w:val="1D517FCC"/>
    <w:rsid w:val="1D7F4198"/>
    <w:rsid w:val="1D8D1781"/>
    <w:rsid w:val="1DC677E5"/>
    <w:rsid w:val="1DCC3B95"/>
    <w:rsid w:val="1DD1315C"/>
    <w:rsid w:val="1DF61716"/>
    <w:rsid w:val="1DF75FFE"/>
    <w:rsid w:val="1E010472"/>
    <w:rsid w:val="1E1A5D2C"/>
    <w:rsid w:val="1E6A1DA9"/>
    <w:rsid w:val="1E7263D3"/>
    <w:rsid w:val="1E79045B"/>
    <w:rsid w:val="1E8662CC"/>
    <w:rsid w:val="1E884587"/>
    <w:rsid w:val="1E8F06A1"/>
    <w:rsid w:val="1ED65C14"/>
    <w:rsid w:val="1EDE2E76"/>
    <w:rsid w:val="1EE461C3"/>
    <w:rsid w:val="1EFB77FD"/>
    <w:rsid w:val="1F0A0968"/>
    <w:rsid w:val="1F10266E"/>
    <w:rsid w:val="1F1B725A"/>
    <w:rsid w:val="1F1C10AD"/>
    <w:rsid w:val="1F2F0496"/>
    <w:rsid w:val="1F340938"/>
    <w:rsid w:val="1F3D6466"/>
    <w:rsid w:val="1F3E6749"/>
    <w:rsid w:val="1F544598"/>
    <w:rsid w:val="1F7E14AE"/>
    <w:rsid w:val="1F887451"/>
    <w:rsid w:val="1F970B20"/>
    <w:rsid w:val="1FBF028E"/>
    <w:rsid w:val="1FCA2652"/>
    <w:rsid w:val="1FE14E21"/>
    <w:rsid w:val="20480747"/>
    <w:rsid w:val="2057367A"/>
    <w:rsid w:val="206E0662"/>
    <w:rsid w:val="208128F0"/>
    <w:rsid w:val="2091692A"/>
    <w:rsid w:val="20A32576"/>
    <w:rsid w:val="210E5B35"/>
    <w:rsid w:val="210F0816"/>
    <w:rsid w:val="211070BB"/>
    <w:rsid w:val="21845A3B"/>
    <w:rsid w:val="21C0407E"/>
    <w:rsid w:val="21DF27CA"/>
    <w:rsid w:val="21F678CF"/>
    <w:rsid w:val="21F85ED8"/>
    <w:rsid w:val="220C0F8F"/>
    <w:rsid w:val="220F59C6"/>
    <w:rsid w:val="221416D0"/>
    <w:rsid w:val="22237002"/>
    <w:rsid w:val="22372218"/>
    <w:rsid w:val="22377B99"/>
    <w:rsid w:val="226F2A24"/>
    <w:rsid w:val="2275355E"/>
    <w:rsid w:val="227C710E"/>
    <w:rsid w:val="22B23214"/>
    <w:rsid w:val="22C10AD7"/>
    <w:rsid w:val="22C22F41"/>
    <w:rsid w:val="22C2445F"/>
    <w:rsid w:val="22D3705A"/>
    <w:rsid w:val="22D46CE5"/>
    <w:rsid w:val="22E70954"/>
    <w:rsid w:val="230B3A9D"/>
    <w:rsid w:val="231C4424"/>
    <w:rsid w:val="231D2566"/>
    <w:rsid w:val="23340394"/>
    <w:rsid w:val="233754CC"/>
    <w:rsid w:val="23592698"/>
    <w:rsid w:val="235F5737"/>
    <w:rsid w:val="23605995"/>
    <w:rsid w:val="23756098"/>
    <w:rsid w:val="241415DA"/>
    <w:rsid w:val="241D65A3"/>
    <w:rsid w:val="242423B3"/>
    <w:rsid w:val="24485856"/>
    <w:rsid w:val="24782D73"/>
    <w:rsid w:val="24787013"/>
    <w:rsid w:val="247E4A94"/>
    <w:rsid w:val="247E582E"/>
    <w:rsid w:val="24B972FF"/>
    <w:rsid w:val="24D426EC"/>
    <w:rsid w:val="24DA2033"/>
    <w:rsid w:val="24E80939"/>
    <w:rsid w:val="25121F71"/>
    <w:rsid w:val="2514285C"/>
    <w:rsid w:val="252E009E"/>
    <w:rsid w:val="25357778"/>
    <w:rsid w:val="253A4D8F"/>
    <w:rsid w:val="256B3D92"/>
    <w:rsid w:val="258407BC"/>
    <w:rsid w:val="258E7D8C"/>
    <w:rsid w:val="25943544"/>
    <w:rsid w:val="25C73F49"/>
    <w:rsid w:val="26217CFD"/>
    <w:rsid w:val="263C2FBB"/>
    <w:rsid w:val="26462A2B"/>
    <w:rsid w:val="26894E59"/>
    <w:rsid w:val="26A12308"/>
    <w:rsid w:val="26D6772D"/>
    <w:rsid w:val="26E25288"/>
    <w:rsid w:val="27366A31"/>
    <w:rsid w:val="278E0648"/>
    <w:rsid w:val="27BB1A8B"/>
    <w:rsid w:val="27C41DCF"/>
    <w:rsid w:val="27C66149"/>
    <w:rsid w:val="27D64AD6"/>
    <w:rsid w:val="27EF5AAF"/>
    <w:rsid w:val="28164F13"/>
    <w:rsid w:val="281D702A"/>
    <w:rsid w:val="285777E8"/>
    <w:rsid w:val="2859082E"/>
    <w:rsid w:val="28625F6E"/>
    <w:rsid w:val="287458E5"/>
    <w:rsid w:val="287C73C1"/>
    <w:rsid w:val="28803A8E"/>
    <w:rsid w:val="28924F93"/>
    <w:rsid w:val="28A34F66"/>
    <w:rsid w:val="28A80261"/>
    <w:rsid w:val="28AF6DD2"/>
    <w:rsid w:val="28B102A6"/>
    <w:rsid w:val="28C12353"/>
    <w:rsid w:val="28C74163"/>
    <w:rsid w:val="28E23436"/>
    <w:rsid w:val="2921541D"/>
    <w:rsid w:val="29271042"/>
    <w:rsid w:val="29297DAC"/>
    <w:rsid w:val="294553CC"/>
    <w:rsid w:val="29624D4F"/>
    <w:rsid w:val="299A1A87"/>
    <w:rsid w:val="29B669AE"/>
    <w:rsid w:val="29F76448"/>
    <w:rsid w:val="2A0C4D5E"/>
    <w:rsid w:val="2A48561A"/>
    <w:rsid w:val="2A5928C2"/>
    <w:rsid w:val="2A6C5AC6"/>
    <w:rsid w:val="2A774A11"/>
    <w:rsid w:val="2A7D19D0"/>
    <w:rsid w:val="2A93621A"/>
    <w:rsid w:val="2AA95B45"/>
    <w:rsid w:val="2AB757D8"/>
    <w:rsid w:val="2AC418D3"/>
    <w:rsid w:val="2ACF5712"/>
    <w:rsid w:val="2B03402D"/>
    <w:rsid w:val="2B055C91"/>
    <w:rsid w:val="2B401485"/>
    <w:rsid w:val="2B483DD6"/>
    <w:rsid w:val="2B581BF2"/>
    <w:rsid w:val="2B5B6F86"/>
    <w:rsid w:val="2B73175E"/>
    <w:rsid w:val="2B787B93"/>
    <w:rsid w:val="2B9E594C"/>
    <w:rsid w:val="2BA06DCA"/>
    <w:rsid w:val="2BA33329"/>
    <w:rsid w:val="2BB70200"/>
    <w:rsid w:val="2BFC4105"/>
    <w:rsid w:val="2C21343D"/>
    <w:rsid w:val="2C33708E"/>
    <w:rsid w:val="2C5809AB"/>
    <w:rsid w:val="2C92150E"/>
    <w:rsid w:val="2CAA46BD"/>
    <w:rsid w:val="2CE17C5C"/>
    <w:rsid w:val="2CF20D72"/>
    <w:rsid w:val="2CFC7C1C"/>
    <w:rsid w:val="2CFF685A"/>
    <w:rsid w:val="2D052EB7"/>
    <w:rsid w:val="2D276A60"/>
    <w:rsid w:val="2D375E9D"/>
    <w:rsid w:val="2D652BC5"/>
    <w:rsid w:val="2D7D639D"/>
    <w:rsid w:val="2D897DC4"/>
    <w:rsid w:val="2D927765"/>
    <w:rsid w:val="2D963B63"/>
    <w:rsid w:val="2D9A0390"/>
    <w:rsid w:val="2DC81CC6"/>
    <w:rsid w:val="2DD30B5D"/>
    <w:rsid w:val="2E3A5DFF"/>
    <w:rsid w:val="2E5B4BC1"/>
    <w:rsid w:val="2E613112"/>
    <w:rsid w:val="2E6774C6"/>
    <w:rsid w:val="2ECD3A72"/>
    <w:rsid w:val="2EDB0344"/>
    <w:rsid w:val="2EEB0EA8"/>
    <w:rsid w:val="2EFC2BAB"/>
    <w:rsid w:val="2F255BCF"/>
    <w:rsid w:val="2F3621BC"/>
    <w:rsid w:val="2F5729E1"/>
    <w:rsid w:val="2FBD15DE"/>
    <w:rsid w:val="30491321"/>
    <w:rsid w:val="30533B58"/>
    <w:rsid w:val="308559B9"/>
    <w:rsid w:val="30B97B23"/>
    <w:rsid w:val="30DD6425"/>
    <w:rsid w:val="30E72E01"/>
    <w:rsid w:val="311566B0"/>
    <w:rsid w:val="311849BE"/>
    <w:rsid w:val="313804A3"/>
    <w:rsid w:val="314F6EF2"/>
    <w:rsid w:val="31911EEB"/>
    <w:rsid w:val="319D1D4F"/>
    <w:rsid w:val="31BA1167"/>
    <w:rsid w:val="31CB3F23"/>
    <w:rsid w:val="31D60018"/>
    <w:rsid w:val="31DE4690"/>
    <w:rsid w:val="31DE6AA2"/>
    <w:rsid w:val="31FA2C80"/>
    <w:rsid w:val="322A7F39"/>
    <w:rsid w:val="323F56C1"/>
    <w:rsid w:val="325C3658"/>
    <w:rsid w:val="32603B4D"/>
    <w:rsid w:val="326E3062"/>
    <w:rsid w:val="32B5765B"/>
    <w:rsid w:val="32B607AE"/>
    <w:rsid w:val="32C57B48"/>
    <w:rsid w:val="32DA165C"/>
    <w:rsid w:val="32E51D81"/>
    <w:rsid w:val="32EC5C70"/>
    <w:rsid w:val="32F701F4"/>
    <w:rsid w:val="331F02AE"/>
    <w:rsid w:val="334329EC"/>
    <w:rsid w:val="337D3398"/>
    <w:rsid w:val="337E5A99"/>
    <w:rsid w:val="33AD3D10"/>
    <w:rsid w:val="33C35A42"/>
    <w:rsid w:val="33CD3FF2"/>
    <w:rsid w:val="33E800AC"/>
    <w:rsid w:val="33FD2D7C"/>
    <w:rsid w:val="34670018"/>
    <w:rsid w:val="34692F9B"/>
    <w:rsid w:val="34711DEB"/>
    <w:rsid w:val="34835418"/>
    <w:rsid w:val="348A661E"/>
    <w:rsid w:val="349E69BB"/>
    <w:rsid w:val="34C26567"/>
    <w:rsid w:val="34F65521"/>
    <w:rsid w:val="350C2DE2"/>
    <w:rsid w:val="35770DF9"/>
    <w:rsid w:val="358905B9"/>
    <w:rsid w:val="358B0315"/>
    <w:rsid w:val="35AE7065"/>
    <w:rsid w:val="35C97A69"/>
    <w:rsid w:val="35D119BA"/>
    <w:rsid w:val="35DE1582"/>
    <w:rsid w:val="35EF0CFD"/>
    <w:rsid w:val="36114423"/>
    <w:rsid w:val="363E6C81"/>
    <w:rsid w:val="36771D63"/>
    <w:rsid w:val="36A076F8"/>
    <w:rsid w:val="36B47388"/>
    <w:rsid w:val="36B50719"/>
    <w:rsid w:val="36C0469C"/>
    <w:rsid w:val="36FA37B8"/>
    <w:rsid w:val="374D008E"/>
    <w:rsid w:val="378060D3"/>
    <w:rsid w:val="378252EF"/>
    <w:rsid w:val="378B72F8"/>
    <w:rsid w:val="37985FB8"/>
    <w:rsid w:val="37B11547"/>
    <w:rsid w:val="37CE63C9"/>
    <w:rsid w:val="37D26B3C"/>
    <w:rsid w:val="37D779AC"/>
    <w:rsid w:val="380B0A84"/>
    <w:rsid w:val="38137739"/>
    <w:rsid w:val="383542E8"/>
    <w:rsid w:val="383A2BFB"/>
    <w:rsid w:val="385555E4"/>
    <w:rsid w:val="38555732"/>
    <w:rsid w:val="386C7EF4"/>
    <w:rsid w:val="38B33EA4"/>
    <w:rsid w:val="38F27BE4"/>
    <w:rsid w:val="391B14DA"/>
    <w:rsid w:val="39533F9B"/>
    <w:rsid w:val="39544811"/>
    <w:rsid w:val="397C38EB"/>
    <w:rsid w:val="39806FA5"/>
    <w:rsid w:val="399D6AEE"/>
    <w:rsid w:val="399E53FE"/>
    <w:rsid w:val="39A14F85"/>
    <w:rsid w:val="39A4790C"/>
    <w:rsid w:val="39A764AB"/>
    <w:rsid w:val="39BB6181"/>
    <w:rsid w:val="39BE3BFC"/>
    <w:rsid w:val="39C232A9"/>
    <w:rsid w:val="39EC7BEF"/>
    <w:rsid w:val="39F5201B"/>
    <w:rsid w:val="39FC100B"/>
    <w:rsid w:val="3A054886"/>
    <w:rsid w:val="3A0A6CD8"/>
    <w:rsid w:val="3A17706A"/>
    <w:rsid w:val="3A467A39"/>
    <w:rsid w:val="3A510ED9"/>
    <w:rsid w:val="3A62632B"/>
    <w:rsid w:val="3A923E5A"/>
    <w:rsid w:val="3ABF1F0E"/>
    <w:rsid w:val="3AE57F64"/>
    <w:rsid w:val="3B117EE8"/>
    <w:rsid w:val="3B3C0FA2"/>
    <w:rsid w:val="3B935145"/>
    <w:rsid w:val="3B94637C"/>
    <w:rsid w:val="3B9D396C"/>
    <w:rsid w:val="3BA34CED"/>
    <w:rsid w:val="3C1557B6"/>
    <w:rsid w:val="3C281C74"/>
    <w:rsid w:val="3C780AE5"/>
    <w:rsid w:val="3CA1046A"/>
    <w:rsid w:val="3CA1529C"/>
    <w:rsid w:val="3CA939E1"/>
    <w:rsid w:val="3CC137D6"/>
    <w:rsid w:val="3CF25E1C"/>
    <w:rsid w:val="3D0418D3"/>
    <w:rsid w:val="3D162483"/>
    <w:rsid w:val="3D455108"/>
    <w:rsid w:val="3D4E5F49"/>
    <w:rsid w:val="3D941941"/>
    <w:rsid w:val="3E007280"/>
    <w:rsid w:val="3E231550"/>
    <w:rsid w:val="3E4C22A5"/>
    <w:rsid w:val="3E6C2A15"/>
    <w:rsid w:val="3E9C75E2"/>
    <w:rsid w:val="3EB05504"/>
    <w:rsid w:val="3EE70326"/>
    <w:rsid w:val="3EE86918"/>
    <w:rsid w:val="3EEE049C"/>
    <w:rsid w:val="3F0D16D4"/>
    <w:rsid w:val="3F1B6273"/>
    <w:rsid w:val="3F687085"/>
    <w:rsid w:val="3F7A5D88"/>
    <w:rsid w:val="3FC10842"/>
    <w:rsid w:val="3FEC682B"/>
    <w:rsid w:val="3FF23371"/>
    <w:rsid w:val="401B7F95"/>
    <w:rsid w:val="40253EB4"/>
    <w:rsid w:val="402E26B4"/>
    <w:rsid w:val="40346532"/>
    <w:rsid w:val="403E1E9E"/>
    <w:rsid w:val="40515255"/>
    <w:rsid w:val="40DA045D"/>
    <w:rsid w:val="4104542B"/>
    <w:rsid w:val="41065A46"/>
    <w:rsid w:val="4121548C"/>
    <w:rsid w:val="413D396A"/>
    <w:rsid w:val="41523E15"/>
    <w:rsid w:val="415D3708"/>
    <w:rsid w:val="4176000E"/>
    <w:rsid w:val="41852A5E"/>
    <w:rsid w:val="41C64163"/>
    <w:rsid w:val="426231BF"/>
    <w:rsid w:val="426B59C4"/>
    <w:rsid w:val="426E2470"/>
    <w:rsid w:val="42901D1E"/>
    <w:rsid w:val="42992FE3"/>
    <w:rsid w:val="43166F24"/>
    <w:rsid w:val="438B73BF"/>
    <w:rsid w:val="43C27FD1"/>
    <w:rsid w:val="43C63378"/>
    <w:rsid w:val="43C82658"/>
    <w:rsid w:val="43E25709"/>
    <w:rsid w:val="43FD4D53"/>
    <w:rsid w:val="44324724"/>
    <w:rsid w:val="44367A37"/>
    <w:rsid w:val="443A5428"/>
    <w:rsid w:val="444C7610"/>
    <w:rsid w:val="445042D5"/>
    <w:rsid w:val="44A814F3"/>
    <w:rsid w:val="44DB75D1"/>
    <w:rsid w:val="44DE52DF"/>
    <w:rsid w:val="451372F3"/>
    <w:rsid w:val="4517430A"/>
    <w:rsid w:val="45215439"/>
    <w:rsid w:val="45431ED5"/>
    <w:rsid w:val="45764BF2"/>
    <w:rsid w:val="45BD7CDC"/>
    <w:rsid w:val="45BE12D5"/>
    <w:rsid w:val="45C22A1C"/>
    <w:rsid w:val="45C77459"/>
    <w:rsid w:val="45E0571C"/>
    <w:rsid w:val="45E57377"/>
    <w:rsid w:val="460A5621"/>
    <w:rsid w:val="46115AC8"/>
    <w:rsid w:val="46295DE4"/>
    <w:rsid w:val="466B1A01"/>
    <w:rsid w:val="46B60D62"/>
    <w:rsid w:val="46CC0E88"/>
    <w:rsid w:val="46DD0CAE"/>
    <w:rsid w:val="474C2034"/>
    <w:rsid w:val="474E0CEE"/>
    <w:rsid w:val="475D3ABD"/>
    <w:rsid w:val="47680E90"/>
    <w:rsid w:val="47794E4B"/>
    <w:rsid w:val="47EC75AD"/>
    <w:rsid w:val="47EC7861"/>
    <w:rsid w:val="48077731"/>
    <w:rsid w:val="481C62B4"/>
    <w:rsid w:val="48235D75"/>
    <w:rsid w:val="48243ABD"/>
    <w:rsid w:val="4853027C"/>
    <w:rsid w:val="48974A5B"/>
    <w:rsid w:val="489932CB"/>
    <w:rsid w:val="48B10F5B"/>
    <w:rsid w:val="48B46C91"/>
    <w:rsid w:val="48D468EB"/>
    <w:rsid w:val="48FB3CB8"/>
    <w:rsid w:val="493C25D4"/>
    <w:rsid w:val="4968786D"/>
    <w:rsid w:val="49887640"/>
    <w:rsid w:val="49892E8D"/>
    <w:rsid w:val="49B04267"/>
    <w:rsid w:val="49D4051F"/>
    <w:rsid w:val="4A0A0FFE"/>
    <w:rsid w:val="4A2403DE"/>
    <w:rsid w:val="4A351E20"/>
    <w:rsid w:val="4A4E3101"/>
    <w:rsid w:val="4A4F4589"/>
    <w:rsid w:val="4A562E83"/>
    <w:rsid w:val="4A597C0F"/>
    <w:rsid w:val="4A7C397A"/>
    <w:rsid w:val="4ABC31DB"/>
    <w:rsid w:val="4ADA382A"/>
    <w:rsid w:val="4AF22E11"/>
    <w:rsid w:val="4B00372F"/>
    <w:rsid w:val="4B033F1C"/>
    <w:rsid w:val="4B0E371A"/>
    <w:rsid w:val="4B0F2DA3"/>
    <w:rsid w:val="4B106F9C"/>
    <w:rsid w:val="4B117586"/>
    <w:rsid w:val="4B1D5ED9"/>
    <w:rsid w:val="4B1E3711"/>
    <w:rsid w:val="4B3C73B3"/>
    <w:rsid w:val="4B424863"/>
    <w:rsid w:val="4B505824"/>
    <w:rsid w:val="4B70524C"/>
    <w:rsid w:val="4B8021FC"/>
    <w:rsid w:val="4B913583"/>
    <w:rsid w:val="4B9851B2"/>
    <w:rsid w:val="4BE13F29"/>
    <w:rsid w:val="4BFD3622"/>
    <w:rsid w:val="4C193307"/>
    <w:rsid w:val="4C3A4221"/>
    <w:rsid w:val="4C40435D"/>
    <w:rsid w:val="4C67084C"/>
    <w:rsid w:val="4C7D3B12"/>
    <w:rsid w:val="4C9A2D0F"/>
    <w:rsid w:val="4C9B1D07"/>
    <w:rsid w:val="4C9B79E5"/>
    <w:rsid w:val="4D283952"/>
    <w:rsid w:val="4D334FF5"/>
    <w:rsid w:val="4D554938"/>
    <w:rsid w:val="4D7C70E2"/>
    <w:rsid w:val="4D963D29"/>
    <w:rsid w:val="4DAF4FD2"/>
    <w:rsid w:val="4DB24DD7"/>
    <w:rsid w:val="4DC318AE"/>
    <w:rsid w:val="4DD35351"/>
    <w:rsid w:val="4E0E1B97"/>
    <w:rsid w:val="4E0F0B9A"/>
    <w:rsid w:val="4E2767CE"/>
    <w:rsid w:val="4E627697"/>
    <w:rsid w:val="4E7520E4"/>
    <w:rsid w:val="4EA3490F"/>
    <w:rsid w:val="4EBF521A"/>
    <w:rsid w:val="4ED070A0"/>
    <w:rsid w:val="4EF30E41"/>
    <w:rsid w:val="4EF5742D"/>
    <w:rsid w:val="4F240952"/>
    <w:rsid w:val="4F3E3ACA"/>
    <w:rsid w:val="4F773DD8"/>
    <w:rsid w:val="4F7F6C27"/>
    <w:rsid w:val="4F916867"/>
    <w:rsid w:val="4F942A8D"/>
    <w:rsid w:val="4FA4008B"/>
    <w:rsid w:val="50212524"/>
    <w:rsid w:val="50DA1089"/>
    <w:rsid w:val="50F15A84"/>
    <w:rsid w:val="511107EA"/>
    <w:rsid w:val="51205628"/>
    <w:rsid w:val="51262333"/>
    <w:rsid w:val="5168721D"/>
    <w:rsid w:val="517B0A1C"/>
    <w:rsid w:val="519A258E"/>
    <w:rsid w:val="519E5C08"/>
    <w:rsid w:val="51A21A76"/>
    <w:rsid w:val="51D80E67"/>
    <w:rsid w:val="51E81AC5"/>
    <w:rsid w:val="521C6F90"/>
    <w:rsid w:val="52234847"/>
    <w:rsid w:val="522634B6"/>
    <w:rsid w:val="523F574E"/>
    <w:rsid w:val="526A26F9"/>
    <w:rsid w:val="5286310B"/>
    <w:rsid w:val="529432BA"/>
    <w:rsid w:val="529D2653"/>
    <w:rsid w:val="52A30054"/>
    <w:rsid w:val="52BF3AAA"/>
    <w:rsid w:val="52DA664C"/>
    <w:rsid w:val="53811663"/>
    <w:rsid w:val="538F4F18"/>
    <w:rsid w:val="53A40457"/>
    <w:rsid w:val="53B65464"/>
    <w:rsid w:val="53BD5DCF"/>
    <w:rsid w:val="53F60820"/>
    <w:rsid w:val="54052C33"/>
    <w:rsid w:val="54061248"/>
    <w:rsid w:val="5414054C"/>
    <w:rsid w:val="546A24FA"/>
    <w:rsid w:val="546A2CCD"/>
    <w:rsid w:val="54796E04"/>
    <w:rsid w:val="54961B8E"/>
    <w:rsid w:val="549D56B8"/>
    <w:rsid w:val="54BE435A"/>
    <w:rsid w:val="54C0055D"/>
    <w:rsid w:val="54C80F0D"/>
    <w:rsid w:val="54EC3989"/>
    <w:rsid w:val="54EC722B"/>
    <w:rsid w:val="552528E6"/>
    <w:rsid w:val="55317613"/>
    <w:rsid w:val="55403DF7"/>
    <w:rsid w:val="554D7F2B"/>
    <w:rsid w:val="55531FCA"/>
    <w:rsid w:val="556E0014"/>
    <w:rsid w:val="55A82AFE"/>
    <w:rsid w:val="55AE3448"/>
    <w:rsid w:val="55B33C1E"/>
    <w:rsid w:val="55C319AC"/>
    <w:rsid w:val="56177707"/>
    <w:rsid w:val="561B735E"/>
    <w:rsid w:val="56223EB3"/>
    <w:rsid w:val="56AB5103"/>
    <w:rsid w:val="56AE7701"/>
    <w:rsid w:val="56D05BAF"/>
    <w:rsid w:val="56F664B8"/>
    <w:rsid w:val="56F82582"/>
    <w:rsid w:val="575559E6"/>
    <w:rsid w:val="576E3F1A"/>
    <w:rsid w:val="579E4CBA"/>
    <w:rsid w:val="57F62258"/>
    <w:rsid w:val="582129BA"/>
    <w:rsid w:val="58694C39"/>
    <w:rsid w:val="586A549D"/>
    <w:rsid w:val="58CF0702"/>
    <w:rsid w:val="58CF58D4"/>
    <w:rsid w:val="58E056AC"/>
    <w:rsid w:val="5910751C"/>
    <w:rsid w:val="59371228"/>
    <w:rsid w:val="594123AF"/>
    <w:rsid w:val="594A6621"/>
    <w:rsid w:val="5952187C"/>
    <w:rsid w:val="59616D51"/>
    <w:rsid w:val="596601AC"/>
    <w:rsid w:val="59694D38"/>
    <w:rsid w:val="59722920"/>
    <w:rsid w:val="59883139"/>
    <w:rsid w:val="59A07CBC"/>
    <w:rsid w:val="59DE2CE5"/>
    <w:rsid w:val="59E13B78"/>
    <w:rsid w:val="5A0C3B74"/>
    <w:rsid w:val="5A5C27C7"/>
    <w:rsid w:val="5A8775E1"/>
    <w:rsid w:val="5A9A2E18"/>
    <w:rsid w:val="5AB01B20"/>
    <w:rsid w:val="5AE40D1D"/>
    <w:rsid w:val="5B3E4669"/>
    <w:rsid w:val="5B6D0202"/>
    <w:rsid w:val="5B7618C6"/>
    <w:rsid w:val="5B7E6149"/>
    <w:rsid w:val="5B8D75A6"/>
    <w:rsid w:val="5B8E610F"/>
    <w:rsid w:val="5B994DF5"/>
    <w:rsid w:val="5BA26CF6"/>
    <w:rsid w:val="5BAF4F7F"/>
    <w:rsid w:val="5BBB2A42"/>
    <w:rsid w:val="5BE8562D"/>
    <w:rsid w:val="5BE947FD"/>
    <w:rsid w:val="5BEE1DC8"/>
    <w:rsid w:val="5BFD72F0"/>
    <w:rsid w:val="5BFE7A52"/>
    <w:rsid w:val="5C045856"/>
    <w:rsid w:val="5C175810"/>
    <w:rsid w:val="5C600055"/>
    <w:rsid w:val="5C8729D5"/>
    <w:rsid w:val="5CA134F0"/>
    <w:rsid w:val="5CC60F31"/>
    <w:rsid w:val="5CD541C0"/>
    <w:rsid w:val="5CE862F1"/>
    <w:rsid w:val="5D045BCD"/>
    <w:rsid w:val="5D0B189B"/>
    <w:rsid w:val="5D0D5E03"/>
    <w:rsid w:val="5D182DCC"/>
    <w:rsid w:val="5D5F4775"/>
    <w:rsid w:val="5DA05005"/>
    <w:rsid w:val="5DA939A0"/>
    <w:rsid w:val="5DC87B9A"/>
    <w:rsid w:val="5DDF18D5"/>
    <w:rsid w:val="5DE15BB6"/>
    <w:rsid w:val="5E092F0E"/>
    <w:rsid w:val="5E210B4C"/>
    <w:rsid w:val="5E28304A"/>
    <w:rsid w:val="5E384588"/>
    <w:rsid w:val="5E544DEA"/>
    <w:rsid w:val="5E5F1B10"/>
    <w:rsid w:val="5E78295C"/>
    <w:rsid w:val="5E7F4692"/>
    <w:rsid w:val="5E8533B1"/>
    <w:rsid w:val="5EA17B36"/>
    <w:rsid w:val="5EA572E9"/>
    <w:rsid w:val="5EAA6F5F"/>
    <w:rsid w:val="5EC44BC5"/>
    <w:rsid w:val="5EF12658"/>
    <w:rsid w:val="5EF74406"/>
    <w:rsid w:val="5F276396"/>
    <w:rsid w:val="5F296114"/>
    <w:rsid w:val="5F3F1662"/>
    <w:rsid w:val="5F4432C1"/>
    <w:rsid w:val="5FA862D6"/>
    <w:rsid w:val="5FBF170F"/>
    <w:rsid w:val="60220BB6"/>
    <w:rsid w:val="602673B9"/>
    <w:rsid w:val="60340E16"/>
    <w:rsid w:val="606A0959"/>
    <w:rsid w:val="607D1127"/>
    <w:rsid w:val="607F6FDD"/>
    <w:rsid w:val="60ED45D5"/>
    <w:rsid w:val="60F84C78"/>
    <w:rsid w:val="60FF38D2"/>
    <w:rsid w:val="61112140"/>
    <w:rsid w:val="611221EC"/>
    <w:rsid w:val="612D1C3B"/>
    <w:rsid w:val="612F6B3C"/>
    <w:rsid w:val="61381EEC"/>
    <w:rsid w:val="614C6589"/>
    <w:rsid w:val="614E1F25"/>
    <w:rsid w:val="61651A9A"/>
    <w:rsid w:val="61766848"/>
    <w:rsid w:val="61A31130"/>
    <w:rsid w:val="61A46529"/>
    <w:rsid w:val="61A91672"/>
    <w:rsid w:val="61AF3DA4"/>
    <w:rsid w:val="61C1382C"/>
    <w:rsid w:val="61C8622C"/>
    <w:rsid w:val="61F85E33"/>
    <w:rsid w:val="623208E3"/>
    <w:rsid w:val="624B63E8"/>
    <w:rsid w:val="625A2596"/>
    <w:rsid w:val="62716BE4"/>
    <w:rsid w:val="62AA54E4"/>
    <w:rsid w:val="62B75050"/>
    <w:rsid w:val="62CE4E6C"/>
    <w:rsid w:val="62D046F9"/>
    <w:rsid w:val="62D23206"/>
    <w:rsid w:val="62D3549E"/>
    <w:rsid w:val="63153727"/>
    <w:rsid w:val="63614939"/>
    <w:rsid w:val="637109A1"/>
    <w:rsid w:val="63770238"/>
    <w:rsid w:val="63A11B45"/>
    <w:rsid w:val="63A22893"/>
    <w:rsid w:val="63F96348"/>
    <w:rsid w:val="63FE7878"/>
    <w:rsid w:val="643B5375"/>
    <w:rsid w:val="644F0AE1"/>
    <w:rsid w:val="64BB4267"/>
    <w:rsid w:val="64D03483"/>
    <w:rsid w:val="64D432A5"/>
    <w:rsid w:val="64ED5B85"/>
    <w:rsid w:val="650767C0"/>
    <w:rsid w:val="652E1BB2"/>
    <w:rsid w:val="657F5684"/>
    <w:rsid w:val="659968C5"/>
    <w:rsid w:val="65B65DB5"/>
    <w:rsid w:val="65C41259"/>
    <w:rsid w:val="65CD68ED"/>
    <w:rsid w:val="65FB5616"/>
    <w:rsid w:val="661324B5"/>
    <w:rsid w:val="6669468A"/>
    <w:rsid w:val="667C005C"/>
    <w:rsid w:val="6735662E"/>
    <w:rsid w:val="673C7161"/>
    <w:rsid w:val="67686381"/>
    <w:rsid w:val="67794202"/>
    <w:rsid w:val="679A40F5"/>
    <w:rsid w:val="67A1051C"/>
    <w:rsid w:val="67A23AEB"/>
    <w:rsid w:val="67B64612"/>
    <w:rsid w:val="67DC14D2"/>
    <w:rsid w:val="67ED30E3"/>
    <w:rsid w:val="67F21FCA"/>
    <w:rsid w:val="68455AEE"/>
    <w:rsid w:val="685300B7"/>
    <w:rsid w:val="686C0432"/>
    <w:rsid w:val="68737920"/>
    <w:rsid w:val="6894556A"/>
    <w:rsid w:val="68AA7D08"/>
    <w:rsid w:val="690908FE"/>
    <w:rsid w:val="690D56D7"/>
    <w:rsid w:val="69112CDD"/>
    <w:rsid w:val="691D7A7F"/>
    <w:rsid w:val="695F613F"/>
    <w:rsid w:val="69613CDF"/>
    <w:rsid w:val="69617621"/>
    <w:rsid w:val="698A6B80"/>
    <w:rsid w:val="698E4455"/>
    <w:rsid w:val="69CD51B8"/>
    <w:rsid w:val="69E64189"/>
    <w:rsid w:val="69F45D82"/>
    <w:rsid w:val="6A0F3854"/>
    <w:rsid w:val="6A170D32"/>
    <w:rsid w:val="6A410DC5"/>
    <w:rsid w:val="6A4512FF"/>
    <w:rsid w:val="6A496904"/>
    <w:rsid w:val="6A4C59B8"/>
    <w:rsid w:val="6A560BA2"/>
    <w:rsid w:val="6A690F1A"/>
    <w:rsid w:val="6A9C4E6E"/>
    <w:rsid w:val="6AAA77C3"/>
    <w:rsid w:val="6ABA79D2"/>
    <w:rsid w:val="6AE03108"/>
    <w:rsid w:val="6B217BB4"/>
    <w:rsid w:val="6B3B63F8"/>
    <w:rsid w:val="6B5467A1"/>
    <w:rsid w:val="6B7E0E1E"/>
    <w:rsid w:val="6B900C03"/>
    <w:rsid w:val="6BA346D6"/>
    <w:rsid w:val="6BA81CC8"/>
    <w:rsid w:val="6BA82EF3"/>
    <w:rsid w:val="6BB059FD"/>
    <w:rsid w:val="6BBA7DA5"/>
    <w:rsid w:val="6BD10DD6"/>
    <w:rsid w:val="6BDD625E"/>
    <w:rsid w:val="6C300DF2"/>
    <w:rsid w:val="6C3720A0"/>
    <w:rsid w:val="6C3E7F2C"/>
    <w:rsid w:val="6C430E6C"/>
    <w:rsid w:val="6C4405BE"/>
    <w:rsid w:val="6CA979E7"/>
    <w:rsid w:val="6CC67CB3"/>
    <w:rsid w:val="6CF01FB6"/>
    <w:rsid w:val="6D162DEE"/>
    <w:rsid w:val="6D2C0330"/>
    <w:rsid w:val="6D2E12E2"/>
    <w:rsid w:val="6D381877"/>
    <w:rsid w:val="6D4F2375"/>
    <w:rsid w:val="6D5F3169"/>
    <w:rsid w:val="6D691389"/>
    <w:rsid w:val="6DAE19F2"/>
    <w:rsid w:val="6DCA7983"/>
    <w:rsid w:val="6E571AC5"/>
    <w:rsid w:val="6E6650F9"/>
    <w:rsid w:val="6E7A43F7"/>
    <w:rsid w:val="6E900879"/>
    <w:rsid w:val="6EB719FA"/>
    <w:rsid w:val="6EED2C0C"/>
    <w:rsid w:val="6F0E5A94"/>
    <w:rsid w:val="6F18738A"/>
    <w:rsid w:val="6F24743E"/>
    <w:rsid w:val="6F564A67"/>
    <w:rsid w:val="6F6A795C"/>
    <w:rsid w:val="6FA959E8"/>
    <w:rsid w:val="6FCA008A"/>
    <w:rsid w:val="6FE8700A"/>
    <w:rsid w:val="700652C4"/>
    <w:rsid w:val="70197D60"/>
    <w:rsid w:val="707F5BD4"/>
    <w:rsid w:val="70A7320D"/>
    <w:rsid w:val="70B738CB"/>
    <w:rsid w:val="70E74713"/>
    <w:rsid w:val="70EF0E50"/>
    <w:rsid w:val="71135A97"/>
    <w:rsid w:val="712D502E"/>
    <w:rsid w:val="7137174F"/>
    <w:rsid w:val="718570A2"/>
    <w:rsid w:val="71A97115"/>
    <w:rsid w:val="71BB2380"/>
    <w:rsid w:val="71CA11AE"/>
    <w:rsid w:val="722E3C51"/>
    <w:rsid w:val="728E09E1"/>
    <w:rsid w:val="72C7051B"/>
    <w:rsid w:val="73396B74"/>
    <w:rsid w:val="73636AB8"/>
    <w:rsid w:val="736521E8"/>
    <w:rsid w:val="736E7933"/>
    <w:rsid w:val="739905CB"/>
    <w:rsid w:val="73B12F6B"/>
    <w:rsid w:val="73B63F6B"/>
    <w:rsid w:val="73C36641"/>
    <w:rsid w:val="73C36832"/>
    <w:rsid w:val="73F456D6"/>
    <w:rsid w:val="7401315A"/>
    <w:rsid w:val="74165C25"/>
    <w:rsid w:val="74627E91"/>
    <w:rsid w:val="746B6526"/>
    <w:rsid w:val="746D20D9"/>
    <w:rsid w:val="74833AD6"/>
    <w:rsid w:val="7484192C"/>
    <w:rsid w:val="74940939"/>
    <w:rsid w:val="74A43689"/>
    <w:rsid w:val="74B5099E"/>
    <w:rsid w:val="74DD3B22"/>
    <w:rsid w:val="74E4667B"/>
    <w:rsid w:val="75045DEC"/>
    <w:rsid w:val="751F2AAA"/>
    <w:rsid w:val="75277E59"/>
    <w:rsid w:val="753B027A"/>
    <w:rsid w:val="7540434E"/>
    <w:rsid w:val="75656FC1"/>
    <w:rsid w:val="75703482"/>
    <w:rsid w:val="757B7431"/>
    <w:rsid w:val="75A9673F"/>
    <w:rsid w:val="75BB1BFE"/>
    <w:rsid w:val="75C80BC8"/>
    <w:rsid w:val="75EF7DFA"/>
    <w:rsid w:val="761C7B28"/>
    <w:rsid w:val="76354856"/>
    <w:rsid w:val="76375034"/>
    <w:rsid w:val="764B7A05"/>
    <w:rsid w:val="767A36BC"/>
    <w:rsid w:val="76875AD1"/>
    <w:rsid w:val="769233EB"/>
    <w:rsid w:val="76E3103E"/>
    <w:rsid w:val="76FB3F6E"/>
    <w:rsid w:val="770846FF"/>
    <w:rsid w:val="771E3E3B"/>
    <w:rsid w:val="77677FDA"/>
    <w:rsid w:val="777F4E79"/>
    <w:rsid w:val="7794137F"/>
    <w:rsid w:val="779C1D46"/>
    <w:rsid w:val="77B66C87"/>
    <w:rsid w:val="77BF005C"/>
    <w:rsid w:val="77C72DBF"/>
    <w:rsid w:val="77D84ACE"/>
    <w:rsid w:val="77EB5041"/>
    <w:rsid w:val="780D2484"/>
    <w:rsid w:val="78234E48"/>
    <w:rsid w:val="7840725D"/>
    <w:rsid w:val="785D61E6"/>
    <w:rsid w:val="78824244"/>
    <w:rsid w:val="78B04987"/>
    <w:rsid w:val="791926EE"/>
    <w:rsid w:val="79461A8D"/>
    <w:rsid w:val="794F5A55"/>
    <w:rsid w:val="795A247F"/>
    <w:rsid w:val="7973646B"/>
    <w:rsid w:val="79984D55"/>
    <w:rsid w:val="79F231A0"/>
    <w:rsid w:val="7A0B4FBC"/>
    <w:rsid w:val="7A1149B2"/>
    <w:rsid w:val="7A277059"/>
    <w:rsid w:val="7A35716C"/>
    <w:rsid w:val="7A365611"/>
    <w:rsid w:val="7A582172"/>
    <w:rsid w:val="7A5E3AD2"/>
    <w:rsid w:val="7A7C264C"/>
    <w:rsid w:val="7A7E1ED0"/>
    <w:rsid w:val="7A8513E8"/>
    <w:rsid w:val="7A8F3462"/>
    <w:rsid w:val="7A926AF7"/>
    <w:rsid w:val="7ABF173E"/>
    <w:rsid w:val="7AC26A9B"/>
    <w:rsid w:val="7B071C5E"/>
    <w:rsid w:val="7B075D10"/>
    <w:rsid w:val="7B190D25"/>
    <w:rsid w:val="7B3536C6"/>
    <w:rsid w:val="7B4067F7"/>
    <w:rsid w:val="7B835E2D"/>
    <w:rsid w:val="7B8C208F"/>
    <w:rsid w:val="7BB4414D"/>
    <w:rsid w:val="7BCC2E68"/>
    <w:rsid w:val="7BF37878"/>
    <w:rsid w:val="7C1177BC"/>
    <w:rsid w:val="7C4A4A2C"/>
    <w:rsid w:val="7C6B572B"/>
    <w:rsid w:val="7C837DCF"/>
    <w:rsid w:val="7C8F50EA"/>
    <w:rsid w:val="7CA61E0B"/>
    <w:rsid w:val="7CB755D7"/>
    <w:rsid w:val="7CD01FAF"/>
    <w:rsid w:val="7CD86743"/>
    <w:rsid w:val="7D20753B"/>
    <w:rsid w:val="7D313687"/>
    <w:rsid w:val="7D5C12FB"/>
    <w:rsid w:val="7D782B6C"/>
    <w:rsid w:val="7D7B6447"/>
    <w:rsid w:val="7D894AA5"/>
    <w:rsid w:val="7DA85DDC"/>
    <w:rsid w:val="7DE9278B"/>
    <w:rsid w:val="7DF103F1"/>
    <w:rsid w:val="7E1527F3"/>
    <w:rsid w:val="7E21356B"/>
    <w:rsid w:val="7E3E2DBF"/>
    <w:rsid w:val="7E592370"/>
    <w:rsid w:val="7EBE7D56"/>
    <w:rsid w:val="7F0763FE"/>
    <w:rsid w:val="7F4B7E98"/>
    <w:rsid w:val="7F4D50FA"/>
    <w:rsid w:val="7F5931D8"/>
    <w:rsid w:val="7F771C01"/>
    <w:rsid w:val="7F887953"/>
    <w:rsid w:val="7F946EA7"/>
    <w:rsid w:val="7FA06711"/>
    <w:rsid w:val="7FA33705"/>
    <w:rsid w:val="7FB76C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
    <w:qFormat/>
    <w:uiPriority w:val="0"/>
    <w:pPr>
      <w:widowControl w:val="0"/>
      <w:jc w:val="both"/>
    </w:pPr>
    <w:rPr>
      <w:rFonts w:ascii="Calibri" w:hAnsi="Calibr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Calibri" w:hAnsi="Calibri" w:cs="Times New Roman"/>
      <w:szCs w:val="22"/>
    </w:rPr>
  </w:style>
  <w:style w:type="paragraph" w:styleId="4">
    <w:name w:val="table of authorities"/>
    <w:basedOn w:val="1"/>
    <w:next w:val="1"/>
    <w:qFormat/>
    <w:uiPriority w:val="0"/>
  </w:style>
  <w:style w:type="paragraph" w:styleId="5">
    <w:name w:val="index 8"/>
    <w:basedOn w:val="1"/>
    <w:next w:val="1"/>
    <w:qFormat/>
    <w:uiPriority w:val="0"/>
    <w:pPr>
      <w:ind w:left="1400" w:leftChars="1400"/>
    </w:pPr>
    <w:rPr>
      <w:rFonts w:ascii="Calibri" w:hAnsi="Calibri" w:eastAsia="宋体" w:cs="Times New Roman"/>
    </w:rPr>
  </w:style>
  <w:style w:type="paragraph" w:styleId="6">
    <w:name w:val="Body Text"/>
    <w:basedOn w:val="1"/>
    <w:next w:val="7"/>
    <w:semiHidden/>
    <w:qFormat/>
    <w:uiPriority w:val="99"/>
    <w:rPr>
      <w:rFonts w:eastAsia="楷体_GB2312"/>
    </w:rPr>
  </w:style>
  <w:style w:type="paragraph" w:styleId="7">
    <w:name w:val="Body Text 2"/>
    <w:basedOn w:val="1"/>
    <w:qFormat/>
    <w:uiPriority w:val="0"/>
    <w:pPr>
      <w:widowControl/>
      <w:wordWrap w:val="0"/>
      <w:spacing w:line="336" w:lineRule="auto"/>
      <w:jc w:val="center"/>
    </w:pPr>
    <w:rPr>
      <w:rFonts w:hAnsi="宋体" w:eastAsia="黑体"/>
      <w:color w:val="333333"/>
      <w:kern w:val="0"/>
      <w:sz w:val="36"/>
      <w:szCs w:val="20"/>
    </w:rPr>
  </w:style>
  <w:style w:type="paragraph" w:styleId="8">
    <w:name w:val="Body Text Indent"/>
    <w:basedOn w:val="1"/>
    <w:next w:val="9"/>
    <w:qFormat/>
    <w:uiPriority w:val="0"/>
    <w:pPr>
      <w:ind w:left="420" w:leftChars="200"/>
    </w:pPr>
  </w:style>
  <w:style w:type="paragraph" w:customStyle="1" w:styleId="9">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2">
    <w:name w:val="toc 1"/>
    <w:basedOn w:val="1"/>
    <w:next w:val="1"/>
    <w:qFormat/>
    <w:uiPriority w:val="0"/>
    <w:pPr>
      <w:ind w:firstLine="560"/>
    </w:pPr>
    <w:rPr>
      <w:rFonts w:ascii="Adobe 宋体 Std L" w:hAnsi="Adobe 宋体 Std L" w:eastAsia="Adobe 宋体 Std L"/>
      <w:szCs w:val="28"/>
    </w:rPr>
  </w:style>
  <w:style w:type="paragraph" w:styleId="13">
    <w:name w:val="toc 2"/>
    <w:basedOn w:val="1"/>
    <w:next w:val="1"/>
    <w:qFormat/>
    <w:uiPriority w:val="0"/>
    <w:pPr>
      <w:spacing w:line="306" w:lineRule="auto"/>
      <w:ind w:left="419" w:leftChars="0"/>
    </w:pPr>
  </w:style>
  <w:style w:type="paragraph" w:styleId="14">
    <w:name w:val="Normal (Web)"/>
    <w:basedOn w:val="1"/>
    <w:qFormat/>
    <w:uiPriority w:val="0"/>
    <w:pPr>
      <w:widowControl/>
      <w:spacing w:before="100" w:beforeAutospacing="1" w:after="100" w:afterAutospacing="1"/>
      <w:ind w:firstLine="0" w:firstLineChars="0"/>
    </w:pPr>
    <w:rPr>
      <w:rFonts w:ascii="宋体" w:hAnsi="宋体" w:cs="宋体"/>
      <w:sz w:val="24"/>
      <w:szCs w:val="24"/>
      <w:lang w:val="en-US" w:eastAsia="zh-CN"/>
    </w:rPr>
  </w:style>
  <w:style w:type="paragraph" w:styleId="15">
    <w:name w:val="Body Text First Indent"/>
    <w:basedOn w:val="1"/>
    <w:next w:val="1"/>
    <w:semiHidden/>
    <w:qFormat/>
    <w:uiPriority w:val="99"/>
    <w:pPr>
      <w:spacing w:line="500" w:lineRule="exact"/>
      <w:ind w:firstLine="420"/>
    </w:pPr>
    <w:rPr>
      <w:sz w:val="28"/>
      <w:szCs w:val="28"/>
    </w:rPr>
  </w:style>
  <w:style w:type="paragraph" w:styleId="16">
    <w:name w:val="Body Text First Indent 2"/>
    <w:basedOn w:val="8"/>
    <w:next w:val="1"/>
    <w:qFormat/>
    <w:uiPriority w:val="0"/>
    <w:pPr>
      <w:ind w:left="560" w:firstLine="883" w:firstLineChars="200"/>
    </w:pPr>
    <w:rPr>
      <w:sz w:val="24"/>
    </w:rPr>
  </w:style>
  <w:style w:type="character" w:styleId="19">
    <w:name w:val="Emphasis"/>
    <w:basedOn w:val="18"/>
    <w:qFormat/>
    <w:uiPriority w:val="0"/>
    <w:rPr>
      <w:i/>
    </w:rPr>
  </w:style>
  <w:style w:type="paragraph" w:customStyle="1" w:styleId="20">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21">
    <w:name w:val="Body Text First Indent1"/>
    <w:basedOn w:val="22"/>
    <w:qFormat/>
    <w:uiPriority w:val="0"/>
    <w:pPr>
      <w:ind w:firstLine="100" w:firstLineChars="100"/>
    </w:pPr>
  </w:style>
  <w:style w:type="paragraph" w:customStyle="1" w:styleId="22">
    <w:name w:val="Body Text1"/>
    <w:basedOn w:val="1"/>
    <w:qFormat/>
    <w:uiPriority w:val="0"/>
    <w:rPr>
      <w:b/>
      <w:sz w:val="44"/>
    </w:rPr>
  </w:style>
  <w:style w:type="paragraph" w:customStyle="1" w:styleId="23">
    <w:name w:val="p0"/>
    <w:basedOn w:val="1"/>
    <w:qFormat/>
    <w:uiPriority w:val="99"/>
    <w:pPr>
      <w:widowControl/>
    </w:pPr>
    <w:rPr>
      <w:kern w:val="0"/>
      <w:szCs w:val="21"/>
    </w:rPr>
  </w:style>
  <w:style w:type="character" w:customStyle="1" w:styleId="24">
    <w:name w:val="wtt1"/>
    <w:basedOn w:val="18"/>
    <w:qFormat/>
    <w:uiPriority w:val="99"/>
    <w:rPr>
      <w:rFonts w:cs="Times New Roman"/>
      <w:sz w:val="23"/>
      <w:szCs w:val="23"/>
    </w:rPr>
  </w:style>
  <w:style w:type="paragraph" w:customStyle="1" w:styleId="25">
    <w:name w:val="_Style 2"/>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6">
    <w:name w:val="NormalCharacter"/>
    <w:link w:val="1"/>
    <w:semiHidden/>
    <w:qFormat/>
    <w:uiPriority w:val="0"/>
    <w:rPr>
      <w:rFonts w:ascii="Calibri" w:hAnsi="Calibri" w:eastAsiaTheme="minorEastAsia" w:cstheme="minorBidi"/>
      <w:kern w:val="2"/>
      <w:sz w:val="21"/>
      <w:szCs w:val="22"/>
      <w:lang w:val="en-US" w:eastAsia="zh-CN" w:bidi="ar-SA"/>
    </w:rPr>
  </w:style>
  <w:style w:type="paragraph" w:customStyle="1" w:styleId="27">
    <w:name w:val="TOC2"/>
    <w:basedOn w:val="1"/>
    <w:next w:val="1"/>
    <w:qFormat/>
    <w:uiPriority w:val="0"/>
    <w:pPr>
      <w:ind w:left="420" w:leftChars="200"/>
      <w:jc w:val="both"/>
      <w:textAlignment w:val="baseline"/>
    </w:pPr>
    <w:rPr>
      <w:rFonts w:ascii="Calibri" w:hAnsi="Calibri" w:eastAsia="宋体"/>
      <w:b/>
      <w:kern w:val="2"/>
      <w:sz w:val="30"/>
      <w:szCs w:val="3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8368</Words>
  <Characters>9150</Characters>
  <Lines>0</Lines>
  <Paragraphs>0</Paragraphs>
  <TotalTime>58</TotalTime>
  <ScaleCrop>false</ScaleCrop>
  <LinksUpToDate>false</LinksUpToDate>
  <CharactersWithSpaces>9166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2017-11-21T23:34:00Z</dcterms:created>
  <dc:creator>Administrator</dc:creator>
  <cp:lastModifiedBy>大西几的wps</cp:lastModifiedBy>
  <cp:lastPrinted>2021-12-13T01:40:00Z</cp:lastPrinted>
  <dcterms:modified xsi:type="dcterms:W3CDTF">2023-10-12T01:43:33Z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78283E9AD33B48D18746262C6A53DF4D</vt:lpwstr>
  </property>
</Properties>
</file>