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C07C0">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ascii="Calibri" w:hAnsi="Calibri" w:eastAsia="MS Mincho" w:cs="Times New Roman"/>
          <w:kern w:val="2"/>
          <w:sz w:val="21"/>
          <w:szCs w:val="24"/>
          <w:lang w:eastAsia="zh-CN"/>
        </w:rPr>
      </w:pPr>
    </w:p>
    <w:p w14:paraId="40276EF9">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ascii="Calibri" w:hAnsi="Calibri" w:eastAsia="MS Mincho" w:cs="Times New Roman"/>
          <w:kern w:val="2"/>
          <w:sz w:val="21"/>
          <w:szCs w:val="24"/>
          <w:lang w:eastAsia="zh-CN"/>
        </w:rPr>
      </w:pPr>
    </w:p>
    <w:p w14:paraId="53480EC4">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ascii="Calibri" w:hAnsi="Calibri" w:eastAsia="MS Mincho" w:cs="Times New Roman"/>
          <w:kern w:val="2"/>
          <w:sz w:val="21"/>
          <w:szCs w:val="24"/>
          <w:lang w:eastAsia="zh-CN"/>
        </w:rPr>
      </w:pPr>
    </w:p>
    <w:p w14:paraId="2C1E8072">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ascii="Calibri" w:hAnsi="Calibri" w:eastAsia="MS Mincho" w:cs="Times New Roman"/>
          <w:kern w:val="2"/>
          <w:sz w:val="21"/>
          <w:szCs w:val="24"/>
          <w:lang w:eastAsia="zh-CN"/>
        </w:rPr>
      </w:pPr>
    </w:p>
    <w:p w14:paraId="6581A2FA">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ascii="Calibri" w:hAnsi="Calibri" w:eastAsia="MS Mincho" w:cs="Times New Roman"/>
          <w:kern w:val="2"/>
          <w:sz w:val="21"/>
          <w:szCs w:val="24"/>
          <w:lang w:eastAsia="zh-CN"/>
        </w:rPr>
      </w:pPr>
    </w:p>
    <w:p w14:paraId="6B80E33E">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ascii="Calibri" w:hAnsi="Calibri" w:eastAsia="MS Mincho" w:cs="Times New Roman"/>
          <w:kern w:val="2"/>
          <w:sz w:val="21"/>
          <w:szCs w:val="24"/>
          <w:lang w:eastAsia="zh-CN"/>
        </w:rPr>
      </w:pPr>
    </w:p>
    <w:p w14:paraId="4F2607FC">
      <w:pPr>
        <w:pStyle w:val="2"/>
        <w:rPr>
          <w:lang w:eastAsia="zh-CN"/>
        </w:rPr>
      </w:pPr>
    </w:p>
    <w:p w14:paraId="3CFAB65E">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ascii="Calibri" w:hAnsi="Calibri" w:eastAsia="MS Mincho" w:cs="Times New Roman"/>
          <w:kern w:val="2"/>
          <w:sz w:val="21"/>
          <w:szCs w:val="24"/>
          <w:lang w:eastAsia="zh-CN"/>
        </w:rPr>
      </w:pPr>
    </w:p>
    <w:p w14:paraId="461D2854">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0" w:firstLineChars="0"/>
        <w:jc w:val="center"/>
        <w:textAlignment w:val="baseline"/>
        <w:rPr>
          <w:rFonts w:hint="eastAsia" w:ascii="仿宋_GB2312" w:hAnsi="仿宋_GB2312" w:eastAsia="仿宋_GB2312" w:cs="仿宋_GB2312"/>
          <w:color w:val="000000"/>
          <w:spacing w:val="0"/>
          <w:w w:val="100"/>
          <w:kern w:val="0"/>
          <w:sz w:val="32"/>
          <w:szCs w:val="32"/>
          <w:u w:val="none" w:color="000000"/>
          <w:vertAlign w:val="baseline"/>
          <w:lang w:val="en-US" w:eastAsia="zh-CN" w:bidi="ar-SA"/>
        </w:rPr>
      </w:pPr>
      <w:r>
        <w:rPr>
          <w:rFonts w:hint="eastAsia" w:ascii="仿宋_GB2312" w:hAnsi="仿宋_GB2312" w:eastAsia="仿宋_GB2312" w:cs="仿宋_GB2312"/>
          <w:color w:val="000000"/>
          <w:spacing w:val="0"/>
          <w:w w:val="100"/>
          <w:kern w:val="0"/>
          <w:sz w:val="32"/>
          <w:szCs w:val="32"/>
          <w:u w:val="none" w:color="000000"/>
          <w:vertAlign w:val="baseline"/>
          <w:lang w:eastAsia="zh-CN"/>
        </w:rPr>
        <w:t>乌政发〔</w:t>
      </w:r>
      <w:r>
        <w:rPr>
          <w:rFonts w:hint="eastAsia" w:ascii="仿宋_GB2312" w:hAnsi="仿宋_GB2312" w:eastAsia="仿宋_GB2312" w:cs="仿宋_GB2312"/>
          <w:color w:val="000000"/>
          <w:spacing w:val="0"/>
          <w:w w:val="100"/>
          <w:kern w:val="0"/>
          <w:sz w:val="32"/>
          <w:szCs w:val="32"/>
          <w:u w:val="none" w:color="000000"/>
          <w:vertAlign w:val="baseline"/>
          <w:lang w:val="en-US" w:eastAsia="zh-CN"/>
        </w:rPr>
        <w:t>2025</w:t>
      </w:r>
      <w:r>
        <w:rPr>
          <w:rFonts w:hint="eastAsia" w:ascii="仿宋_GB2312" w:hAnsi="仿宋_GB2312" w:eastAsia="仿宋_GB2312" w:cs="仿宋_GB2312"/>
          <w:color w:val="000000"/>
          <w:spacing w:val="0"/>
          <w:w w:val="100"/>
          <w:kern w:val="0"/>
          <w:sz w:val="32"/>
          <w:szCs w:val="32"/>
          <w:u w:val="none" w:color="000000"/>
          <w:vertAlign w:val="baseline"/>
          <w:lang w:eastAsia="zh-CN"/>
        </w:rPr>
        <w:t>〕</w:t>
      </w:r>
      <w:r>
        <w:rPr>
          <w:rFonts w:hint="eastAsia" w:ascii="仿宋_GB2312" w:hAnsi="仿宋_GB2312" w:eastAsia="仿宋_GB2312" w:cs="仿宋_GB2312"/>
          <w:color w:val="000000"/>
          <w:spacing w:val="0"/>
          <w:w w:val="100"/>
          <w:kern w:val="0"/>
          <w:sz w:val="32"/>
          <w:szCs w:val="32"/>
          <w:u w:val="none" w:color="000000"/>
          <w:vertAlign w:val="baseline"/>
          <w:lang w:val="en-US" w:eastAsia="zh-CN"/>
        </w:rPr>
        <w:t>60号</w:t>
      </w:r>
    </w:p>
    <w:p w14:paraId="51D1807D">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简体" w:hAnsi="方正小标宋简体" w:eastAsia="方正小标宋简体" w:cs="方正小标宋简体"/>
          <w:sz w:val="44"/>
          <w:szCs w:val="44"/>
        </w:rPr>
      </w:pPr>
    </w:p>
    <w:p w14:paraId="3C359E1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乌拉特前旗人民政府</w:t>
      </w:r>
    </w:p>
    <w:p w14:paraId="731B304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印发</w:t>
      </w:r>
      <w:r>
        <w:rPr>
          <w:rFonts w:hint="eastAsia" w:ascii="方正小标宋简体" w:hAnsi="方正小标宋简体" w:eastAsia="方正小标宋简体" w:cs="方正小标宋简体"/>
          <w:sz w:val="44"/>
          <w:szCs w:val="44"/>
        </w:rPr>
        <w:t>乌拉特前旗北疆文化建设提升行动</w:t>
      </w:r>
    </w:p>
    <w:p w14:paraId="5A7CE20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实施方案</w:t>
      </w:r>
      <w:r>
        <w:rPr>
          <w:rFonts w:hint="eastAsia" w:ascii="方正小标宋简体" w:hAnsi="方正小标宋简体" w:eastAsia="方正小标宋简体" w:cs="方正小标宋简体"/>
          <w:sz w:val="44"/>
          <w:szCs w:val="44"/>
          <w:lang w:eastAsia="zh-CN"/>
        </w:rPr>
        <w:t>的通知</w:t>
      </w:r>
    </w:p>
    <w:bookmarkEnd w:id="0"/>
    <w:p w14:paraId="0D5421A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p>
    <w:p w14:paraId="0B1AE301">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napToGrid w:val="0"/>
          <w:color w:val="000000"/>
          <w:spacing w:val="14"/>
          <w:kern w:val="0"/>
          <w:sz w:val="32"/>
          <w:szCs w:val="32"/>
          <w:lang w:eastAsia="en-US"/>
        </w:rPr>
      </w:pPr>
      <w:r>
        <w:rPr>
          <w:rFonts w:hint="eastAsia" w:ascii="仿宋_GB2312" w:hAnsi="仿宋_GB2312" w:eastAsia="仿宋_GB2312" w:cs="仿宋_GB2312"/>
          <w:snapToGrid w:val="0"/>
          <w:color w:val="000000"/>
          <w:spacing w:val="14"/>
          <w:kern w:val="0"/>
          <w:sz w:val="32"/>
          <w:szCs w:val="32"/>
          <w:lang w:eastAsia="en-US"/>
        </w:rPr>
        <w:t>各苏木镇、农牧场，旗直各有关单位：</w:t>
      </w:r>
    </w:p>
    <w:p w14:paraId="081E5297">
      <w:pPr>
        <w:keepNext w:val="0"/>
        <w:keepLines w:val="0"/>
        <w:pageBreakBefore w:val="0"/>
        <w:widowControl w:val="0"/>
        <w:kinsoku/>
        <w:wordWrap w:val="0"/>
        <w:overflowPunct/>
        <w:topLinePunct w:val="0"/>
        <w:autoSpaceDE/>
        <w:autoSpaceDN/>
        <w:bidi w:val="0"/>
        <w:adjustRightInd/>
        <w:snapToGrid/>
        <w:spacing w:line="560" w:lineRule="exact"/>
        <w:ind w:firstLine="664" w:firstLineChars="200"/>
        <w:jc w:val="both"/>
        <w:textAlignment w:val="auto"/>
        <w:rPr>
          <w:rFonts w:hint="eastAsia" w:ascii="仿宋_GB2312" w:hAnsi="仿宋_GB2312" w:eastAsia="仿宋_GB2312" w:cs="仿宋_GB2312"/>
          <w:snapToGrid w:val="0"/>
          <w:color w:val="000000"/>
          <w:spacing w:val="11"/>
          <w:kern w:val="0"/>
          <w:sz w:val="32"/>
          <w:szCs w:val="32"/>
          <w:lang w:eastAsia="en-US"/>
        </w:rPr>
      </w:pPr>
      <w:r>
        <w:rPr>
          <w:rFonts w:hint="eastAsia" w:ascii="仿宋_GB2312" w:hAnsi="仿宋_GB2312" w:eastAsia="仿宋_GB2312" w:cs="仿宋_GB2312"/>
          <w:snapToGrid w:val="0"/>
          <w:color w:val="000000"/>
          <w:spacing w:val="6"/>
          <w:kern w:val="0"/>
          <w:sz w:val="32"/>
          <w:szCs w:val="32"/>
          <w:lang w:eastAsia="en-US"/>
        </w:rPr>
        <w:t>现将《</w:t>
      </w:r>
      <w:r>
        <w:rPr>
          <w:rFonts w:hint="eastAsia" w:ascii="仿宋_GB2312" w:hAnsi="仿宋_GB2312" w:eastAsia="仿宋_GB2312" w:cs="仿宋_GB2312"/>
          <w:snapToGrid w:val="0"/>
          <w:color w:val="000000"/>
          <w:spacing w:val="6"/>
          <w:kern w:val="0"/>
          <w:sz w:val="32"/>
          <w:szCs w:val="32"/>
          <w:lang w:eastAsia="zh-CN"/>
        </w:rPr>
        <w:t>乌拉特前旗北疆文化建设提升行动实施方案</w:t>
      </w:r>
      <w:r>
        <w:rPr>
          <w:rFonts w:hint="eastAsia" w:ascii="仿宋_GB2312" w:hAnsi="仿宋_GB2312" w:eastAsia="仿宋_GB2312" w:cs="仿宋_GB2312"/>
          <w:snapToGrid w:val="0"/>
          <w:color w:val="000000"/>
          <w:spacing w:val="6"/>
          <w:kern w:val="0"/>
          <w:sz w:val="32"/>
          <w:szCs w:val="32"/>
          <w:lang w:eastAsia="en-US"/>
        </w:rPr>
        <w:t>》印发</w:t>
      </w:r>
      <w:r>
        <w:rPr>
          <w:rFonts w:hint="eastAsia" w:ascii="仿宋_GB2312" w:hAnsi="仿宋_GB2312" w:eastAsia="仿宋_GB2312" w:cs="仿宋_GB2312"/>
          <w:snapToGrid w:val="0"/>
          <w:color w:val="000000"/>
          <w:spacing w:val="5"/>
          <w:kern w:val="0"/>
          <w:sz w:val="32"/>
          <w:szCs w:val="32"/>
          <w:lang w:eastAsia="en-US"/>
        </w:rPr>
        <w:t>给你们，</w:t>
      </w:r>
      <w:r>
        <w:rPr>
          <w:rFonts w:hint="eastAsia" w:ascii="仿宋_GB2312" w:hAnsi="仿宋_GB2312" w:eastAsia="仿宋_GB2312" w:cs="仿宋_GB2312"/>
          <w:snapToGrid w:val="0"/>
          <w:color w:val="000000"/>
          <w:spacing w:val="11"/>
          <w:kern w:val="0"/>
          <w:sz w:val="32"/>
          <w:szCs w:val="32"/>
          <w:lang w:eastAsia="en-US"/>
        </w:rPr>
        <w:t>请结合实际认真贯彻落实。</w:t>
      </w:r>
    </w:p>
    <w:p w14:paraId="4F573FA3">
      <w:pPr>
        <w:pStyle w:val="8"/>
        <w:keepNext w:val="0"/>
        <w:keepLines w:val="0"/>
        <w:pageBreakBefore w:val="0"/>
        <w:overflowPunct/>
        <w:topLinePunct w:val="0"/>
        <w:bidi w:val="0"/>
        <w:spacing w:before="0" w:beforeLines="0" w:after="0" w:afterLines="0" w:line="560" w:lineRule="exact"/>
        <w:rPr>
          <w:rFonts w:hint="eastAsia" w:ascii="仿宋_GB2312" w:hAnsi="仿宋_GB2312" w:eastAsia="仿宋_GB2312" w:cs="仿宋_GB2312"/>
          <w:snapToGrid w:val="0"/>
          <w:color w:val="000000"/>
          <w:spacing w:val="11"/>
          <w:kern w:val="0"/>
          <w:sz w:val="32"/>
          <w:szCs w:val="32"/>
          <w:lang w:eastAsia="en-US"/>
        </w:rPr>
      </w:pPr>
    </w:p>
    <w:p w14:paraId="70CA39D9">
      <w:pPr>
        <w:pStyle w:val="9"/>
        <w:keepNext w:val="0"/>
        <w:keepLines w:val="0"/>
        <w:pageBreakBefore w:val="0"/>
        <w:overflowPunct/>
        <w:topLinePunct w:val="0"/>
        <w:bidi w:val="0"/>
        <w:spacing w:before="0" w:beforeLines="0" w:after="0" w:afterLines="0" w:line="560" w:lineRule="exact"/>
        <w:rPr>
          <w:rFonts w:hint="eastAsia"/>
          <w:lang w:eastAsia="en-US"/>
        </w:rPr>
      </w:pPr>
    </w:p>
    <w:p w14:paraId="4778D17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乌拉特前旗人民政府        </w:t>
      </w:r>
    </w:p>
    <w:p w14:paraId="5E4A1B7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2025年4月1日         </w:t>
      </w:r>
    </w:p>
    <w:p w14:paraId="0530B09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6C88010C">
      <w:pPr>
        <w:keepNext w:val="0"/>
        <w:keepLines w:val="0"/>
        <w:pageBreakBefore w:val="0"/>
        <w:widowControl w:val="0"/>
        <w:kinsoku/>
        <w:wordWrap/>
        <w:overflowPunct w:val="0"/>
        <w:topLinePunct w:val="0"/>
        <w:autoSpaceDN/>
        <w:bidi w:val="0"/>
        <w:spacing w:line="560" w:lineRule="exact"/>
        <w:jc w:val="center"/>
        <w:rPr>
          <w:rFonts w:hint="default" w:ascii="Times New Roman" w:hAnsi="Times New Roman" w:eastAsia="方正小标宋简体" w:cs="Times New Roman"/>
          <w:b w:val="0"/>
          <w:bCs w:val="0"/>
          <w:color w:val="000000"/>
          <w:sz w:val="44"/>
          <w:szCs w:val="44"/>
          <w:u w:val="none"/>
          <w:lang w:eastAsia="zh-CN"/>
        </w:rPr>
      </w:pPr>
      <w:r>
        <w:rPr>
          <w:rFonts w:hint="default" w:ascii="Times New Roman" w:hAnsi="Times New Roman" w:eastAsia="方正小标宋简体" w:cs="Times New Roman"/>
          <w:b w:val="0"/>
          <w:bCs w:val="0"/>
          <w:color w:val="000000"/>
          <w:sz w:val="44"/>
          <w:szCs w:val="44"/>
          <w:u w:val="none"/>
          <w:lang w:eastAsia="zh-CN"/>
        </w:rPr>
        <w:t>乌拉特前旗</w:t>
      </w:r>
      <w:r>
        <w:rPr>
          <w:rFonts w:hint="default" w:ascii="Times New Roman" w:hAnsi="Times New Roman" w:eastAsia="方正小标宋简体" w:cs="Times New Roman"/>
          <w:b w:val="0"/>
          <w:bCs w:val="0"/>
          <w:color w:val="000000"/>
          <w:sz w:val="44"/>
          <w:szCs w:val="44"/>
          <w:u w:val="none"/>
        </w:rPr>
        <w:t>北疆文化建设提升行动实施方案</w:t>
      </w:r>
    </w:p>
    <w:p w14:paraId="6F56F8EB">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u w:val="none"/>
        </w:rPr>
      </w:pPr>
    </w:p>
    <w:p w14:paraId="20A8BA0E">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kern w:val="2"/>
          <w:sz w:val="32"/>
          <w:szCs w:val="32"/>
          <w:u w:val="none"/>
          <w:lang w:val="en-US" w:eastAsia="zh-CN" w:bidi="ar-SA"/>
        </w:rPr>
      </w:pPr>
      <w:r>
        <w:rPr>
          <w:rFonts w:hint="default" w:ascii="Times New Roman" w:hAnsi="Times New Roman" w:eastAsia="仿宋_GB2312" w:cs="Times New Roman"/>
          <w:b w:val="0"/>
          <w:bCs w:val="0"/>
          <w:color w:val="000000"/>
          <w:kern w:val="2"/>
          <w:sz w:val="32"/>
          <w:szCs w:val="32"/>
          <w:u w:val="none"/>
          <w:lang w:val="en-US" w:eastAsia="zh-CN" w:bidi="ar-SA"/>
        </w:rPr>
        <w:t>为深入贯彻落实自治区党委十一届九次全会精神，充分挖掘北疆文化潜力，根据《内蒙古自治区北疆文化建设</w:t>
      </w:r>
      <w:r>
        <w:rPr>
          <w:rFonts w:hint="eastAsia" w:ascii="Times New Roman" w:hAnsi="Times New Roman" w:eastAsia="仿宋_GB2312" w:cs="Times New Roman"/>
          <w:b w:val="0"/>
          <w:bCs w:val="0"/>
          <w:color w:val="000000"/>
          <w:kern w:val="2"/>
          <w:sz w:val="32"/>
          <w:szCs w:val="32"/>
          <w:u w:val="none"/>
          <w:lang w:val="en-US" w:eastAsia="zh-CN" w:bidi="ar-SA"/>
        </w:rPr>
        <w:t>提升</w:t>
      </w:r>
      <w:r>
        <w:rPr>
          <w:rFonts w:hint="default" w:ascii="Times New Roman" w:hAnsi="Times New Roman" w:eastAsia="仿宋_GB2312" w:cs="Times New Roman"/>
          <w:b w:val="0"/>
          <w:bCs w:val="0"/>
          <w:color w:val="000000"/>
          <w:kern w:val="2"/>
          <w:sz w:val="32"/>
          <w:szCs w:val="32"/>
          <w:u w:val="none"/>
          <w:lang w:val="en-US" w:eastAsia="zh-CN" w:bidi="ar-SA"/>
        </w:rPr>
        <w:t>行动实施方案》《巴彦淖尔市北疆文化建设</w:t>
      </w:r>
      <w:r>
        <w:rPr>
          <w:rFonts w:hint="eastAsia" w:ascii="Times New Roman" w:hAnsi="Times New Roman" w:eastAsia="仿宋_GB2312" w:cs="Times New Roman"/>
          <w:b w:val="0"/>
          <w:bCs w:val="0"/>
          <w:color w:val="000000"/>
          <w:kern w:val="2"/>
          <w:sz w:val="32"/>
          <w:szCs w:val="32"/>
          <w:u w:val="none"/>
          <w:lang w:val="en-US" w:eastAsia="zh-CN" w:bidi="ar-SA"/>
        </w:rPr>
        <w:t>提升</w:t>
      </w:r>
      <w:r>
        <w:rPr>
          <w:rFonts w:hint="default" w:ascii="Times New Roman" w:hAnsi="Times New Roman" w:eastAsia="仿宋_GB2312" w:cs="Times New Roman"/>
          <w:b w:val="0"/>
          <w:bCs w:val="0"/>
          <w:color w:val="000000"/>
          <w:kern w:val="2"/>
          <w:sz w:val="32"/>
          <w:szCs w:val="32"/>
          <w:u w:val="none"/>
          <w:lang w:val="en-US" w:eastAsia="zh-CN" w:bidi="ar-SA"/>
        </w:rPr>
        <w:t>行动实施方案》，结合我旗实际，制定本方案。</w:t>
      </w:r>
    </w:p>
    <w:p w14:paraId="1C2E9CE8">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kern w:val="2"/>
          <w:sz w:val="32"/>
          <w:szCs w:val="32"/>
          <w:u w:val="none"/>
          <w:lang w:val="en-US" w:eastAsia="zh-CN" w:bidi="ar-SA"/>
        </w:rPr>
      </w:pPr>
      <w:r>
        <w:rPr>
          <w:rFonts w:hint="default" w:ascii="Times New Roman" w:hAnsi="Times New Roman" w:eastAsia="黑体" w:cs="Times New Roman"/>
          <w:b w:val="0"/>
          <w:bCs w:val="0"/>
          <w:color w:val="000000"/>
          <w:kern w:val="2"/>
          <w:sz w:val="32"/>
          <w:szCs w:val="32"/>
          <w:u w:val="none"/>
          <w:lang w:val="en-US" w:eastAsia="zh-CN" w:bidi="ar-SA"/>
        </w:rPr>
        <w:t>一、总体目标</w:t>
      </w:r>
    </w:p>
    <w:p w14:paraId="30132461">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kern w:val="2"/>
          <w:sz w:val="32"/>
          <w:szCs w:val="32"/>
          <w:u w:val="none"/>
          <w:lang w:val="en-US" w:eastAsia="zh-CN" w:bidi="ar-SA"/>
        </w:rPr>
      </w:pPr>
      <w:r>
        <w:rPr>
          <w:rFonts w:hint="default" w:ascii="Times New Roman" w:hAnsi="Times New Roman" w:eastAsia="仿宋_GB2312" w:cs="Times New Roman"/>
          <w:b w:val="0"/>
          <w:bCs w:val="0"/>
          <w:color w:val="000000"/>
          <w:kern w:val="2"/>
          <w:sz w:val="32"/>
          <w:szCs w:val="32"/>
          <w:u w:val="none"/>
          <w:lang w:val="en-US" w:eastAsia="zh-CN" w:bidi="ar-SA"/>
        </w:rPr>
        <w:t>以习近平新时代中国特色社会主义思想为指导，全面贯彻党的二十大和二十届二中、三中全会精神，深入学习贯彻习近平文化思想，认真落实习近平总书记对内蒙古的重要指示精神，全面贯彻铸牢中华民族共同体意识工作主线，深度挖掘和传承乌拉特前旗丰富的历史文化资源，通过实施北疆文化建设提升行动，打造具有鲜明地域特色的文化品牌，推动文化和旅游深度融合，全方位提升乌拉特前旗的文化影响力。</w:t>
      </w:r>
    </w:p>
    <w:p w14:paraId="1C163D84">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kern w:val="2"/>
          <w:sz w:val="32"/>
          <w:szCs w:val="32"/>
          <w:u w:val="none"/>
          <w:lang w:val="en-US" w:eastAsia="zh-CN" w:bidi="ar-SA"/>
        </w:rPr>
      </w:pPr>
      <w:r>
        <w:rPr>
          <w:rFonts w:hint="default" w:ascii="Times New Roman" w:hAnsi="Times New Roman" w:eastAsia="黑体" w:cs="Times New Roman"/>
          <w:b w:val="0"/>
          <w:bCs w:val="0"/>
          <w:color w:val="000000"/>
          <w:kern w:val="2"/>
          <w:sz w:val="32"/>
          <w:szCs w:val="32"/>
          <w:u w:val="none"/>
          <w:lang w:val="en-US" w:eastAsia="zh-CN" w:bidi="ar-SA"/>
        </w:rPr>
        <w:t>二、主要任务</w:t>
      </w:r>
    </w:p>
    <w:p w14:paraId="16EF713A">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000000"/>
          <w:kern w:val="2"/>
          <w:sz w:val="32"/>
          <w:szCs w:val="32"/>
          <w:u w:val="none"/>
          <w:lang w:val="en-US" w:eastAsia="zh-CN" w:bidi="ar-SA"/>
        </w:rPr>
      </w:pPr>
      <w:r>
        <w:rPr>
          <w:rFonts w:hint="default" w:ascii="Times New Roman" w:hAnsi="Times New Roman" w:eastAsia="楷体_GB2312" w:cs="Times New Roman"/>
          <w:b/>
          <w:bCs/>
          <w:color w:val="000000"/>
          <w:kern w:val="2"/>
          <w:sz w:val="32"/>
          <w:szCs w:val="32"/>
          <w:u w:val="none"/>
          <w:lang w:val="en-US" w:eastAsia="zh-CN" w:bidi="ar-SA"/>
        </w:rPr>
        <w:t>（一）强化文化研究阐释</w:t>
      </w:r>
    </w:p>
    <w:p w14:paraId="4288F596">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43"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kern w:val="0"/>
          <w:sz w:val="32"/>
          <w:szCs w:val="32"/>
          <w:shd w:val="clear" w:color="auto" w:fill="FFFFFF"/>
          <w:lang w:val="en-US" w:eastAsia="zh-CN"/>
        </w:rPr>
        <w:t>1.</w:t>
      </w:r>
      <w:r>
        <w:rPr>
          <w:rFonts w:hint="default" w:ascii="Times New Roman" w:hAnsi="Times New Roman" w:eastAsia="仿宋_GB2312" w:cs="Times New Roman"/>
          <w:b/>
          <w:bCs/>
          <w:kern w:val="0"/>
          <w:sz w:val="32"/>
          <w:szCs w:val="32"/>
          <w:shd w:val="clear" w:color="auto" w:fill="FFFFFF"/>
        </w:rPr>
        <w:t>健全研究阐释机制</w:t>
      </w:r>
      <w:r>
        <w:rPr>
          <w:rFonts w:hint="default" w:ascii="Times New Roman" w:hAnsi="Times New Roman" w:eastAsia="仿宋_GB2312" w:cs="Times New Roman"/>
          <w:b/>
          <w:bCs/>
          <w:kern w:val="0"/>
          <w:sz w:val="32"/>
          <w:szCs w:val="32"/>
          <w:shd w:val="clear" w:color="auto" w:fill="FFFFFF"/>
          <w:lang w:eastAsia="zh-CN"/>
        </w:rPr>
        <w:t>。</w:t>
      </w:r>
      <w:r>
        <w:rPr>
          <w:rFonts w:hint="default" w:ascii="Times New Roman" w:hAnsi="Times New Roman" w:eastAsia="仿宋_GB2312" w:cs="Times New Roman"/>
          <w:sz w:val="32"/>
          <w:szCs w:val="32"/>
          <w:lang w:val="en-US" w:eastAsia="zh-CN"/>
        </w:rPr>
        <w:t>邀请国内知名专家、顾问，深入研究和阐释北疆文化的丰富内涵与独特价值，传承发展中华优秀传统文化，充分展现北疆文化时代价值。开设“北疆文化”宣传专栏，打造集研究、交流、传播于一体的平台。加强文旅资源调研，搜集本地域原创优秀作品，加强乌拉特民歌、爬山调、长城等文化遗产的保护和传承。建设北疆文化发展研究成果展览室，搜集、挖掘、整理乌拉特前旗北疆文化相关学术科研成果，组织文化研究培训，编写学术论文或创作专著，积极发表论文集和专著丛书、出版《乌拉特史话》刊物。</w:t>
      </w:r>
      <w:r>
        <w:rPr>
          <w:rFonts w:hint="default" w:ascii="Times New Roman" w:hAnsi="Times New Roman" w:eastAsia="楷体_GB2312" w:cs="Times New Roman"/>
          <w:b/>
          <w:bCs/>
          <w:sz w:val="32"/>
          <w:szCs w:val="32"/>
          <w:lang w:val="en-US" w:eastAsia="zh-CN"/>
        </w:rPr>
        <w:t>（责任单位：宣传部、党校、党史地方志研究室、文广局、北疆文化研究中心、文联、各苏木镇、农牧场，</w:t>
      </w:r>
      <w:r>
        <w:rPr>
          <w:rFonts w:hint="default" w:ascii="Times New Roman" w:hAnsi="Times New Roman" w:eastAsia="楷体_GB2312" w:cs="Times New Roman"/>
          <w:b/>
          <w:bCs/>
          <w:snapToGrid w:val="0"/>
          <w:color w:val="000000"/>
          <w:spacing w:val="0"/>
          <w:kern w:val="0"/>
          <w:sz w:val="32"/>
          <w:szCs w:val="32"/>
          <w:highlight w:val="none"/>
          <w:u w:val="none" w:color="auto"/>
          <w:lang w:val="en-US" w:eastAsia="zh-CN" w:bidi="ar-SA"/>
        </w:rPr>
        <w:t>列第一位为牵头单位</w:t>
      </w:r>
      <w:r>
        <w:rPr>
          <w:rFonts w:hint="default" w:ascii="Times New Roman" w:hAnsi="Times New Roman" w:eastAsia="楷体_GB2312" w:cs="Times New Roman"/>
          <w:b/>
          <w:bCs/>
          <w:sz w:val="32"/>
          <w:szCs w:val="32"/>
          <w:lang w:val="en-US" w:eastAsia="zh-CN"/>
        </w:rPr>
        <w:t>）</w:t>
      </w:r>
    </w:p>
    <w:p w14:paraId="54205B5D">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71" w:firstLineChars="200"/>
        <w:jc w:val="both"/>
        <w:textAlignment w:val="baseline"/>
        <w:rPr>
          <w:rFonts w:hint="default" w:ascii="Times New Roman" w:hAnsi="Times New Roman" w:eastAsia="楷体_GB2312" w:cs="Times New Roman"/>
          <w:b/>
          <w:bCs/>
          <w:spacing w:val="-6"/>
          <w:sz w:val="32"/>
          <w:szCs w:val="32"/>
          <w:lang w:val="en-US" w:eastAsia="zh-CN"/>
        </w:rPr>
      </w:pPr>
      <w:r>
        <w:rPr>
          <w:rFonts w:hint="default" w:ascii="Times New Roman" w:hAnsi="Times New Roman" w:eastAsia="仿宋_GB2312" w:cs="Times New Roman"/>
          <w:b/>
          <w:bCs/>
          <w:i w:val="0"/>
          <w:iCs w:val="0"/>
          <w:caps w:val="0"/>
          <w:spacing w:val="7"/>
          <w:sz w:val="32"/>
          <w:szCs w:val="32"/>
          <w:shd w:val="clear" w:color="auto" w:fill="FFFFFF"/>
          <w:lang w:val="en-US" w:eastAsia="zh-CN"/>
        </w:rPr>
        <w:t>2.加强学术研究交流。</w:t>
      </w:r>
      <w:r>
        <w:rPr>
          <w:rFonts w:hint="eastAsia" w:ascii="仿宋_GB2312" w:hAnsi="仿宋_GB2312" w:eastAsia="仿宋_GB2312" w:cs="仿宋_GB2312"/>
          <w:b w:val="0"/>
          <w:bCs w:val="0"/>
          <w:i w:val="0"/>
          <w:iCs w:val="0"/>
          <w:caps w:val="0"/>
          <w:color w:val="222222"/>
          <w:spacing w:val="8"/>
          <w:kern w:val="2"/>
          <w:sz w:val="32"/>
          <w:szCs w:val="32"/>
          <w:highlight w:val="none"/>
          <w:shd w:val="clear" w:color="auto" w:fill="FFFFFF"/>
          <w:lang w:val="en-US" w:eastAsia="zh-CN" w:bidi="ar-SA"/>
        </w:rPr>
        <w:t>与南开大学等高校建立长期合作机制，依托南开大学社会实践基地，广泛征集学术论文，积极举办学术论坛，</w:t>
      </w:r>
      <w:r>
        <w:rPr>
          <w:rFonts w:hint="eastAsia" w:ascii="仿宋_GB2312" w:hAnsi="仿宋_GB2312" w:eastAsia="仿宋_GB2312" w:cs="仿宋_GB2312"/>
          <w:i w:val="0"/>
          <w:iCs w:val="0"/>
          <w:caps w:val="0"/>
          <w:spacing w:val="7"/>
          <w:sz w:val="32"/>
          <w:szCs w:val="32"/>
          <w:highlight w:val="none"/>
          <w:shd w:val="clear" w:color="auto" w:fill="FFFFFF"/>
          <w:lang w:val="en-US" w:eastAsia="zh-CN"/>
        </w:rPr>
        <w:t>为我旗北</w:t>
      </w:r>
      <w:r>
        <w:rPr>
          <w:rFonts w:hint="eastAsia" w:ascii="仿宋_GB2312" w:hAnsi="仿宋_GB2312" w:eastAsia="仿宋_GB2312" w:cs="仿宋_GB2312"/>
          <w:i w:val="0"/>
          <w:iCs w:val="0"/>
          <w:caps w:val="0"/>
          <w:spacing w:val="7"/>
          <w:sz w:val="32"/>
          <w:szCs w:val="32"/>
          <w:shd w:val="clear" w:color="auto" w:fill="FFFFFF"/>
          <w:lang w:val="en-US" w:eastAsia="zh-CN"/>
        </w:rPr>
        <w:t>疆文化的传承与发展提供有力的学术支</w:t>
      </w:r>
      <w:r>
        <w:rPr>
          <w:rFonts w:hint="eastAsia" w:ascii="仿宋_GB2312" w:hAnsi="仿宋_GB2312" w:eastAsia="仿宋_GB2312" w:cs="仿宋_GB2312"/>
          <w:i w:val="0"/>
          <w:iCs w:val="0"/>
          <w:caps w:val="0"/>
          <w:spacing w:val="-6"/>
          <w:sz w:val="32"/>
          <w:szCs w:val="32"/>
          <w:shd w:val="clear" w:color="auto" w:fill="FFFFFF"/>
          <w:lang w:val="en-US" w:eastAsia="zh-CN"/>
        </w:rPr>
        <w:t>持。</w:t>
      </w:r>
      <w:r>
        <w:rPr>
          <w:rFonts w:hint="eastAsia" w:ascii="仿宋_GB2312" w:hAnsi="仿宋_GB2312" w:eastAsia="仿宋_GB2312" w:cs="仿宋_GB2312"/>
          <w:spacing w:val="-6"/>
          <w:kern w:val="0"/>
          <w:sz w:val="32"/>
          <w:szCs w:val="32"/>
          <w:shd w:val="clear" w:color="auto" w:fill="FFFFFF"/>
        </w:rPr>
        <w:t>充分整合研究力量</w:t>
      </w:r>
      <w:r>
        <w:rPr>
          <w:rFonts w:hint="eastAsia" w:ascii="仿宋_GB2312" w:hAnsi="仿宋_GB2312" w:eastAsia="仿宋_GB2312" w:cs="仿宋_GB2312"/>
          <w:spacing w:val="-6"/>
          <w:kern w:val="0"/>
          <w:sz w:val="32"/>
          <w:szCs w:val="32"/>
          <w:shd w:val="clear" w:color="auto" w:fill="FFFFFF"/>
          <w:lang w:eastAsia="zh-CN"/>
        </w:rPr>
        <w:t>，深入</w:t>
      </w:r>
      <w:r>
        <w:rPr>
          <w:rFonts w:hint="eastAsia" w:ascii="仿宋_GB2312" w:hAnsi="仿宋_GB2312" w:eastAsia="仿宋_GB2312" w:cs="仿宋_GB2312"/>
          <w:spacing w:val="-6"/>
          <w:kern w:val="0"/>
          <w:sz w:val="32"/>
          <w:szCs w:val="32"/>
          <w:shd w:val="clear" w:color="auto" w:fill="FFFFFF"/>
        </w:rPr>
        <w:t>挖掘</w:t>
      </w:r>
      <w:r>
        <w:rPr>
          <w:rFonts w:hint="eastAsia" w:ascii="仿宋_GB2312" w:hAnsi="仿宋_GB2312" w:eastAsia="仿宋_GB2312" w:cs="仿宋_GB2312"/>
          <w:b w:val="0"/>
          <w:bCs w:val="0"/>
          <w:color w:val="000000"/>
          <w:spacing w:val="-6"/>
          <w:kern w:val="2"/>
          <w:sz w:val="32"/>
          <w:szCs w:val="32"/>
          <w:u w:val="none"/>
          <w:lang w:val="en-US" w:eastAsia="zh-CN" w:bidi="ar-SA"/>
        </w:rPr>
        <w:t>乌拉特前旗</w:t>
      </w:r>
      <w:r>
        <w:rPr>
          <w:rFonts w:hint="eastAsia" w:ascii="仿宋_GB2312" w:hAnsi="仿宋_GB2312" w:eastAsia="仿宋_GB2312" w:cs="仿宋_GB2312"/>
          <w:i w:val="0"/>
          <w:iCs w:val="0"/>
          <w:caps w:val="0"/>
          <w:spacing w:val="-6"/>
          <w:sz w:val="32"/>
          <w:szCs w:val="32"/>
          <w:shd w:val="clear" w:color="auto" w:fill="FFFFFF"/>
          <w:lang w:val="en-US" w:eastAsia="zh-CN"/>
        </w:rPr>
        <w:t>历史、文学、地理、音乐、民俗研究、文化保护传承、民族传统体育项目等人文资源，形成年度研究报告，为文化传承与发展提供理论支持。</w:t>
      </w:r>
      <w:r>
        <w:rPr>
          <w:rFonts w:hint="default" w:ascii="Times New Roman" w:hAnsi="Times New Roman" w:eastAsia="楷体_GB2312" w:cs="Times New Roman"/>
          <w:b/>
          <w:bCs/>
          <w:spacing w:val="-6"/>
          <w:sz w:val="32"/>
          <w:szCs w:val="32"/>
          <w:lang w:val="en-US" w:eastAsia="zh-CN"/>
        </w:rPr>
        <w:t>（责任单位：宣传部、文广局、北疆文化研究中心、各苏木镇、农牧场）</w:t>
      </w:r>
    </w:p>
    <w:p w14:paraId="06269E32">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71" w:firstLineChars="200"/>
        <w:jc w:val="both"/>
        <w:textAlignment w:val="baseline"/>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b/>
          <w:bCs/>
          <w:i w:val="0"/>
          <w:iCs w:val="0"/>
          <w:caps w:val="0"/>
          <w:spacing w:val="7"/>
          <w:sz w:val="32"/>
          <w:szCs w:val="32"/>
          <w:shd w:val="clear" w:color="auto" w:fill="FFFFFF"/>
          <w:lang w:val="en-US" w:eastAsia="zh-CN"/>
        </w:rPr>
        <w:t>3.加强课题和项目管理。</w:t>
      </w:r>
      <w:r>
        <w:rPr>
          <w:rFonts w:hint="eastAsia" w:ascii="仿宋_GB2312" w:hAnsi="仿宋_GB2312" w:eastAsia="仿宋_GB2312" w:cs="仿宋_GB2312"/>
          <w:b w:val="0"/>
          <w:bCs w:val="0"/>
          <w:i w:val="0"/>
          <w:iCs w:val="0"/>
          <w:caps w:val="0"/>
          <w:spacing w:val="7"/>
          <w:sz w:val="32"/>
          <w:szCs w:val="32"/>
          <w:shd w:val="clear" w:color="auto" w:fill="FFFFFF"/>
          <w:lang w:val="en-US" w:eastAsia="zh-CN"/>
        </w:rPr>
        <w:t>积极</w:t>
      </w:r>
      <w:r>
        <w:rPr>
          <w:rFonts w:hint="eastAsia" w:ascii="仿宋_GB2312" w:hAnsi="仿宋_GB2312" w:eastAsia="仿宋_GB2312" w:cs="仿宋_GB2312"/>
          <w:i w:val="0"/>
          <w:iCs w:val="0"/>
          <w:caps w:val="0"/>
          <w:spacing w:val="7"/>
          <w:sz w:val="32"/>
          <w:szCs w:val="32"/>
          <w:shd w:val="clear" w:color="auto" w:fill="FFFFFF"/>
          <w:lang w:val="en-US" w:eastAsia="zh-CN"/>
        </w:rPr>
        <w:t>申请国家和自治区级重点科研项目，认真执行《河套文化研究项目管理办法（试行）》，围绕北疆文化领域重点问题，依托重点项目、专项项目，力争形成更多红色文化、兵团文化、农耕游牧与现代农牧业发展等领域研究成果，进一步提高研究质量。</w:t>
      </w:r>
      <w:r>
        <w:rPr>
          <w:rFonts w:hint="default" w:ascii="Times New Roman" w:hAnsi="Times New Roman" w:eastAsia="楷体_GB2312" w:cs="Times New Roman"/>
          <w:b/>
          <w:bCs/>
          <w:sz w:val="32"/>
          <w:szCs w:val="32"/>
          <w:lang w:val="en-US" w:eastAsia="zh-CN"/>
        </w:rPr>
        <w:t>（责任单位：文广局、北疆文化研究中心、各苏木镇、农牧场）</w:t>
      </w:r>
    </w:p>
    <w:p w14:paraId="7E1EE8A8">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43" w:firstLineChars="200"/>
        <w:jc w:val="both"/>
        <w:textAlignment w:val="baseline"/>
        <w:rPr>
          <w:rFonts w:hint="default" w:ascii="Times New Roman" w:hAnsi="Times New Roman" w:eastAsia="楷体_GB2312" w:cs="Times New Roman"/>
          <w:b/>
          <w:bCs/>
          <w:color w:val="000000"/>
          <w:kern w:val="0"/>
          <w:sz w:val="32"/>
          <w:szCs w:val="32"/>
          <w:u w:val="none"/>
          <w:lang w:bidi="ar"/>
        </w:rPr>
      </w:pPr>
      <w:r>
        <w:rPr>
          <w:rFonts w:hint="default" w:ascii="Times New Roman" w:hAnsi="Times New Roman" w:eastAsia="楷体_GB2312" w:cs="Times New Roman"/>
          <w:b/>
          <w:bCs/>
          <w:color w:val="000000"/>
          <w:kern w:val="0"/>
          <w:sz w:val="32"/>
          <w:szCs w:val="32"/>
          <w:u w:val="none"/>
          <w:lang w:val="en-US" w:eastAsia="zh-CN" w:bidi="ar"/>
        </w:rPr>
        <w:t>（二）提升文艺创作水平</w:t>
      </w:r>
    </w:p>
    <w:p w14:paraId="39BE1BC1">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71" w:firstLineChars="200"/>
        <w:jc w:val="both"/>
        <w:textAlignment w:val="baseline"/>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b/>
          <w:bCs/>
          <w:i w:val="0"/>
          <w:iCs w:val="0"/>
          <w:caps w:val="0"/>
          <w:spacing w:val="7"/>
          <w:sz w:val="32"/>
          <w:szCs w:val="32"/>
          <w:shd w:val="clear" w:color="auto" w:fill="FFFFFF"/>
          <w:lang w:val="en-US" w:eastAsia="zh-CN"/>
        </w:rPr>
        <w:t>4.始终坚持正确创作导向。</w:t>
      </w:r>
      <w:r>
        <w:rPr>
          <w:rFonts w:hint="eastAsia" w:ascii="仿宋_GB2312" w:hAnsi="仿宋_GB2312" w:eastAsia="仿宋_GB2312" w:cs="仿宋_GB2312"/>
          <w:i w:val="0"/>
          <w:iCs w:val="0"/>
          <w:caps w:val="0"/>
          <w:spacing w:val="7"/>
          <w:sz w:val="32"/>
          <w:szCs w:val="32"/>
          <w:shd w:val="clear" w:color="auto" w:fill="FFFFFF"/>
          <w:lang w:val="en-US" w:eastAsia="zh-CN"/>
        </w:rPr>
        <w:t>深入落实北疆文化文艺创作工作座谈会和全市文艺工作者座谈会精神，以牢记嘱托、感恩奋进为主题，围绕民族团结、乡村振兴、生态治理等内容，大力实施北疆文化精品创作工程，组织文艺工作者创作推出一批“走深”又“走心”、展示乌拉特前旗良好形象的精品佳作。加强创作选题规划引领，策划储备一批文艺重点选题，引导文艺工作者按照选题方向开展创作。深入开展长城文化研究，举办乌拉特前旗长城文化研讨会，邀请区内外专家学者针对乌拉特前旗境内的三段长城历史文化进行深入探讨研究，挖掘长城在促进各民族融合发展过程中起到的重要作用和时代价值。</w:t>
      </w:r>
      <w:r>
        <w:rPr>
          <w:rFonts w:hint="default" w:ascii="Times New Roman" w:hAnsi="Times New Roman" w:eastAsia="楷体_GB2312" w:cs="Times New Roman"/>
          <w:b/>
          <w:bCs/>
          <w:sz w:val="32"/>
          <w:szCs w:val="32"/>
          <w:lang w:val="en-US" w:eastAsia="zh-CN"/>
        </w:rPr>
        <w:t>（责任单位：宣传部、文广局、北疆文化发展研究中心、各苏木镇、农牧场）</w:t>
      </w:r>
    </w:p>
    <w:p w14:paraId="36C8FD4E">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71" w:firstLineChars="200"/>
        <w:jc w:val="both"/>
        <w:textAlignment w:val="baseline"/>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b/>
          <w:bCs/>
          <w:i w:val="0"/>
          <w:iCs w:val="0"/>
          <w:caps w:val="0"/>
          <w:spacing w:val="7"/>
          <w:sz w:val="32"/>
          <w:szCs w:val="32"/>
          <w:shd w:val="clear" w:color="auto" w:fill="FFFFFF"/>
          <w:lang w:val="en-US" w:eastAsia="zh-CN"/>
        </w:rPr>
        <w:t>5.推进文艺精品创作。</w:t>
      </w:r>
      <w:r>
        <w:rPr>
          <w:rFonts w:hint="default" w:ascii="Times New Roman" w:hAnsi="Times New Roman" w:eastAsia="仿宋_GB2312" w:cs="Times New Roman"/>
          <w:i w:val="0"/>
          <w:iCs w:val="0"/>
          <w:caps w:val="0"/>
          <w:spacing w:val="7"/>
          <w:sz w:val="32"/>
          <w:szCs w:val="32"/>
          <w:shd w:val="clear" w:color="auto" w:fill="FFFFFF"/>
          <w:lang w:val="en-US" w:eastAsia="zh-CN"/>
        </w:rPr>
        <w:t>对歌舞剧《乌梁素海》进行深度打磨，并在区内外进行巡演。每年创作原创歌曲，编排舞台艺术作品。认真编排乌拉特民歌创新音频资料，高质量录制抗战胜利80周年的献礼片、《内蒙古生产建设兵团二师纪念》纪录片，出版发行乌拉特前旗原创歌曲专辑，出版《岁月常新》《春水微澜》等图书，举办“乌拉特好礼”文创设计大赛。</w:t>
      </w:r>
      <w:r>
        <w:rPr>
          <w:rFonts w:hint="default" w:ascii="Times New Roman" w:hAnsi="Times New Roman" w:eastAsia="楷体_GB2312" w:cs="Times New Roman"/>
          <w:b/>
          <w:bCs/>
          <w:sz w:val="32"/>
          <w:szCs w:val="32"/>
          <w:lang w:val="en-US" w:eastAsia="zh-CN"/>
        </w:rPr>
        <w:t>（责任单位：宣传部、文广局、文联、北疆文化发展研究中心、乌兰牧骑、各苏木镇、农牧场）</w:t>
      </w:r>
    </w:p>
    <w:p w14:paraId="0731142D">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71" w:firstLineChars="200"/>
        <w:jc w:val="both"/>
        <w:textAlignment w:val="baseline"/>
        <w:rPr>
          <w:rFonts w:hint="default" w:ascii="Times New Roman" w:hAnsi="Times New Roman" w:eastAsia="楷体_GB2312" w:cs="Times New Roman"/>
          <w:b/>
          <w:bCs/>
          <w:spacing w:val="-6"/>
          <w:sz w:val="32"/>
          <w:szCs w:val="32"/>
          <w:lang w:val="en-US" w:eastAsia="zh-CN"/>
        </w:rPr>
      </w:pPr>
      <w:r>
        <w:rPr>
          <w:rFonts w:hint="default" w:ascii="Times New Roman" w:hAnsi="Times New Roman" w:eastAsia="仿宋_GB2312" w:cs="Times New Roman"/>
          <w:b/>
          <w:bCs/>
          <w:i w:val="0"/>
          <w:iCs w:val="0"/>
          <w:caps w:val="0"/>
          <w:spacing w:val="7"/>
          <w:sz w:val="32"/>
          <w:szCs w:val="32"/>
          <w:shd w:val="clear" w:color="auto" w:fill="FFFFFF"/>
          <w:lang w:val="en-US" w:eastAsia="zh-CN"/>
        </w:rPr>
        <w:t>6.加强文艺精品展示推广。</w:t>
      </w:r>
      <w:r>
        <w:rPr>
          <w:rFonts w:hint="default" w:ascii="Times New Roman" w:hAnsi="Times New Roman" w:eastAsia="仿宋_GB2312" w:cs="Times New Roman"/>
          <w:i w:val="0"/>
          <w:iCs w:val="0"/>
          <w:caps w:val="0"/>
          <w:color w:val="auto"/>
          <w:spacing w:val="7"/>
          <w:sz w:val="32"/>
          <w:szCs w:val="32"/>
          <w:shd w:val="clear" w:color="auto" w:fill="FFFFFF"/>
          <w:lang w:val="en-US" w:eastAsia="zh-CN"/>
        </w:rPr>
        <w:t>积极参与“北疆文化神州行”活动，每年组织本地文艺精品参加区内外展览展示活动不少于2次。推动乌兰牧骑对外展演，每年演出场次不少于5场。举办各类主题美术、书法、摄影等邀请展，每年不少于3次。开展</w:t>
      </w:r>
      <w:r>
        <w:rPr>
          <w:rFonts w:hint="default" w:ascii="Times New Roman" w:hAnsi="Times New Roman" w:eastAsia="仿宋_GB2312" w:cs="Times New Roman"/>
          <w:i w:val="0"/>
          <w:iCs w:val="0"/>
          <w:caps w:val="0"/>
          <w:color w:val="auto"/>
          <w:spacing w:val="-6"/>
          <w:sz w:val="32"/>
          <w:szCs w:val="32"/>
          <w:shd w:val="clear" w:color="auto" w:fill="FFFFFF"/>
          <w:lang w:val="en-US" w:eastAsia="zh-CN"/>
        </w:rPr>
        <w:t>“艺说乌拉特前旗”网上宣传活动。</w:t>
      </w:r>
      <w:r>
        <w:rPr>
          <w:rFonts w:hint="default" w:ascii="Times New Roman" w:hAnsi="Times New Roman" w:eastAsia="楷体_GB2312" w:cs="Times New Roman"/>
          <w:b/>
          <w:bCs/>
          <w:spacing w:val="-6"/>
          <w:sz w:val="32"/>
          <w:szCs w:val="32"/>
          <w:lang w:val="en-US" w:eastAsia="zh-CN"/>
        </w:rPr>
        <w:t>（责任单位：宣传部、文广局、文联、北疆文化发展研究中心、乌兰牧骑、各苏木镇、农牧场）</w:t>
      </w:r>
    </w:p>
    <w:p w14:paraId="2E424C4C">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71" w:firstLineChars="200"/>
        <w:jc w:val="both"/>
        <w:textAlignment w:val="baseline"/>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b/>
          <w:bCs/>
          <w:i w:val="0"/>
          <w:iCs w:val="0"/>
          <w:caps w:val="0"/>
          <w:spacing w:val="7"/>
          <w:sz w:val="32"/>
          <w:szCs w:val="32"/>
          <w:shd w:val="clear" w:color="auto" w:fill="FFFFFF"/>
          <w:lang w:val="en-US" w:eastAsia="zh-CN"/>
        </w:rPr>
        <w:t>7.健全创作生产机制。</w:t>
      </w:r>
      <w:r>
        <w:rPr>
          <w:rFonts w:hint="default" w:ascii="Times New Roman" w:hAnsi="Times New Roman" w:eastAsia="仿宋_GB2312" w:cs="Times New Roman"/>
          <w:i w:val="0"/>
          <w:iCs w:val="0"/>
          <w:caps w:val="0"/>
          <w:spacing w:val="7"/>
          <w:sz w:val="32"/>
          <w:szCs w:val="32"/>
          <w:shd w:val="clear" w:color="auto" w:fill="FFFFFF"/>
          <w:lang w:val="en-US" w:eastAsia="zh-CN"/>
        </w:rPr>
        <w:t>在文学艺术、影视戏剧、网络视听、展览展示等重点项目上努力推出一批精品，力争每个文艺门类都有打得响的文艺品牌。发挥好文艺评奖示范引领作用，推荐文艺精品参加全市、全区文艺评奖。对获得国家和自治区级规范性文艺奖项以及代表我旗参评规范性文艺奖项的文艺作品，给予一定奖励。</w:t>
      </w:r>
      <w:r>
        <w:rPr>
          <w:rFonts w:hint="default" w:ascii="Times New Roman" w:hAnsi="Times New Roman" w:eastAsia="楷体_GB2312" w:cs="Times New Roman"/>
          <w:b/>
          <w:bCs/>
          <w:sz w:val="32"/>
          <w:szCs w:val="32"/>
          <w:lang w:val="en-US" w:eastAsia="zh-CN"/>
        </w:rPr>
        <w:t>（责任单位：宣传部、文广局、文联、北疆文化发展研究中心、各苏木镇、农牧场）</w:t>
      </w:r>
    </w:p>
    <w:p w14:paraId="1B420717">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71" w:firstLineChars="200"/>
        <w:jc w:val="both"/>
        <w:textAlignment w:val="baseline"/>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b/>
          <w:bCs/>
          <w:i w:val="0"/>
          <w:iCs w:val="0"/>
          <w:caps w:val="0"/>
          <w:spacing w:val="7"/>
          <w:sz w:val="32"/>
          <w:szCs w:val="32"/>
          <w:shd w:val="clear" w:color="auto" w:fill="FFFFFF"/>
          <w:lang w:val="en-US" w:eastAsia="zh-CN"/>
        </w:rPr>
        <w:t>8.加大文艺人才培养力度。</w:t>
      </w:r>
      <w:r>
        <w:rPr>
          <w:rFonts w:hint="default" w:ascii="Times New Roman" w:hAnsi="Times New Roman" w:eastAsia="仿宋_GB2312" w:cs="Times New Roman"/>
          <w:i w:val="0"/>
          <w:iCs w:val="0"/>
          <w:caps w:val="0"/>
          <w:spacing w:val="7"/>
          <w:sz w:val="32"/>
          <w:szCs w:val="32"/>
          <w:shd w:val="clear" w:color="auto" w:fill="FFFFFF"/>
          <w:lang w:val="en-US" w:eastAsia="zh-CN"/>
        </w:rPr>
        <w:t>每年邀请区内外知名专家开展文艺培训不少于5次，组织本地文艺人才参加区内外培训、交流活动不少于10人次。定期组织文艺工作者采风，每年不少于4次。</w:t>
      </w:r>
      <w:r>
        <w:rPr>
          <w:rFonts w:hint="default" w:ascii="Times New Roman" w:hAnsi="Times New Roman" w:eastAsia="楷体_GB2312" w:cs="Times New Roman"/>
          <w:b/>
          <w:bCs/>
          <w:sz w:val="32"/>
          <w:szCs w:val="32"/>
          <w:lang w:val="en-US" w:eastAsia="zh-CN"/>
        </w:rPr>
        <w:t>（责任单位：宣传部、文广局、文联、乌兰牧骑、各苏木镇、农牧场）</w:t>
      </w:r>
    </w:p>
    <w:p w14:paraId="0DA43717">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71" w:firstLineChars="200"/>
        <w:jc w:val="both"/>
        <w:textAlignment w:val="baseline"/>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b/>
          <w:bCs/>
          <w:i w:val="0"/>
          <w:iCs w:val="0"/>
          <w:caps w:val="0"/>
          <w:spacing w:val="7"/>
          <w:sz w:val="32"/>
          <w:szCs w:val="32"/>
          <w:shd w:val="clear" w:color="auto" w:fill="FFFFFF"/>
          <w:lang w:val="en-US" w:eastAsia="zh-CN"/>
        </w:rPr>
        <w:t>9.加强文化遗产保护利用。</w:t>
      </w:r>
      <w:r>
        <w:rPr>
          <w:rFonts w:hint="default" w:ascii="Times New Roman" w:hAnsi="Times New Roman" w:eastAsia="仿宋_GB2312" w:cs="Times New Roman"/>
          <w:i w:val="0"/>
          <w:iCs w:val="0"/>
          <w:caps w:val="0"/>
          <w:spacing w:val="7"/>
          <w:sz w:val="32"/>
          <w:szCs w:val="32"/>
          <w:shd w:val="clear" w:color="auto" w:fill="FFFFFF"/>
          <w:lang w:val="en-US" w:eastAsia="zh-CN"/>
        </w:rPr>
        <w:t>2025年底前完成文物“四普”实地普查，建立不可移动文物资源总目录。实施</w:t>
      </w:r>
      <w:r>
        <w:rPr>
          <w:rFonts w:hint="eastAsia" w:ascii="Times New Roman" w:hAnsi="Times New Roman" w:eastAsia="仿宋_GB2312" w:cs="Times New Roman"/>
          <w:i w:val="0"/>
          <w:iCs w:val="0"/>
          <w:caps w:val="0"/>
          <w:spacing w:val="7"/>
          <w:sz w:val="32"/>
          <w:szCs w:val="32"/>
          <w:shd w:val="clear" w:color="auto" w:fill="FFFFFF"/>
          <w:lang w:val="en-US" w:eastAsia="zh-CN"/>
        </w:rPr>
        <w:t>好</w:t>
      </w:r>
      <w:r>
        <w:rPr>
          <w:rFonts w:hint="default" w:ascii="Times New Roman" w:hAnsi="Times New Roman" w:eastAsia="仿宋_GB2312" w:cs="Times New Roman"/>
          <w:i w:val="0"/>
          <w:iCs w:val="0"/>
          <w:caps w:val="0"/>
          <w:spacing w:val="7"/>
          <w:sz w:val="32"/>
          <w:szCs w:val="32"/>
          <w:shd w:val="clear" w:color="auto" w:fill="FFFFFF"/>
          <w:lang w:val="en-US" w:eastAsia="zh-CN"/>
        </w:rPr>
        <w:t>文保重点工程，</w:t>
      </w:r>
      <w:r>
        <w:rPr>
          <w:rFonts w:hint="default" w:ascii="Times New Roman" w:hAnsi="Times New Roman" w:eastAsia="仿宋_GB2312" w:cs="Times New Roman"/>
          <w:color w:val="auto"/>
          <w:spacing w:val="7"/>
          <w:sz w:val="32"/>
          <w:szCs w:val="32"/>
          <w:highlight w:val="none"/>
          <w:shd w:val="clear" w:color="auto" w:fill="FFFFFF"/>
        </w:rPr>
        <w:t>推进德布斯尔庙消防工程、小佘太秦汉长城（广申隆段）安防工程、乌拉特前旗秦汉长城新村13段及新村14号烽火台保护修缮、沃野镇故城围栏防护</w:t>
      </w:r>
      <w:r>
        <w:rPr>
          <w:rFonts w:hint="eastAsia" w:ascii="Times New Roman" w:hAnsi="Times New Roman" w:eastAsia="仿宋_GB2312" w:cs="Times New Roman"/>
          <w:color w:val="auto"/>
          <w:spacing w:val="7"/>
          <w:sz w:val="32"/>
          <w:szCs w:val="32"/>
          <w:highlight w:val="none"/>
          <w:shd w:val="clear" w:color="auto" w:fill="FFFFFF"/>
          <w:lang w:eastAsia="zh-CN"/>
        </w:rPr>
        <w:t>等</w:t>
      </w:r>
      <w:r>
        <w:rPr>
          <w:rFonts w:hint="default" w:ascii="Times New Roman" w:hAnsi="Times New Roman" w:eastAsia="仿宋_GB2312" w:cs="Times New Roman"/>
          <w:color w:val="auto"/>
          <w:spacing w:val="7"/>
          <w:sz w:val="32"/>
          <w:szCs w:val="32"/>
          <w:highlight w:val="none"/>
          <w:shd w:val="clear" w:color="auto" w:fill="FFFFFF"/>
        </w:rPr>
        <w:t>项目</w:t>
      </w:r>
      <w:r>
        <w:rPr>
          <w:rFonts w:hint="eastAsia" w:ascii="Times New Roman" w:hAnsi="Times New Roman" w:eastAsia="仿宋_GB2312" w:cs="Times New Roman"/>
          <w:color w:val="auto"/>
          <w:spacing w:val="7"/>
          <w:sz w:val="32"/>
          <w:szCs w:val="32"/>
          <w:highlight w:val="none"/>
          <w:shd w:val="clear" w:color="auto" w:fill="FFFFFF"/>
          <w:lang w:eastAsia="zh-CN"/>
        </w:rPr>
        <w:t>，落实落细文物保护、传承、利用等工作举措。</w:t>
      </w:r>
      <w:r>
        <w:rPr>
          <w:rFonts w:hint="default" w:ascii="Times New Roman" w:hAnsi="Times New Roman" w:eastAsia="楷体_GB2312" w:cs="Times New Roman"/>
          <w:b/>
          <w:bCs/>
          <w:sz w:val="32"/>
          <w:szCs w:val="32"/>
          <w:lang w:val="en-US" w:eastAsia="zh-CN"/>
        </w:rPr>
        <w:t>（责任单位：文广局、文物考古研究中心、各苏木镇、农牧场）</w:t>
      </w:r>
    </w:p>
    <w:p w14:paraId="11D1A551">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43" w:firstLineChars="200"/>
        <w:jc w:val="both"/>
        <w:textAlignment w:val="baseline"/>
        <w:rPr>
          <w:rFonts w:hint="default" w:ascii="Times New Roman" w:hAnsi="Times New Roman" w:eastAsia="楷体_GB2312" w:cs="Times New Roman"/>
          <w:b/>
          <w:bCs/>
          <w:color w:val="000000"/>
          <w:kern w:val="0"/>
          <w:sz w:val="32"/>
          <w:szCs w:val="32"/>
          <w:u w:val="none"/>
        </w:rPr>
      </w:pPr>
      <w:r>
        <w:rPr>
          <w:rFonts w:hint="default" w:ascii="Times New Roman" w:hAnsi="Times New Roman" w:eastAsia="楷体_GB2312" w:cs="Times New Roman"/>
          <w:b/>
          <w:bCs/>
          <w:color w:val="000000"/>
          <w:kern w:val="0"/>
          <w:sz w:val="32"/>
          <w:szCs w:val="32"/>
          <w:u w:val="none"/>
        </w:rPr>
        <w:t>（三）加强宣传推广展示</w:t>
      </w:r>
    </w:p>
    <w:p w14:paraId="6BA94BC6">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71" w:firstLineChars="200"/>
        <w:jc w:val="both"/>
        <w:textAlignment w:val="baseline"/>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b/>
          <w:bCs/>
          <w:i w:val="0"/>
          <w:iCs w:val="0"/>
          <w:caps w:val="0"/>
          <w:spacing w:val="7"/>
          <w:sz w:val="32"/>
          <w:szCs w:val="32"/>
          <w:shd w:val="clear" w:color="auto" w:fill="FFFFFF"/>
          <w:lang w:val="en-US" w:eastAsia="zh-CN"/>
        </w:rPr>
        <w:t>10、拓展媒体宣传渠道。</w:t>
      </w:r>
      <w:r>
        <w:rPr>
          <w:rFonts w:hint="default" w:ascii="Times New Roman" w:hAnsi="Times New Roman" w:eastAsia="仿宋_GB2312" w:cs="Times New Roman"/>
          <w:i w:val="0"/>
          <w:iCs w:val="0"/>
          <w:caps w:val="0"/>
          <w:spacing w:val="7"/>
          <w:sz w:val="32"/>
          <w:szCs w:val="32"/>
          <w:shd w:val="clear" w:color="auto" w:fill="FFFFFF"/>
          <w:lang w:val="en-US" w:eastAsia="zh-CN"/>
        </w:rPr>
        <w:t>大力实施河套文化传播工程，以北疆文化为主题，持续办好各类专题专栏，开展线上宣传活动。打造文化外宣特色品牌。积极向人民日报、新华社等中央重点媒体供稿，适时邀请上级媒体来旗报道。在本级媒体开办栏目，加大本土文化的宣传报道，每年推出报道不少于12篇。</w:t>
      </w:r>
      <w:r>
        <w:rPr>
          <w:rFonts w:hint="default" w:ascii="Times New Roman" w:hAnsi="Times New Roman" w:eastAsia="楷体_GB2312" w:cs="Times New Roman"/>
          <w:b/>
          <w:bCs/>
          <w:sz w:val="32"/>
          <w:szCs w:val="32"/>
          <w:lang w:val="en-US" w:eastAsia="zh-CN"/>
        </w:rPr>
        <w:t>（责任单位：宣传部、文广局、融媒体中心、各苏木镇、农牧场）</w:t>
      </w:r>
    </w:p>
    <w:p w14:paraId="6E517349">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71" w:firstLineChars="200"/>
        <w:jc w:val="both"/>
        <w:textAlignment w:val="baseline"/>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b/>
          <w:bCs/>
          <w:i w:val="0"/>
          <w:iCs w:val="0"/>
          <w:caps w:val="0"/>
          <w:spacing w:val="7"/>
          <w:sz w:val="32"/>
          <w:szCs w:val="32"/>
          <w:shd w:val="clear" w:color="auto" w:fill="FFFFFF"/>
          <w:lang w:val="en-US" w:eastAsia="zh-CN"/>
        </w:rPr>
        <w:t>11.深化社会宣传教育。</w:t>
      </w:r>
      <w:r>
        <w:rPr>
          <w:rFonts w:hint="default" w:ascii="Times New Roman" w:hAnsi="Times New Roman" w:eastAsia="仿宋_GB2312" w:cs="Times New Roman"/>
          <w:i w:val="0"/>
          <w:iCs w:val="0"/>
          <w:caps w:val="0"/>
          <w:spacing w:val="7"/>
          <w:sz w:val="32"/>
          <w:szCs w:val="32"/>
          <w:shd w:val="clear" w:color="auto" w:fill="FFFFFF"/>
          <w:lang w:val="en-US" w:eastAsia="zh-CN"/>
        </w:rPr>
        <w:t>以爱国主义教育基地、美术馆、图书馆等场馆和新时代文明实践中心（所、站）为阵地和窗口，办好“我们的节日·文化共融”、“弘扬北疆文化”等系列活动，创新开展研学实践，制作推出系列文创产品。在城市建设、公共交通、大型节庆、景区景点、文旅活动中，全方位嵌入</w:t>
      </w:r>
      <w:r>
        <w:rPr>
          <w:rFonts w:hint="eastAsia" w:ascii="Times New Roman" w:hAnsi="Times New Roman" w:eastAsia="仿宋_GB2312" w:cs="Times New Roman"/>
          <w:i w:val="0"/>
          <w:iCs w:val="0"/>
          <w:caps w:val="0"/>
          <w:spacing w:val="7"/>
          <w:sz w:val="32"/>
          <w:szCs w:val="32"/>
          <w:shd w:val="clear" w:color="auto" w:fill="FFFFFF"/>
          <w:lang w:val="en-US" w:eastAsia="zh-CN"/>
        </w:rPr>
        <w:t>北疆</w:t>
      </w:r>
      <w:r>
        <w:rPr>
          <w:rFonts w:hint="default" w:ascii="Times New Roman" w:hAnsi="Times New Roman" w:eastAsia="仿宋_GB2312" w:cs="Times New Roman"/>
          <w:i w:val="0"/>
          <w:iCs w:val="0"/>
          <w:caps w:val="0"/>
          <w:spacing w:val="7"/>
          <w:sz w:val="32"/>
          <w:szCs w:val="32"/>
          <w:shd w:val="clear" w:color="auto" w:fill="FFFFFF"/>
          <w:lang w:val="en-US" w:eastAsia="zh-CN"/>
        </w:rPr>
        <w:t>文化标志性元素和符号，营造浓厚社会宣传氛围。</w:t>
      </w:r>
      <w:r>
        <w:rPr>
          <w:rFonts w:hint="default" w:ascii="Times New Roman" w:hAnsi="Times New Roman" w:eastAsia="楷体_GB2312" w:cs="Times New Roman"/>
          <w:b/>
          <w:bCs/>
          <w:sz w:val="32"/>
          <w:szCs w:val="32"/>
          <w:lang w:val="en-US" w:eastAsia="zh-CN"/>
        </w:rPr>
        <w:t>（责任单位：宣传部、社会工作部、教育局、住建局、交通局、文广局、自然资源局、工会、团委、妇联、各苏木镇、农牧场）</w:t>
      </w:r>
    </w:p>
    <w:p w14:paraId="5F9B86E3">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71" w:firstLineChars="200"/>
        <w:jc w:val="both"/>
        <w:textAlignment w:val="baseline"/>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b/>
          <w:bCs/>
          <w:i w:val="0"/>
          <w:iCs w:val="0"/>
          <w:caps w:val="0"/>
          <w:spacing w:val="7"/>
          <w:sz w:val="32"/>
          <w:szCs w:val="32"/>
          <w:shd w:val="clear" w:color="auto" w:fill="FFFFFF"/>
          <w:lang w:val="en-US" w:eastAsia="zh-CN"/>
        </w:rPr>
        <w:t>12.实施文化惠民工程。</w:t>
      </w:r>
      <w:r>
        <w:rPr>
          <w:rFonts w:hint="default" w:ascii="Times New Roman" w:hAnsi="Times New Roman" w:eastAsia="仿宋_GB2312" w:cs="Times New Roman"/>
          <w:i w:val="0"/>
          <w:iCs w:val="0"/>
          <w:caps w:val="0"/>
          <w:spacing w:val="7"/>
          <w:sz w:val="32"/>
          <w:szCs w:val="32"/>
          <w:shd w:val="clear" w:color="auto" w:fill="FFFFFF"/>
          <w:lang w:val="en-US" w:eastAsia="zh-CN"/>
        </w:rPr>
        <w:t>推动优质文化资源直达基层，深化“强基工程”，持续开展“送文化下乡”和“百团千场”惠民演出，每年演出场次不少于80场。认真组织全民阅读、“村晚”等活动，丰富群众文化生活。</w:t>
      </w:r>
      <w:r>
        <w:rPr>
          <w:rFonts w:hint="default" w:ascii="Times New Roman" w:hAnsi="Times New Roman" w:eastAsia="楷体_GB2312" w:cs="Times New Roman"/>
          <w:b/>
          <w:bCs/>
          <w:sz w:val="32"/>
          <w:szCs w:val="32"/>
          <w:lang w:val="zh-CN" w:eastAsia="zh-CN"/>
        </w:rPr>
        <w:t>（</w:t>
      </w:r>
      <w:r>
        <w:rPr>
          <w:rFonts w:hint="default" w:ascii="Times New Roman" w:hAnsi="Times New Roman" w:eastAsia="楷体_GB2312" w:cs="Times New Roman"/>
          <w:b/>
          <w:bCs/>
          <w:sz w:val="32"/>
          <w:szCs w:val="32"/>
          <w:lang w:val="en-US" w:eastAsia="zh-CN"/>
        </w:rPr>
        <w:t>责任单位：宣传部、文广局、文联、</w:t>
      </w:r>
      <w:r>
        <w:rPr>
          <w:rFonts w:hint="eastAsia" w:ascii="Times New Roman" w:hAnsi="Times New Roman" w:eastAsia="楷体_GB2312" w:cs="Times New Roman"/>
          <w:b/>
          <w:bCs/>
          <w:sz w:val="32"/>
          <w:szCs w:val="32"/>
          <w:lang w:val="en-US" w:eastAsia="zh-CN"/>
        </w:rPr>
        <w:t>文化馆、</w:t>
      </w:r>
      <w:r>
        <w:rPr>
          <w:rFonts w:hint="default" w:ascii="Times New Roman" w:hAnsi="Times New Roman" w:eastAsia="楷体_GB2312" w:cs="Times New Roman"/>
          <w:b/>
          <w:bCs/>
          <w:sz w:val="32"/>
          <w:szCs w:val="32"/>
          <w:lang w:val="en-US" w:eastAsia="zh-CN"/>
        </w:rPr>
        <w:t>乌兰牧骑、图书馆、各苏木镇、农牧场）</w:t>
      </w:r>
    </w:p>
    <w:p w14:paraId="69CE33C9">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43" w:firstLineChars="200"/>
        <w:jc w:val="both"/>
        <w:textAlignment w:val="baseline"/>
        <w:rPr>
          <w:rFonts w:hint="default" w:ascii="Times New Roman" w:hAnsi="Times New Roman" w:eastAsia="楷体_GB2312" w:cs="Times New Roman"/>
          <w:b/>
          <w:bCs/>
          <w:color w:val="000000"/>
          <w:sz w:val="32"/>
          <w:szCs w:val="32"/>
          <w:u w:val="none"/>
        </w:rPr>
      </w:pPr>
      <w:r>
        <w:rPr>
          <w:rFonts w:hint="default" w:ascii="Times New Roman" w:hAnsi="Times New Roman" w:eastAsia="楷体_GB2312" w:cs="Times New Roman"/>
          <w:b/>
          <w:bCs/>
          <w:color w:val="000000"/>
          <w:sz w:val="32"/>
          <w:szCs w:val="32"/>
          <w:u w:val="none"/>
        </w:rPr>
        <w:t>（四）提升文旅融合发展水平</w:t>
      </w:r>
    </w:p>
    <w:p w14:paraId="001FCCB7">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71" w:firstLineChars="200"/>
        <w:jc w:val="both"/>
        <w:textAlignment w:val="baseline"/>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b/>
          <w:bCs/>
          <w:i w:val="0"/>
          <w:iCs w:val="0"/>
          <w:caps w:val="0"/>
          <w:spacing w:val="7"/>
          <w:sz w:val="32"/>
          <w:szCs w:val="32"/>
          <w:shd w:val="clear" w:color="auto" w:fill="FFFFFF"/>
          <w:lang w:val="en-US" w:eastAsia="zh-CN"/>
        </w:rPr>
        <w:t>13.培育壮大市场主体。</w:t>
      </w:r>
      <w:r>
        <w:rPr>
          <w:rFonts w:hint="default" w:ascii="Times New Roman" w:hAnsi="Times New Roman" w:eastAsia="仿宋_GB2312" w:cs="Times New Roman"/>
          <w:i w:val="0"/>
          <w:iCs w:val="0"/>
          <w:caps w:val="0"/>
          <w:spacing w:val="7"/>
          <w:sz w:val="32"/>
          <w:szCs w:val="32"/>
          <w:shd w:val="clear" w:color="auto" w:fill="FFFFFF"/>
          <w:lang w:val="en-US" w:eastAsia="zh-CN"/>
        </w:rPr>
        <w:t>支持文旅企业加快发展，鼓励特色中小微文化企业申报自治区成长性文化企业，积极组织参加文博会等国内大型展会。</w:t>
      </w:r>
      <w:r>
        <w:rPr>
          <w:rFonts w:hint="default" w:ascii="Times New Roman" w:hAnsi="Times New Roman" w:eastAsia="仿宋_GB2312" w:cs="Times New Roman"/>
          <w:i w:val="0"/>
          <w:iCs w:val="0"/>
          <w:caps w:val="0"/>
          <w:spacing w:val="7"/>
          <w:sz w:val="32"/>
          <w:szCs w:val="32"/>
          <w:highlight w:val="none"/>
          <w:shd w:val="clear" w:color="auto" w:fill="FFFFFF"/>
          <w:lang w:val="en-US" w:eastAsia="zh-CN"/>
        </w:rPr>
        <w:t>围绕文化遗产、旅游、体育等传统优势门类，</w:t>
      </w:r>
      <w:r>
        <w:rPr>
          <w:rFonts w:hint="default" w:ascii="Times New Roman" w:hAnsi="Times New Roman" w:eastAsia="仿宋_GB2312" w:cs="Times New Roman"/>
          <w:i w:val="0"/>
          <w:iCs w:val="0"/>
          <w:caps w:val="0"/>
          <w:spacing w:val="7"/>
          <w:sz w:val="32"/>
          <w:szCs w:val="32"/>
          <w:shd w:val="clear" w:color="auto" w:fill="FFFFFF"/>
          <w:lang w:val="en-US" w:eastAsia="zh-CN"/>
        </w:rPr>
        <w:t>加强项目储备，提升项目策划水平，争取更多优秀项目进入自治区、市级文化产业项目库。</w:t>
      </w:r>
      <w:r>
        <w:rPr>
          <w:rFonts w:hint="default" w:ascii="Times New Roman" w:hAnsi="Times New Roman" w:eastAsia="楷体_GB2312" w:cs="Times New Roman"/>
          <w:b/>
          <w:bCs/>
          <w:sz w:val="32"/>
          <w:szCs w:val="32"/>
          <w:lang w:val="en-US" w:eastAsia="zh-CN"/>
        </w:rPr>
        <w:t>（责任单位：宣传部、文广局、宏宸文旅投公司、各苏木镇、农牧场）</w:t>
      </w:r>
    </w:p>
    <w:p w14:paraId="5DCA3AE1">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71" w:firstLineChars="200"/>
        <w:jc w:val="both"/>
        <w:textAlignment w:val="baseline"/>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b/>
          <w:bCs/>
          <w:i w:val="0"/>
          <w:iCs w:val="0"/>
          <w:caps w:val="0"/>
          <w:spacing w:val="7"/>
          <w:sz w:val="32"/>
          <w:szCs w:val="32"/>
          <w:shd w:val="clear" w:color="auto" w:fill="FFFFFF"/>
          <w:lang w:val="en-US" w:eastAsia="zh-CN"/>
        </w:rPr>
        <w:t>14.加强重点项目建设。</w:t>
      </w:r>
      <w:r>
        <w:rPr>
          <w:rFonts w:hint="default" w:ascii="Times New Roman" w:hAnsi="Times New Roman" w:eastAsia="仿宋_GB2312" w:cs="Times New Roman"/>
          <w:i w:val="0"/>
          <w:iCs w:val="0"/>
          <w:caps w:val="0"/>
          <w:spacing w:val="7"/>
          <w:sz w:val="32"/>
          <w:szCs w:val="32"/>
          <w:shd w:val="clear" w:color="auto" w:fill="FFFFFF"/>
          <w:lang w:val="en-US" w:eastAsia="zh-CN"/>
        </w:rPr>
        <w:t>积极融入“歌游内蒙古”文旅品牌体系，打造一批示范村、特色街区和重点文旅企业。推进乌梁素海国际休闲垂钓基地及景区升级等旅游项目，提升项目体验性、互动性，最大程度满足游客需求。建设乌拉特前旗中滩革命老区纪念馆、乌梁素海生态文明建设展厅、黄河三湖古渡展示厅。争取上级北疆文化建设专项资金，全力打造北疆文化教育实践基地和二师师部兵团文化展陈馆，编制馆内展陈大纲和展陈内容脚本并进行方案设计，弘扬兵团精神。深化“旅游四地”建设，鼓励房车露营、民宿等新业态发展，提档升级查干哈达露营地、与狼共舞生态休闲露营地等“亲子游”景点，逐步将文旅产业打造为服务业支柱产业。实施沙德格苏木象头山旅游场所保护提升、乌拉特前旗民俗活动场所基础设施提升等项目，完成北疆文化文献展厅布展。依托乌梁素海、阿力奔草原、乌拉山等自然景观，打造“渡”阴山精品自驾旅游线路。结合红色文化资源，打造红色旅游品牌，推动红色研学旅游发展。</w:t>
      </w:r>
      <w:r>
        <w:rPr>
          <w:rFonts w:hint="default" w:ascii="Times New Roman" w:hAnsi="Times New Roman" w:eastAsia="楷体_GB2312" w:cs="Times New Roman"/>
          <w:b/>
          <w:bCs/>
          <w:sz w:val="32"/>
          <w:szCs w:val="32"/>
          <w:lang w:val="zh-CN" w:eastAsia="zh-CN"/>
        </w:rPr>
        <w:t>（</w:t>
      </w:r>
      <w:r>
        <w:rPr>
          <w:rFonts w:hint="default" w:ascii="Times New Roman" w:hAnsi="Times New Roman" w:eastAsia="楷体_GB2312" w:cs="Times New Roman"/>
          <w:b/>
          <w:bCs/>
          <w:sz w:val="32"/>
          <w:szCs w:val="32"/>
          <w:lang w:val="en-US" w:eastAsia="zh-CN"/>
        </w:rPr>
        <w:t>责任单位：宣传部、文广局、文联、北疆文化发展研究中心、旅游服务中心、各苏木镇、农牧场）</w:t>
      </w:r>
    </w:p>
    <w:p w14:paraId="6B3BC592">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71" w:firstLineChars="200"/>
        <w:jc w:val="both"/>
        <w:textAlignment w:val="baseline"/>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b/>
          <w:bCs/>
          <w:i w:val="0"/>
          <w:iCs w:val="0"/>
          <w:caps w:val="0"/>
          <w:spacing w:val="7"/>
          <w:sz w:val="32"/>
          <w:szCs w:val="32"/>
          <w:shd w:val="clear" w:color="auto" w:fill="FFFFFF"/>
          <w:lang w:val="en-US" w:eastAsia="zh-CN"/>
        </w:rPr>
        <w:t>15.开展特色文旅活动。</w:t>
      </w:r>
      <w:r>
        <w:rPr>
          <w:rFonts w:hint="default" w:ascii="Times New Roman" w:hAnsi="Times New Roman" w:eastAsia="仿宋_GB2312" w:cs="Times New Roman"/>
          <w:color w:val="auto"/>
          <w:spacing w:val="0"/>
          <w:sz w:val="32"/>
          <w:szCs w:val="32"/>
          <w:highlight w:val="none"/>
          <w:u w:val="none"/>
          <w:lang w:val="en-US" w:eastAsia="zh-CN"/>
        </w:rPr>
        <w:t>高质量办好</w:t>
      </w:r>
      <w:r>
        <w:rPr>
          <w:rFonts w:hint="default" w:ascii="Times New Roman" w:hAnsi="Times New Roman" w:eastAsia="仿宋_GB2312" w:cs="Times New Roman"/>
          <w:i w:val="0"/>
          <w:iCs w:val="0"/>
          <w:caps w:val="0"/>
          <w:spacing w:val="7"/>
          <w:sz w:val="32"/>
          <w:szCs w:val="32"/>
          <w:shd w:val="clear" w:color="auto" w:fill="FFFFFF"/>
          <w:lang w:val="en-US" w:eastAsia="zh-CN"/>
        </w:rPr>
        <w:t>“魅力乌拉特”西部民歌会、莫尼山音乐那达慕、乌梁素海冰雪旅游节、环乌梁素海自行车赛、</w:t>
      </w:r>
      <w:r>
        <w:rPr>
          <w:rFonts w:hint="default" w:ascii="Times New Roman" w:hAnsi="Times New Roman" w:eastAsia="仿宋_GB2312" w:cs="Times New Roman"/>
          <w:color w:val="auto"/>
          <w:spacing w:val="0"/>
          <w:sz w:val="32"/>
          <w:szCs w:val="32"/>
          <w:highlight w:val="none"/>
          <w:u w:val="none"/>
          <w:lang w:val="en-US" w:eastAsia="zh-CN"/>
        </w:rPr>
        <w:t>全国铁人三项、全区现代五项等重大赛事活动，擦亮文体活动金字招牌。丰富“歌游内蒙古”活动内容，结合民俗、非遗、农耕等文化资源，精心组织“村歌”“村晚”等活动，</w:t>
      </w:r>
      <w:r>
        <w:rPr>
          <w:rFonts w:hint="default" w:ascii="Times New Roman" w:hAnsi="Times New Roman" w:eastAsia="仿宋_GB2312" w:cs="Times New Roman"/>
          <w:i w:val="0"/>
          <w:iCs w:val="0"/>
          <w:caps w:val="0"/>
          <w:spacing w:val="7"/>
          <w:sz w:val="32"/>
          <w:szCs w:val="32"/>
          <w:shd w:val="clear" w:color="auto" w:fill="FFFFFF"/>
          <w:lang w:val="en-US" w:eastAsia="zh-CN"/>
        </w:rPr>
        <w:t>让更多人</w:t>
      </w:r>
      <w:r>
        <w:rPr>
          <w:rFonts w:hint="default" w:ascii="Times New Roman" w:hAnsi="Times New Roman" w:eastAsia="仿宋_GB2312" w:cs="Times New Roman"/>
          <w:i w:val="0"/>
          <w:iCs w:val="0"/>
          <w:caps w:val="0"/>
          <w:spacing w:val="7"/>
          <w:sz w:val="32"/>
          <w:szCs w:val="32"/>
          <w:shd w:val="clear" w:color="auto" w:fill="FFFFFF"/>
          <w:lang w:val="zh-TW" w:eastAsia="zh-CN"/>
        </w:rPr>
        <w:t>跟着赛事活动来旅行。</w:t>
      </w:r>
      <w:r>
        <w:rPr>
          <w:rFonts w:hint="default" w:ascii="Times New Roman" w:hAnsi="Times New Roman" w:eastAsia="楷体_GB2312" w:cs="Times New Roman"/>
          <w:b/>
          <w:bCs/>
          <w:sz w:val="32"/>
          <w:szCs w:val="32"/>
          <w:lang w:val="zh-CN" w:eastAsia="zh-CN"/>
        </w:rPr>
        <w:t>（</w:t>
      </w:r>
      <w:r>
        <w:rPr>
          <w:rFonts w:hint="default" w:ascii="Times New Roman" w:hAnsi="Times New Roman" w:eastAsia="楷体_GB2312" w:cs="Times New Roman"/>
          <w:b/>
          <w:bCs/>
          <w:sz w:val="32"/>
          <w:szCs w:val="32"/>
          <w:lang w:val="en-US" w:eastAsia="zh-CN"/>
        </w:rPr>
        <w:t>责任单位：宣传部、文广局、</w:t>
      </w:r>
      <w:r>
        <w:rPr>
          <w:rFonts w:hint="eastAsia" w:ascii="Times New Roman" w:hAnsi="Times New Roman" w:eastAsia="楷体_GB2312" w:cs="Times New Roman"/>
          <w:b/>
          <w:bCs/>
          <w:sz w:val="32"/>
          <w:szCs w:val="32"/>
          <w:lang w:val="en-US" w:eastAsia="zh-CN"/>
        </w:rPr>
        <w:t>文化馆、</w:t>
      </w:r>
      <w:r>
        <w:rPr>
          <w:rFonts w:hint="default" w:ascii="Times New Roman" w:hAnsi="Times New Roman" w:eastAsia="楷体_GB2312" w:cs="Times New Roman"/>
          <w:b/>
          <w:bCs/>
          <w:sz w:val="32"/>
          <w:szCs w:val="32"/>
          <w:lang w:val="en-US" w:eastAsia="zh-CN"/>
        </w:rPr>
        <w:t>文联、各苏木镇、农牧场）</w:t>
      </w:r>
    </w:p>
    <w:p w14:paraId="261D8B51">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71" w:firstLineChars="200"/>
        <w:jc w:val="both"/>
        <w:textAlignment w:val="baseline"/>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b/>
          <w:bCs/>
          <w:i w:val="0"/>
          <w:iCs w:val="0"/>
          <w:caps w:val="0"/>
          <w:spacing w:val="7"/>
          <w:sz w:val="32"/>
          <w:szCs w:val="32"/>
          <w:shd w:val="clear" w:color="auto" w:fill="FFFFFF"/>
          <w:lang w:val="en-US" w:eastAsia="zh-CN"/>
        </w:rPr>
        <w:t>16.抓好交流合作和营销推荐。</w:t>
      </w:r>
      <w:r>
        <w:rPr>
          <w:rFonts w:hint="default" w:ascii="Times New Roman" w:hAnsi="Times New Roman" w:eastAsia="仿宋_GB2312" w:cs="Times New Roman"/>
          <w:i w:val="0"/>
          <w:iCs w:val="0"/>
          <w:caps w:val="0"/>
          <w:spacing w:val="7"/>
          <w:sz w:val="32"/>
          <w:szCs w:val="32"/>
          <w:shd w:val="clear" w:color="auto" w:fill="FFFFFF"/>
          <w:lang w:val="en-US" w:eastAsia="zh-CN"/>
        </w:rPr>
        <w:t>抓住包银高铁开通等有利契机，适度超前谋划文旅产品供给。借助“京蒙合作”、“万里茶道”等平台，加强与京津冀、长三角、粤港澳大湾区等区域协同联动。推进精准营销，在</w:t>
      </w:r>
      <w:r>
        <w:rPr>
          <w:rFonts w:hint="eastAsia" w:ascii="Times New Roman" w:hAnsi="Times New Roman" w:eastAsia="仿宋_GB2312" w:cs="Times New Roman"/>
          <w:i w:val="0"/>
          <w:iCs w:val="0"/>
          <w:caps w:val="0"/>
          <w:spacing w:val="7"/>
          <w:sz w:val="32"/>
          <w:szCs w:val="32"/>
          <w:shd w:val="clear" w:color="auto" w:fill="FFFFFF"/>
          <w:lang w:val="en-US" w:eastAsia="zh-CN"/>
        </w:rPr>
        <w:t>火车站</w:t>
      </w:r>
      <w:r>
        <w:rPr>
          <w:rFonts w:hint="default" w:ascii="Times New Roman" w:hAnsi="Times New Roman" w:eastAsia="仿宋_GB2312" w:cs="Times New Roman"/>
          <w:i w:val="0"/>
          <w:iCs w:val="0"/>
          <w:caps w:val="0"/>
          <w:spacing w:val="7"/>
          <w:sz w:val="32"/>
          <w:szCs w:val="32"/>
          <w:shd w:val="clear" w:color="auto" w:fill="FFFFFF"/>
          <w:lang w:val="en-US" w:eastAsia="zh-CN"/>
        </w:rPr>
        <w:t>、</w:t>
      </w:r>
      <w:r>
        <w:rPr>
          <w:rFonts w:hint="eastAsia" w:ascii="Times New Roman" w:hAnsi="Times New Roman" w:eastAsia="仿宋_GB2312" w:cs="Times New Roman"/>
          <w:i w:val="0"/>
          <w:iCs w:val="0"/>
          <w:caps w:val="0"/>
          <w:spacing w:val="7"/>
          <w:sz w:val="32"/>
          <w:szCs w:val="32"/>
          <w:shd w:val="clear" w:color="auto" w:fill="FFFFFF"/>
          <w:lang w:val="en-US" w:eastAsia="zh-CN"/>
        </w:rPr>
        <w:t>汽车站、高铁站、</w:t>
      </w:r>
      <w:r>
        <w:rPr>
          <w:rFonts w:hint="default" w:ascii="Times New Roman" w:hAnsi="Times New Roman" w:eastAsia="仿宋_GB2312" w:cs="Times New Roman"/>
          <w:i w:val="0"/>
          <w:iCs w:val="0"/>
          <w:caps w:val="0"/>
          <w:spacing w:val="7"/>
          <w:sz w:val="32"/>
          <w:szCs w:val="32"/>
          <w:shd w:val="clear" w:color="auto" w:fill="FFFFFF"/>
          <w:lang w:val="en-US" w:eastAsia="zh-CN"/>
        </w:rPr>
        <w:t>高速路服务区等节点开展文旅宣传</w:t>
      </w:r>
      <w:r>
        <w:rPr>
          <w:rFonts w:hint="eastAsia" w:ascii="Times New Roman" w:hAnsi="Times New Roman" w:eastAsia="仿宋_GB2312" w:cs="Times New Roman"/>
          <w:i w:val="0"/>
          <w:iCs w:val="0"/>
          <w:caps w:val="0"/>
          <w:spacing w:val="7"/>
          <w:sz w:val="32"/>
          <w:szCs w:val="32"/>
          <w:shd w:val="clear" w:color="auto" w:fill="FFFFFF"/>
          <w:lang w:val="en-US" w:eastAsia="zh-CN"/>
        </w:rPr>
        <w:t>，不断</w:t>
      </w:r>
      <w:r>
        <w:rPr>
          <w:rFonts w:hint="default" w:ascii="Times New Roman" w:hAnsi="Times New Roman" w:eastAsia="仿宋_GB2312" w:cs="Times New Roman"/>
          <w:i w:val="0"/>
          <w:iCs w:val="0"/>
          <w:caps w:val="0"/>
          <w:spacing w:val="7"/>
          <w:sz w:val="32"/>
          <w:szCs w:val="32"/>
          <w:shd w:val="clear" w:color="auto" w:fill="FFFFFF"/>
          <w:lang w:val="en-US" w:eastAsia="zh-CN"/>
        </w:rPr>
        <w:t>提升文旅产品知名度。</w:t>
      </w:r>
      <w:r>
        <w:rPr>
          <w:rFonts w:hint="default" w:ascii="Times New Roman" w:hAnsi="Times New Roman" w:eastAsia="楷体_GB2312" w:cs="Times New Roman"/>
          <w:b/>
          <w:bCs/>
          <w:sz w:val="32"/>
          <w:szCs w:val="32"/>
          <w:lang w:val="zh-CN" w:eastAsia="zh-CN"/>
        </w:rPr>
        <w:t>（</w:t>
      </w:r>
      <w:r>
        <w:rPr>
          <w:rFonts w:hint="default" w:ascii="Times New Roman" w:hAnsi="Times New Roman" w:eastAsia="楷体_GB2312" w:cs="Times New Roman"/>
          <w:b/>
          <w:bCs/>
          <w:sz w:val="32"/>
          <w:szCs w:val="32"/>
          <w:lang w:val="en-US" w:eastAsia="zh-CN"/>
        </w:rPr>
        <w:t>责任单位：宣传部、文广局、旅游服务中心、各苏木镇、农牧场）</w:t>
      </w:r>
    </w:p>
    <w:p w14:paraId="3EC40518">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71" w:firstLineChars="200"/>
        <w:jc w:val="both"/>
        <w:textAlignment w:val="baseline"/>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b/>
          <w:bCs/>
          <w:i w:val="0"/>
          <w:iCs w:val="0"/>
          <w:caps w:val="0"/>
          <w:spacing w:val="7"/>
          <w:sz w:val="32"/>
          <w:szCs w:val="32"/>
          <w:shd w:val="clear" w:color="auto" w:fill="FFFFFF"/>
          <w:lang w:val="en-US" w:eastAsia="zh-CN"/>
        </w:rPr>
        <w:t>17.进一步释放文化市场活力。</w:t>
      </w:r>
      <w:r>
        <w:rPr>
          <w:rFonts w:hint="default" w:ascii="Times New Roman" w:hAnsi="Times New Roman" w:eastAsia="仿宋_GB2312" w:cs="Times New Roman"/>
          <w:i w:val="0"/>
          <w:iCs w:val="0"/>
          <w:caps w:val="0"/>
          <w:spacing w:val="7"/>
          <w:sz w:val="32"/>
          <w:szCs w:val="32"/>
          <w:shd w:val="clear" w:color="auto" w:fill="FFFFFF"/>
          <w:lang w:val="en-US" w:eastAsia="zh-CN"/>
        </w:rPr>
        <w:t>探索“文化+旅游”“文化+科技”等融合发展模式，拓展文化产业发展空间。打造具有互动性、参与性的北疆文化品牌赛事，吸引大众参与，最大程度焕发品牌价值。</w:t>
      </w:r>
      <w:r>
        <w:rPr>
          <w:rFonts w:hint="default" w:ascii="Times New Roman" w:hAnsi="Times New Roman" w:eastAsia="楷体_GB2312" w:cs="Times New Roman"/>
          <w:b/>
          <w:bCs/>
          <w:sz w:val="32"/>
          <w:szCs w:val="32"/>
          <w:lang w:val="zh-CN" w:eastAsia="zh-CN"/>
        </w:rPr>
        <w:t>（</w:t>
      </w:r>
      <w:r>
        <w:rPr>
          <w:rFonts w:hint="default" w:ascii="Times New Roman" w:hAnsi="Times New Roman" w:eastAsia="楷体_GB2312" w:cs="Times New Roman"/>
          <w:b/>
          <w:bCs/>
          <w:sz w:val="32"/>
          <w:szCs w:val="32"/>
          <w:lang w:val="en-US" w:eastAsia="zh-CN"/>
        </w:rPr>
        <w:t>责任单位：文广局、北疆文化发展研究中心、旅游服务中心、各苏木镇、农牧场）</w:t>
      </w:r>
    </w:p>
    <w:p w14:paraId="5233BAAD">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71" w:firstLineChars="200"/>
        <w:jc w:val="both"/>
        <w:textAlignment w:val="baseline"/>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b/>
          <w:bCs/>
          <w:i w:val="0"/>
          <w:iCs w:val="0"/>
          <w:caps w:val="0"/>
          <w:spacing w:val="7"/>
          <w:sz w:val="32"/>
          <w:szCs w:val="32"/>
          <w:highlight w:val="none"/>
          <w:shd w:val="clear" w:color="auto" w:fill="FFFFFF"/>
          <w:lang w:val="en-US" w:eastAsia="zh-CN"/>
        </w:rPr>
        <w:t>18、持续推进文旅阵地建设。</w:t>
      </w:r>
      <w:r>
        <w:rPr>
          <w:rFonts w:hint="default" w:ascii="Times New Roman" w:hAnsi="Times New Roman" w:eastAsia="仿宋_GB2312" w:cs="Times New Roman"/>
          <w:i w:val="0"/>
          <w:iCs w:val="0"/>
          <w:caps w:val="0"/>
          <w:spacing w:val="7"/>
          <w:sz w:val="32"/>
          <w:szCs w:val="32"/>
          <w:highlight w:val="none"/>
          <w:shd w:val="clear" w:color="auto" w:fill="FFFFFF"/>
          <w:lang w:val="en-US" w:eastAsia="zh-CN"/>
        </w:rPr>
        <w:t>推进北疆文化体验及教培基地（沙德格）建设项目。依托乌梁素海独特的生态优势和阿力奔草原地理特点，</w:t>
      </w:r>
      <w:r>
        <w:rPr>
          <w:rFonts w:hint="eastAsia" w:ascii="Times New Roman" w:hAnsi="Times New Roman" w:eastAsia="仿宋_GB2312" w:cs="Times New Roman"/>
          <w:i w:val="0"/>
          <w:iCs w:val="0"/>
          <w:caps w:val="0"/>
          <w:spacing w:val="7"/>
          <w:sz w:val="32"/>
          <w:szCs w:val="32"/>
          <w:highlight w:val="none"/>
          <w:shd w:val="clear" w:color="auto" w:fill="FFFFFF"/>
          <w:lang w:val="en-US" w:eastAsia="zh-CN"/>
        </w:rPr>
        <w:t>全力推进</w:t>
      </w:r>
      <w:r>
        <w:rPr>
          <w:rFonts w:hint="default" w:ascii="Times New Roman" w:hAnsi="Times New Roman" w:eastAsia="仿宋_GB2312" w:cs="Times New Roman"/>
          <w:i w:val="0"/>
          <w:iCs w:val="0"/>
          <w:caps w:val="0"/>
          <w:spacing w:val="7"/>
          <w:sz w:val="32"/>
          <w:szCs w:val="32"/>
          <w:highlight w:val="none"/>
          <w:shd w:val="clear" w:color="auto" w:fill="FFFFFF"/>
          <w:lang w:val="en-US" w:eastAsia="zh-CN"/>
        </w:rPr>
        <w:t>阿力奔草原旅游度假区</w:t>
      </w:r>
      <w:r>
        <w:rPr>
          <w:rFonts w:hint="eastAsia" w:ascii="Times New Roman" w:hAnsi="Times New Roman" w:eastAsia="仿宋_GB2312" w:cs="Times New Roman"/>
          <w:i w:val="0"/>
          <w:iCs w:val="0"/>
          <w:caps w:val="0"/>
          <w:spacing w:val="7"/>
          <w:sz w:val="32"/>
          <w:szCs w:val="32"/>
          <w:highlight w:val="none"/>
          <w:shd w:val="clear" w:color="auto" w:fill="FFFFFF"/>
          <w:lang w:val="en-US" w:eastAsia="zh-CN"/>
        </w:rPr>
        <w:t>基础设施</w:t>
      </w:r>
      <w:r>
        <w:rPr>
          <w:rFonts w:hint="default" w:ascii="Times New Roman" w:hAnsi="Times New Roman" w:eastAsia="仿宋_GB2312" w:cs="Times New Roman"/>
          <w:i w:val="0"/>
          <w:iCs w:val="0"/>
          <w:caps w:val="0"/>
          <w:spacing w:val="7"/>
          <w:sz w:val="32"/>
          <w:szCs w:val="32"/>
          <w:highlight w:val="none"/>
          <w:shd w:val="clear" w:color="auto" w:fill="FFFFFF"/>
          <w:lang w:val="en-US" w:eastAsia="zh-CN"/>
        </w:rPr>
        <w:t>建设工作。</w:t>
      </w:r>
      <w:r>
        <w:rPr>
          <w:rFonts w:hint="default" w:ascii="Times New Roman" w:hAnsi="Times New Roman" w:eastAsia="楷体_GB2312" w:cs="Times New Roman"/>
          <w:b/>
          <w:bCs/>
          <w:sz w:val="32"/>
          <w:szCs w:val="32"/>
          <w:lang w:val="zh-CN" w:eastAsia="zh-CN"/>
        </w:rPr>
        <w:t>（</w:t>
      </w:r>
      <w:r>
        <w:rPr>
          <w:rFonts w:hint="default" w:ascii="Times New Roman" w:hAnsi="Times New Roman" w:eastAsia="楷体_GB2312" w:cs="Times New Roman"/>
          <w:b/>
          <w:bCs/>
          <w:sz w:val="32"/>
          <w:szCs w:val="32"/>
          <w:lang w:val="en-US" w:eastAsia="zh-CN"/>
        </w:rPr>
        <w:t>责任单位：宣传部、文广局、北疆文化发展研究中心、旅游服务中心、各苏木镇、农牧场）</w:t>
      </w:r>
    </w:p>
    <w:p w14:paraId="6E96AE47">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40" w:firstLineChars="200"/>
        <w:jc w:val="both"/>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三、保障措施</w:t>
      </w:r>
    </w:p>
    <w:p w14:paraId="2430AE3F">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71" w:firstLineChars="200"/>
        <w:jc w:val="both"/>
        <w:textAlignment w:val="baseline"/>
        <w:rPr>
          <w:rFonts w:hint="default" w:ascii="Times New Roman" w:hAnsi="Times New Roman" w:eastAsia="仿宋_GB2312" w:cs="Times New Roman"/>
          <w:i w:val="0"/>
          <w:iCs w:val="0"/>
          <w:caps w:val="0"/>
          <w:spacing w:val="7"/>
          <w:sz w:val="32"/>
          <w:szCs w:val="32"/>
          <w:highlight w:val="none"/>
          <w:shd w:val="clear" w:color="auto" w:fill="FFFFFF"/>
          <w:lang w:val="en-US" w:eastAsia="zh-CN"/>
        </w:rPr>
      </w:pPr>
      <w:r>
        <w:rPr>
          <w:rFonts w:hint="default" w:ascii="Times New Roman" w:hAnsi="Times New Roman" w:eastAsia="楷体_GB2312" w:cs="Times New Roman"/>
          <w:b/>
          <w:bCs/>
          <w:i w:val="0"/>
          <w:iCs w:val="0"/>
          <w:caps w:val="0"/>
          <w:spacing w:val="7"/>
          <w:sz w:val="32"/>
          <w:szCs w:val="32"/>
          <w:highlight w:val="none"/>
          <w:shd w:val="clear" w:color="auto" w:fill="FFFFFF"/>
          <w:lang w:val="en-US" w:eastAsia="zh-CN"/>
        </w:rPr>
        <w:t>（一）强化组织领导，凝聚工作合力。</w:t>
      </w:r>
      <w:r>
        <w:rPr>
          <w:rFonts w:hint="default" w:ascii="Times New Roman" w:hAnsi="Times New Roman" w:eastAsia="仿宋_GB2312" w:cs="Times New Roman"/>
          <w:i w:val="0"/>
          <w:iCs w:val="0"/>
          <w:caps w:val="0"/>
          <w:spacing w:val="7"/>
          <w:sz w:val="32"/>
          <w:szCs w:val="32"/>
          <w:highlight w:val="none"/>
          <w:shd w:val="clear" w:color="auto" w:fill="FFFFFF"/>
          <w:lang w:val="en-US" w:eastAsia="zh-CN"/>
        </w:rPr>
        <w:t>各相关部门要充分认识北疆文化建设对于地区文化繁荣、社会发展的深远意义，进一步细化工作分工，层层压实责任，强化沟通协调，确保各项工作有序推进，形成强大的工作合力，力求在北疆文化建设提升行动中取得实实在在的成效。</w:t>
      </w:r>
    </w:p>
    <w:p w14:paraId="14E21A24">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71" w:firstLineChars="200"/>
        <w:jc w:val="both"/>
        <w:textAlignment w:val="baseline"/>
        <w:rPr>
          <w:rFonts w:hint="default" w:ascii="Times New Roman" w:hAnsi="Times New Roman" w:eastAsia="仿宋_GB2312" w:cs="Times New Roman"/>
          <w:i w:val="0"/>
          <w:iCs w:val="0"/>
          <w:caps w:val="0"/>
          <w:spacing w:val="7"/>
          <w:sz w:val="32"/>
          <w:szCs w:val="32"/>
          <w:highlight w:val="none"/>
          <w:shd w:val="clear" w:color="auto" w:fill="FFFFFF"/>
          <w:lang w:val="en-US" w:eastAsia="zh-CN"/>
        </w:rPr>
      </w:pPr>
      <w:r>
        <w:rPr>
          <w:rFonts w:hint="default" w:ascii="Times New Roman" w:hAnsi="Times New Roman" w:eastAsia="楷体_GB2312" w:cs="Times New Roman"/>
          <w:b/>
          <w:bCs/>
          <w:i w:val="0"/>
          <w:iCs w:val="0"/>
          <w:caps w:val="0"/>
          <w:spacing w:val="7"/>
          <w:sz w:val="32"/>
          <w:szCs w:val="32"/>
          <w:highlight w:val="none"/>
          <w:shd w:val="clear" w:color="auto" w:fill="FFFFFF"/>
          <w:lang w:val="en-US" w:eastAsia="zh-CN"/>
        </w:rPr>
        <w:t>（二）积极谋划布局，争取多元支持。</w:t>
      </w:r>
      <w:r>
        <w:rPr>
          <w:rFonts w:hint="default" w:ascii="Times New Roman" w:hAnsi="Times New Roman" w:eastAsia="仿宋_GB2312" w:cs="Times New Roman"/>
          <w:i w:val="0"/>
          <w:iCs w:val="0"/>
          <w:caps w:val="0"/>
          <w:spacing w:val="7"/>
          <w:sz w:val="32"/>
          <w:szCs w:val="32"/>
          <w:highlight w:val="none"/>
          <w:shd w:val="clear" w:color="auto" w:fill="FFFFFF"/>
          <w:lang w:val="en-US" w:eastAsia="zh-CN"/>
        </w:rPr>
        <w:t>结合编制“十五五”规划工作，深入研究国家推动文化高质量发展的相关政策，找准与北疆文化建设提升行动的契合点，精心策划、包装一批具有前瞻性、引领性的重点项目，积极争取国家和自治区资金支持。同时，充分发挥市场在资源配置中的决定性作用，通过制定优惠政策、搭建合作平台等方式，积极引导社会资金参与北疆文化建设。进一步优化投资环境，保障投资者合法权益，让社会资本在北疆文化建设领域进得来、留得住、发展得好，加快推进重点项目和重点工作落地见效。</w:t>
      </w:r>
    </w:p>
    <w:p w14:paraId="7446D017">
      <w:pPr>
        <w:keepNext w:val="0"/>
        <w:keepLines w:val="0"/>
        <w:pageBreakBefore w:val="0"/>
        <w:widowControl w:val="0"/>
        <w:numPr>
          <w:ilvl w:val="0"/>
          <w:numId w:val="0"/>
        </w:numPr>
        <w:pBdr>
          <w:top w:val="none" w:color="auto" w:sz="0" w:space="1"/>
          <w:left w:val="none" w:color="auto" w:sz="0" w:space="4"/>
          <w:bottom w:val="none" w:color="FFFFFF" w:sz="0" w:space="31"/>
          <w:right w:val="none" w:color="auto" w:sz="0" w:space="4"/>
          <w:between w:val="none" w:color="auto" w:sz="0" w:space="0"/>
        </w:pBdr>
        <w:kinsoku/>
        <w:wordWrap/>
        <w:overflowPunct w:val="0"/>
        <w:topLinePunct w:val="0"/>
        <w:autoSpaceDE w:val="0"/>
        <w:autoSpaceDN/>
        <w:bidi w:val="0"/>
        <w:adjustRightInd w:val="0"/>
        <w:snapToGrid/>
        <w:spacing w:line="560" w:lineRule="exact"/>
        <w:ind w:left="0" w:leftChars="0" w:right="0" w:rightChars="0" w:firstLine="671" w:firstLineChars="200"/>
        <w:jc w:val="both"/>
        <w:textAlignment w:val="baseline"/>
        <w:rPr>
          <w:rFonts w:hint="default" w:ascii="Times New Roman" w:hAnsi="Times New Roman" w:eastAsia="仿宋_GB2312" w:cs="Times New Roman"/>
          <w:i w:val="0"/>
          <w:iCs w:val="0"/>
          <w:caps w:val="0"/>
          <w:spacing w:val="7"/>
          <w:sz w:val="32"/>
          <w:szCs w:val="32"/>
          <w:highlight w:val="none"/>
          <w:shd w:val="clear" w:color="auto" w:fill="FFFFFF"/>
          <w:lang w:val="en-US" w:eastAsia="zh-CN"/>
        </w:rPr>
      </w:pPr>
      <w:r>
        <w:rPr>
          <w:rFonts w:hint="default" w:ascii="Times New Roman" w:hAnsi="Times New Roman" w:eastAsia="楷体_GB2312" w:cs="Times New Roman"/>
          <w:b/>
          <w:bCs/>
          <w:i w:val="0"/>
          <w:iCs w:val="0"/>
          <w:caps w:val="0"/>
          <w:spacing w:val="7"/>
          <w:sz w:val="32"/>
          <w:szCs w:val="32"/>
          <w:highlight w:val="none"/>
          <w:shd w:val="clear" w:color="auto" w:fill="FFFFFF"/>
          <w:lang w:val="en-US" w:eastAsia="zh-CN"/>
        </w:rPr>
        <w:t>（三）促进融合发展，确保工作落实。</w:t>
      </w:r>
      <w:r>
        <w:rPr>
          <w:rFonts w:hint="default" w:ascii="Times New Roman" w:hAnsi="Times New Roman" w:eastAsia="仿宋_GB2312" w:cs="Times New Roman"/>
          <w:i w:val="0"/>
          <w:iCs w:val="0"/>
          <w:caps w:val="0"/>
          <w:spacing w:val="7"/>
          <w:sz w:val="32"/>
          <w:szCs w:val="32"/>
          <w:highlight w:val="none"/>
          <w:shd w:val="clear" w:color="auto" w:fill="FFFFFF"/>
          <w:lang w:val="en-US" w:eastAsia="zh-CN"/>
        </w:rPr>
        <w:t>全面整合文旅政策、科技力量、区域联动、名人效应以及社会热点等各类资源，将北疆文化建设与民生事业紧密结合，通过开展丰富多彩的文化活动，满足人民群众日益增长的精神文化需求。加强对北疆文化建设提升行动各项工作的监督检查，定期评估工作进展和成效，及时调整工作策略，确保行动全面、扎实地落到实处。</w:t>
      </w:r>
    </w:p>
    <w:p w14:paraId="25FEA37C">
      <w:pPr>
        <w:pStyle w:val="2"/>
        <w:rPr>
          <w:rFonts w:hint="default" w:ascii="Times New Roman" w:hAnsi="Times New Roman" w:eastAsia="仿宋_GB2312" w:cs="Times New Roman"/>
          <w:color w:val="auto"/>
          <w:sz w:val="32"/>
          <w:szCs w:val="32"/>
          <w:u w:val="none"/>
        </w:rPr>
      </w:pPr>
    </w:p>
    <w:p w14:paraId="1BDD302B">
      <w:pPr>
        <w:rPr>
          <w:rFonts w:hint="default" w:ascii="Times New Roman" w:hAnsi="Times New Roman" w:eastAsia="仿宋_GB2312" w:cs="Times New Roman"/>
          <w:color w:val="auto"/>
          <w:sz w:val="32"/>
          <w:szCs w:val="32"/>
          <w:u w:val="none"/>
        </w:rPr>
      </w:pPr>
    </w:p>
    <w:p w14:paraId="5F095378">
      <w:pPr>
        <w:pStyle w:val="2"/>
        <w:rPr>
          <w:rFonts w:hint="default" w:ascii="Times New Roman" w:hAnsi="Times New Roman" w:eastAsia="仿宋_GB2312" w:cs="Times New Roman"/>
          <w:color w:val="auto"/>
          <w:sz w:val="32"/>
          <w:szCs w:val="32"/>
          <w:u w:val="none"/>
        </w:rPr>
      </w:pPr>
    </w:p>
    <w:p w14:paraId="75209448">
      <w:pPr>
        <w:rPr>
          <w:rFonts w:hint="default" w:ascii="Times New Roman" w:hAnsi="Times New Roman" w:eastAsia="仿宋_GB2312" w:cs="Times New Roman"/>
          <w:color w:val="auto"/>
          <w:sz w:val="32"/>
          <w:szCs w:val="32"/>
          <w:u w:val="none"/>
        </w:rPr>
      </w:pPr>
    </w:p>
    <w:p w14:paraId="474020F0">
      <w:pPr>
        <w:pStyle w:val="2"/>
        <w:rPr>
          <w:rFonts w:hint="default" w:ascii="Times New Roman" w:hAnsi="Times New Roman" w:eastAsia="仿宋_GB2312" w:cs="Times New Roman"/>
          <w:color w:val="auto"/>
          <w:sz w:val="32"/>
          <w:szCs w:val="32"/>
          <w:u w:val="none"/>
        </w:rPr>
      </w:pPr>
    </w:p>
    <w:p w14:paraId="48FF34AA">
      <w:pPr>
        <w:rPr>
          <w:rFonts w:hint="default" w:ascii="Times New Roman" w:hAnsi="Times New Roman" w:eastAsia="仿宋_GB2312" w:cs="Times New Roman"/>
          <w:color w:val="auto"/>
          <w:sz w:val="32"/>
          <w:szCs w:val="32"/>
          <w:u w:val="none"/>
        </w:rPr>
      </w:pPr>
    </w:p>
    <w:p w14:paraId="1311CBA3">
      <w:pPr>
        <w:rPr>
          <w:rFonts w:hint="default" w:ascii="Times New Roman" w:hAnsi="Times New Roman" w:eastAsia="仿宋_GB2312" w:cs="Times New Roman"/>
          <w:color w:val="auto"/>
          <w:sz w:val="32"/>
          <w:szCs w:val="32"/>
          <w:u w:val="none"/>
        </w:rPr>
      </w:pPr>
    </w:p>
    <w:p w14:paraId="3D4AF90F">
      <w:pPr>
        <w:pStyle w:val="2"/>
        <w:rPr>
          <w:rFonts w:hint="default" w:ascii="Times New Roman" w:hAnsi="Times New Roman" w:eastAsia="仿宋_GB2312" w:cs="Times New Roman"/>
          <w:color w:val="auto"/>
          <w:sz w:val="32"/>
          <w:szCs w:val="32"/>
          <w:u w:val="none"/>
        </w:rPr>
      </w:pPr>
    </w:p>
    <w:p w14:paraId="7209722F">
      <w:pPr>
        <w:rPr>
          <w:rFonts w:hint="default" w:ascii="Times New Roman" w:hAnsi="Times New Roman" w:eastAsia="仿宋_GB2312" w:cs="Times New Roman"/>
          <w:color w:val="auto"/>
          <w:sz w:val="32"/>
          <w:szCs w:val="32"/>
          <w:u w:val="none"/>
        </w:rPr>
      </w:pPr>
    </w:p>
    <w:p w14:paraId="20E4AC5F">
      <w:pPr>
        <w:pStyle w:val="2"/>
        <w:rPr>
          <w:rFonts w:hint="default" w:ascii="Times New Roman" w:hAnsi="Times New Roman" w:eastAsia="仿宋_GB2312" w:cs="Times New Roman"/>
          <w:color w:val="auto"/>
          <w:sz w:val="32"/>
          <w:szCs w:val="32"/>
          <w:u w:val="none"/>
        </w:rPr>
      </w:pPr>
    </w:p>
    <w:p w14:paraId="75FE546A">
      <w:pPr>
        <w:rPr>
          <w:rFonts w:hint="default"/>
        </w:rPr>
      </w:pPr>
    </w:p>
    <w:p w14:paraId="6E032822">
      <w:pPr>
        <w:rPr>
          <w:rFonts w:hint="default" w:ascii="Times New Roman" w:hAnsi="Times New Roman" w:eastAsia="仿宋_GB2312" w:cs="Times New Roman"/>
          <w:color w:val="auto"/>
          <w:sz w:val="32"/>
          <w:szCs w:val="32"/>
          <w:u w:val="none"/>
        </w:rPr>
      </w:pPr>
    </w:p>
    <w:p w14:paraId="601AEFFF">
      <w:pPr>
        <w:rPr>
          <w:rFonts w:hint="default"/>
        </w:rPr>
      </w:pPr>
    </w:p>
    <w:p w14:paraId="3432B468">
      <w:pPr>
        <w:pStyle w:val="8"/>
        <w:jc w:val="both"/>
        <w:rPr>
          <w:rFonts w:hint="eastAsia"/>
          <w:lang w:val="en-US" w:eastAsia="zh-CN"/>
        </w:rPr>
      </w:pPr>
    </w:p>
    <w:p w14:paraId="176815CC">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sz w:val="32"/>
          <w:szCs w:val="32"/>
        </w:rPr>
      </w:pPr>
      <w:r>
        <w:rPr>
          <w:rFonts w:ascii="Calibri" w:hAnsi="Calibri" w:eastAsia="宋体" w:cs="Times New Roman"/>
          <w:sz w:val="28"/>
          <w:szCs w:val="24"/>
        </w:rPr>
        <mc:AlternateContent>
          <mc:Choice Requires="wps">
            <w:drawing>
              <wp:anchor distT="0" distB="0" distL="114300" distR="114300" simplePos="0" relativeHeight="251661312" behindDoc="0" locked="0" layoutInCell="1" allowOverlap="1">
                <wp:simplePos x="0" y="0"/>
                <wp:positionH relativeFrom="column">
                  <wp:posOffset>50165</wp:posOffset>
                </wp:positionH>
                <wp:positionV relativeFrom="paragraph">
                  <wp:posOffset>357505</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95pt;margin-top:28.15pt;height:0pt;width:441pt;z-index:251661312;mso-width-relative:page;mso-height-relative:page;" filled="f" stroked="t" coordsize="21600,21600" o:gfxdata="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qPSD9MAAAAHAQAADwAAAAAAAAABACAAAAAiAAAAZHJzL2Rvd25yZXYueG1sUEsBAhQAFAAA&#10;AAgAh07iQBneNzX0AQAA0wMAAA4AAAAAAAAAAQAgAAAAIgEAAGRycy9lMm9Eb2MueG1sUEsFBgAA&#10;AAAGAAYAWQEAAIgFAAAAAA==&#10;">
                <v:fill on="f" focussize="0,0"/>
                <v:stroke weight="0.5pt" color="#000000 [3200]" miterlimit="8" joinstyle="miter"/>
                <v:imagedata o:title=""/>
                <o:lock v:ext="edit" aspectratio="f"/>
              </v:line>
            </w:pict>
          </mc:Fallback>
        </mc:AlternateContent>
      </w:r>
      <w:r>
        <w:rPr>
          <w:rFonts w:ascii="Calibri" w:hAnsi="Calibri" w:eastAsia="宋体" w:cs="Times New Roman"/>
          <w:sz w:val="28"/>
          <w:szCs w:val="24"/>
        </w:rPr>
        <mc:AlternateContent>
          <mc:Choice Requires="wps">
            <w:drawing>
              <wp:anchor distT="0" distB="0" distL="114300" distR="114300" simplePos="0" relativeHeight="251660288" behindDoc="0" locked="0" layoutInCell="1" allowOverlap="1">
                <wp:simplePos x="0" y="0"/>
                <wp:positionH relativeFrom="column">
                  <wp:posOffset>43815</wp:posOffset>
                </wp:positionH>
                <wp:positionV relativeFrom="paragraph">
                  <wp:posOffset>78105</wp:posOffset>
                </wp:positionV>
                <wp:extent cx="5600700" cy="0"/>
                <wp:effectExtent l="0" t="4445" r="0" b="5080"/>
                <wp:wrapNone/>
                <wp:docPr id="6" name="直接连接符 6"/>
                <wp:cNvGraphicFramePr/>
                <a:graphic xmlns:a="http://schemas.openxmlformats.org/drawingml/2006/main">
                  <a:graphicData uri="http://schemas.microsoft.com/office/word/2010/wordprocessingShape">
                    <wps:wsp>
                      <wps:cNvCnPr/>
                      <wps:spPr>
                        <a:xfrm>
                          <a:off x="979805" y="8827135"/>
                          <a:ext cx="5600700"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45pt;margin-top:6.15pt;height:0pt;width:441pt;z-index:251660288;mso-width-relative:page;mso-height-relative:page;" filled="f" stroked="t" coordsize="21600,21600" o:gfxdata="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tMgbE0wAAAAcBAAAPAAAAAAAAAAEAIAAAACIAAABkcnMvZG93bnJl&#10;di54bWxQSwECFAAUAAAACACHTuJA80JqCwICAADeAwAADgAAAAAAAAABACAAAAAiAQAAZHJzL2Uy&#10;b0RvYy54bWxQSwUGAAAAAAYABgBZAQAAlgU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z w:val="28"/>
          <w:szCs w:val="28"/>
          <w:lang w:val="en-US" w:eastAsia="zh-CN"/>
        </w:rPr>
        <w:t xml:space="preserve"> 乌拉特前旗人民政府办公室                2025年4月1日印发  </w:t>
      </w:r>
    </w:p>
    <w:sectPr>
      <w:footerReference r:id="rId3" w:type="default"/>
      <w:pgSz w:w="11906" w:h="16838"/>
      <w:pgMar w:top="1587" w:right="1474" w:bottom="158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auto"/>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5F98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67B7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F67B7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jMzZmNzFmNTFhYjMwMjFhYmY4YmVmOGNjMDAwMGEifQ=="/>
  </w:docVars>
  <w:rsids>
    <w:rsidRoot w:val="5B565C34"/>
    <w:rsid w:val="004E3A56"/>
    <w:rsid w:val="005E124C"/>
    <w:rsid w:val="00F65E33"/>
    <w:rsid w:val="465A2892"/>
    <w:rsid w:val="494A112C"/>
    <w:rsid w:val="5ABA3170"/>
    <w:rsid w:val="5B565C34"/>
    <w:rsid w:val="5C03470A"/>
    <w:rsid w:val="601A7636"/>
    <w:rsid w:val="68627F36"/>
    <w:rsid w:val="72D82EF8"/>
    <w:rsid w:val="7AFB9BAD"/>
    <w:rsid w:val="7DEF30B1"/>
    <w:rsid w:val="FAEB4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4"/>
    <w:qFormat/>
    <w:uiPriority w:val="1"/>
    <w:pPr>
      <w:kinsoku w:val="0"/>
      <w:autoSpaceDE w:val="0"/>
      <w:autoSpaceDN w:val="0"/>
      <w:adjustRightInd w:val="0"/>
      <w:snapToGrid w:val="0"/>
      <w:spacing w:line="680" w:lineRule="exact"/>
      <w:ind w:left="1785" w:right="1785"/>
      <w:jc w:val="center"/>
      <w:textAlignment w:val="baseline"/>
      <w:outlineLvl w:val="0"/>
    </w:pPr>
    <w:rPr>
      <w:rFonts w:ascii="方正小标宋简体" w:hAnsi="方正小标宋简体" w:eastAsia="方正小标宋简体" w:cs="方正小标宋简体"/>
      <w:snapToGrid w:val="0"/>
      <w:color w:val="000000"/>
      <w:kern w:val="0"/>
      <w:sz w:val="42"/>
      <w:szCs w:val="42"/>
      <w:lang w:val="zh-CN" w:eastAsia="zh-CN" w:bidi="zh-CN"/>
    </w:rPr>
  </w:style>
  <w:style w:type="paragraph" w:styleId="4">
    <w:name w:val="heading 2"/>
    <w:next w:val="5"/>
    <w:qFormat/>
    <w:uiPriority w:val="0"/>
    <w:pPr>
      <w:kinsoku w:val="0"/>
      <w:autoSpaceDE w:val="0"/>
      <w:autoSpaceDN w:val="0"/>
      <w:adjustRightInd w:val="0"/>
      <w:snapToGrid w:val="0"/>
      <w:spacing w:line="0" w:lineRule="atLeast"/>
      <w:ind w:firstLine="0" w:firstLineChars="0"/>
      <w:jc w:val="center"/>
      <w:textAlignment w:val="baseline"/>
      <w:outlineLvl w:val="1"/>
    </w:pPr>
    <w:rPr>
      <w:rFonts w:ascii="Times New Roman" w:hAnsi="Times New Roman" w:eastAsia="Arial" w:cs="Arial"/>
      <w:snapToGrid w:val="0"/>
      <w:color w:val="000000"/>
      <w:kern w:val="0"/>
      <w:sz w:val="28"/>
      <w:szCs w:val="21"/>
      <w:lang w:val="en-US" w:eastAsia="en-US" w:bidi="ar-SA"/>
    </w:rPr>
  </w:style>
  <w:style w:type="paragraph" w:styleId="5">
    <w:name w:val="heading 3"/>
    <w:next w:val="1"/>
    <w:unhideWhenUsed/>
    <w:qFormat/>
    <w:uiPriority w:val="0"/>
    <w:pPr>
      <w:keepNext w:val="0"/>
      <w:keepLines w:val="0"/>
      <w:kinsoku w:val="0"/>
      <w:autoSpaceDE w:val="0"/>
      <w:autoSpaceDN w:val="0"/>
      <w:adjustRightInd w:val="0"/>
      <w:snapToGrid w:val="0"/>
      <w:spacing w:beforeLines="0" w:beforeAutospacing="0" w:afterLines="0" w:afterAutospacing="0" w:line="560" w:lineRule="exact"/>
      <w:jc w:val="left"/>
      <w:textAlignment w:val="baseline"/>
      <w:outlineLvl w:val="2"/>
    </w:pPr>
    <w:rPr>
      <w:rFonts w:ascii="仿宋_GB2312" w:hAnsi="仿宋_GB2312" w:eastAsia="楷体_GB2312" w:cs="宋体"/>
      <w:b/>
      <w:snapToGrid w:val="0"/>
      <w:color w:val="000000"/>
      <w:kern w:val="0"/>
      <w:sz w:val="32"/>
      <w:szCs w:val="21"/>
      <w:lang w:val="en-US" w:eastAsia="en-US"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next w:val="1"/>
    <w:qFormat/>
    <w:uiPriority w:val="0"/>
    <w:pPr>
      <w:widowControl w:val="0"/>
      <w:jc w:val="both"/>
    </w:pPr>
    <w:rPr>
      <w:rFonts w:ascii="Calibri" w:hAnsi="Calibri"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next w:val="9"/>
    <w:qFormat/>
    <w:uiPriority w:val="0"/>
    <w:pPr>
      <w:kinsoku w:val="0"/>
      <w:autoSpaceDE w:val="0"/>
      <w:autoSpaceDN w:val="0"/>
      <w:adjustRightInd w:val="0"/>
      <w:snapToGrid w:val="0"/>
      <w:spacing w:before="209" w:beforeLines="0" w:after="209" w:afterLines="0" w:line="0" w:lineRule="atLeast"/>
      <w:ind w:firstLine="0" w:firstLineChars="0"/>
      <w:jc w:val="center"/>
      <w:textAlignment w:val="baseline"/>
    </w:pPr>
    <w:rPr>
      <w:rFonts w:ascii="Arial" w:hAnsi="Arial" w:eastAsia="黑体" w:cs="Arial"/>
      <w:snapToGrid w:val="0"/>
      <w:color w:val="000000"/>
      <w:kern w:val="0"/>
      <w:sz w:val="52"/>
      <w:szCs w:val="21"/>
      <w:lang w:val="en-US" w:eastAsia="en-US" w:bidi="ar-SA"/>
    </w:rPr>
  </w:style>
  <w:style w:type="paragraph" w:customStyle="1" w:styleId="9">
    <w:name w:val="文章副标题"/>
    <w:next w:val="3"/>
    <w:qFormat/>
    <w:uiPriority w:val="0"/>
    <w:pPr>
      <w:kinsoku w:val="0"/>
      <w:autoSpaceDE w:val="0"/>
      <w:autoSpaceDN w:val="0"/>
      <w:adjustRightInd w:val="0"/>
      <w:snapToGrid w:val="0"/>
      <w:spacing w:before="104" w:beforeLines="0" w:after="104" w:afterLines="0" w:line="0" w:lineRule="atLeast"/>
      <w:ind w:firstLine="0" w:firstLineChars="0"/>
      <w:jc w:val="center"/>
      <w:textAlignment w:val="baseline"/>
    </w:pPr>
    <w:rPr>
      <w:rFonts w:ascii="Arial" w:hAnsi="Arial" w:eastAsia="Arial" w:cs="Arial"/>
      <w:snapToGrid w:val="0"/>
      <w:color w:val="000000"/>
      <w:kern w:val="0"/>
      <w:sz w:val="36"/>
      <w:szCs w:val="21"/>
      <w:lang w:val="en-US" w:eastAsia="en-US" w:bidi="ar-SA"/>
    </w:rPr>
  </w:style>
  <w:style w:type="character" w:customStyle="1" w:styleId="12">
    <w:name w:val="fontstyle01"/>
    <w:basedOn w:val="11"/>
    <w:qFormat/>
    <w:uiPriority w:val="0"/>
    <w:rPr>
      <w:rFonts w:hint="default" w:ascii="仿宋" w:hAnsi="仿宋"/>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4463</Words>
  <Characters>4509</Characters>
  <Lines>3</Lines>
  <Paragraphs>1</Paragraphs>
  <TotalTime>9</TotalTime>
  <ScaleCrop>false</ScaleCrop>
  <LinksUpToDate>false</LinksUpToDate>
  <CharactersWithSpaces>4545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2024-05-20T18:39:00Z</dcterms:created>
  <dc:creator>鹏</dc:creator>
  <cp:lastModifiedBy>演示人</cp:lastModifiedBy>
  <cp:lastPrinted>2025-04-03T20:01:00Z</cp:lastPrinted>
  <dcterms:modified xsi:type="dcterms:W3CDTF">2025-07-07T07:40:04Z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BF74F18E76B54AC0B0C9623406CA3062_13</vt:lpwstr>
  </property>
  <property fmtid="{D5CDD505-2E9C-101B-9397-08002B2CF9AE}" pid="4" name="KSOTemplateDocerSaveRecord">
    <vt:lpwstr>eyJoZGlkIjoiZDNjMzZmNzFmNTFhYjMwMjFhYmY4YmVmOGNjMDAwMGEiLCJ1c2VySWQiOiIyMzQ5NzAwMzgifQ==</vt:lpwstr>
  </property>
</Properties>
</file>