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乌拉特前旗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财政局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年政府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信息公开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年度报告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本年度报告根据《中华人民共和国政府信息公开条例》（以下简称《条例》）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《国务院办公厅政府信息与政务公开办公室关于印发&lt;中华人民共和国政府信息公开工作年度报告格式&gt;的通知》（国办公开办函〔2021〕30号）要求制作。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本报告由总体情况，主动公开政府信息情况，收到和处理政府信息公开申请情况，政府信息公开行政复议、行政诉讼情况，存在的主要问题及改进情况以及其他需要报告的事项等部分组成。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本年度报告中所列数据的统计期限为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日起至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本年度报告电子版可以从乌拉特前旗人民政府门户网站（http://www.wltqq.gov.cn）下载，如对本年度报告有疑问，请与乌拉特前旗财政局联系（电话：0478-3212538）。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总体情况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主动公开情况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财政局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政务公开网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主动公开政府信息共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条，其中：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本级文件、机构设置、政策文件及人事信息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条，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资金分配结果通知2条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，会计信息检查结果通报1条，及时向社会公布了我局阶段性工作的进展和完成情况。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3" w:firstLineChars="200"/>
        <w:jc w:val="both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依申请公开情况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2023年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，全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受理政府信息公开申请0件。全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受理有关政府信息公开方面的行政复议案件0件，行政诉讼案件0件。未发生公民、法人和其他组织认为行政机关不依法履行信息公开而提起举报。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28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政府信息管理情况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一是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加强组织领导。明确政务公开的内容、形式和制度,由主要领导亲自抓,分管负责人具体抓,具办人员落实。要求各部门协调配合,及时提供相关信息,形成“一级抓一级,层层抓落实”的工作格局。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二是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严格把关审查。对拟公开的信息先审后发,严把政治关、法律关、政策关、保密关、文字关,确保信息发布的权威性、安全性和公信力,坚决杜绝信息更新不及时、发布存在严重表述错误等问题的发生。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三是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紧盯重点领域。及时发布更新政策文件解读、重大决策公开、民生热点问题回应等重点领域内容,确保政府权力运行公开透明。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3" w:firstLineChars="200"/>
        <w:jc w:val="both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政府信息公开平台建设情况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年，我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局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规范信息公开平台建设，严格信息公开平台日常管理，配备信息审核员1名、信息发布员1名。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“线上+线下”双管齐下,提升基层政务公开标准化规范化水平。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监督保障情况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2023年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严格落实“三审三校”信息发布程序；加强政务公开工作人员的业务能力和业务水平，提高专业化水平；强化内部监督，明确政务信息公开的内容、规则和流程，进一步规范政务信息公开。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6"/>
        <w:tblW w:w="7788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44"/>
        <w:gridCol w:w="1944"/>
        <w:gridCol w:w="1944"/>
        <w:gridCol w:w="19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36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16"/>
          <w:szCs w:val="16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16"/>
          <w:szCs w:val="16"/>
          <w:u w:val="none"/>
          <w:shd w:val="clear" w:fill="FFFFFF"/>
          <w14:textFill>
            <w14:solidFill>
              <w14:schemeClr w14:val="tx1"/>
            </w14:solidFill>
          </w14:textFill>
        </w:rPr>
        <w:t> 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三、收到和处理政府信息公开申请情况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336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18"/>
          <w:szCs w:val="18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19"/>
          <w:szCs w:val="19"/>
          <w:u w:val="none"/>
          <w:shd w:val="clear" w:fill="FFFFFF"/>
          <w14:textFill>
            <w14:solidFill>
              <w14:schemeClr w14:val="tx1"/>
            </w14:solidFill>
          </w14:textFill>
        </w:rPr>
        <w:t> </w:t>
      </w:r>
    </w:p>
    <w:tbl>
      <w:tblPr>
        <w:tblStyle w:val="6"/>
        <w:tblW w:w="780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55"/>
        <w:gridCol w:w="2574"/>
        <w:gridCol w:w="551"/>
        <w:gridCol w:w="551"/>
        <w:gridCol w:w="551"/>
        <w:gridCol w:w="551"/>
        <w:gridCol w:w="552"/>
        <w:gridCol w:w="552"/>
        <w:gridCol w:w="55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楷体" w:hAnsi="楷体" w:eastAsia="楷体" w:cs="楷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（本列数据的勾稽关系为：第一项加第二项之和，等于第三项加第四项之和）</w:t>
            </w:r>
          </w:p>
        </w:tc>
        <w:tc>
          <w:tcPr>
            <w:tcW w:w="385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27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552" w:type="dxa"/>
            <w:vMerge w:val="restart"/>
            <w:tcBorders>
              <w:top w:val="single" w:color="auto" w:sz="4" w:space="0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商业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科研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机构</w:t>
            </w:r>
          </w:p>
        </w:tc>
        <w:tc>
          <w:tcPr>
            <w:tcW w:w="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552" w:type="dxa"/>
            <w:vMerge w:val="continue"/>
            <w:tcBorders>
              <w:top w:val="single" w:color="auto" w:sz="4" w:space="0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一、本年新收政府信息公开申请数量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restart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3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（二）部分公开</w:t>
            </w:r>
            <w:r>
              <w:rPr>
                <w:rFonts w:hint="eastAsia" w:ascii="楷体" w:hAnsi="楷体" w:eastAsia="楷体" w:cs="楷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（区分处理的，只计这一情形，不计其他情形）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2.其他法律行政法规禁止公开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4.保护第三方合法权益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6.属于四类过程性信息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8.属于行政查询事项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2.没有现成信息需要另行制作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3.补正后申请内容仍不明确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1.信访举报投诉类申请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5.要求行政机关确认或重新出具已获取信息</w:t>
            </w:r>
          </w:p>
        </w:tc>
        <w:tc>
          <w:tcPr>
            <w:tcW w:w="552" w:type="dxa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9"/>
                <w:szCs w:val="19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336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18"/>
          <w:szCs w:val="18"/>
          <w:u w:val="none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780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6"/>
        <w:gridCol w:w="516"/>
        <w:gridCol w:w="516"/>
        <w:gridCol w:w="516"/>
        <w:gridCol w:w="528"/>
        <w:gridCol w:w="516"/>
        <w:gridCol w:w="516"/>
        <w:gridCol w:w="516"/>
        <w:gridCol w:w="516"/>
        <w:gridCol w:w="540"/>
        <w:gridCol w:w="516"/>
        <w:gridCol w:w="516"/>
        <w:gridCol w:w="516"/>
        <w:gridCol w:w="516"/>
        <w:gridCol w:w="54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520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51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尚未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52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尚未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尚未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  <w:jc w:val="center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baseline"/>
        <w:rPr>
          <w:rFonts w:hint="default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  <w14:textFill>
            <w14:solidFill>
              <w14:schemeClr w14:val="tx1"/>
            </w14:solidFill>
          </w14:textFill>
        </w:rPr>
        <w:t>五、存在的主要问题及改进情况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（一）2023年工作存在的主要问题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我局在政府信息公开工作方面取得了一定成绩，但尚存在一些不足和差距，如部分信息公开不够及时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公开的栏目内容不够丰富、形式较为单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政务公开服务意识和创新意识还需进一步加强等。2024年，我局将按照有关要求，围绕群众关心的热点、难点、焦点问题，进一步丰富财政信息公开内容，进一步拓展财政信息公开深度和广度，不断提高财政政务公开服务水平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（二）2023年工作改进措施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加强公开平台建设，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不断优化完善政府网站，充分发挥政府信息公开服务群众的作用。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60" w:right="180" w:firstLine="480"/>
        <w:jc w:val="both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是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加大监督检查力度,规范政务公开工作。对政务公开工作的开展情况实行目标考核,保障信息更新及时,内容规范。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rightChars="0" w:firstLine="643" w:firstLineChars="20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六、其他需要报告的事项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根据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《政府信息公开信息处理费管理办法》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规定，本年度未收取任何信息处理费。无其他报告事项。</w:t>
      </w:r>
    </w:p>
    <w:p>
      <w:pPr>
        <w:pStyle w:val="2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righ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乌拉特前旗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财政局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4480" w:firstLineChars="1400"/>
        <w:jc w:val="right"/>
        <w:rPr>
          <w:rFonts w:hint="default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年1月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800002BF" w:usb1="184F6CF8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0NzUzNWVmOTg1YjM4MmY3MzVlOTEzYzlmYTU5Y2MifQ=="/>
  </w:docVars>
  <w:rsids>
    <w:rsidRoot w:val="2AF17B93"/>
    <w:rsid w:val="005469B7"/>
    <w:rsid w:val="00973FB8"/>
    <w:rsid w:val="01A050EF"/>
    <w:rsid w:val="01BA61B0"/>
    <w:rsid w:val="034675D0"/>
    <w:rsid w:val="040F3E66"/>
    <w:rsid w:val="04842AA6"/>
    <w:rsid w:val="05095936"/>
    <w:rsid w:val="06C4362D"/>
    <w:rsid w:val="0768045D"/>
    <w:rsid w:val="0869448C"/>
    <w:rsid w:val="093E76C7"/>
    <w:rsid w:val="09652EA6"/>
    <w:rsid w:val="0AB435D3"/>
    <w:rsid w:val="0C24501E"/>
    <w:rsid w:val="0D3D5EE8"/>
    <w:rsid w:val="0E625C06"/>
    <w:rsid w:val="0F0C3DC3"/>
    <w:rsid w:val="113F222E"/>
    <w:rsid w:val="117143B2"/>
    <w:rsid w:val="11D706B9"/>
    <w:rsid w:val="14681A9C"/>
    <w:rsid w:val="14A30D26"/>
    <w:rsid w:val="159863B1"/>
    <w:rsid w:val="15A9236C"/>
    <w:rsid w:val="16493207"/>
    <w:rsid w:val="1723614E"/>
    <w:rsid w:val="17DD454F"/>
    <w:rsid w:val="192D6E10"/>
    <w:rsid w:val="19597C05"/>
    <w:rsid w:val="197B401F"/>
    <w:rsid w:val="1A3903DE"/>
    <w:rsid w:val="1ACD08AB"/>
    <w:rsid w:val="1E4470D6"/>
    <w:rsid w:val="1E8D223C"/>
    <w:rsid w:val="25493224"/>
    <w:rsid w:val="268A3AF4"/>
    <w:rsid w:val="27455C6D"/>
    <w:rsid w:val="2A24600D"/>
    <w:rsid w:val="2ABE5B1A"/>
    <w:rsid w:val="2AF17B93"/>
    <w:rsid w:val="2CCF04B2"/>
    <w:rsid w:val="2CED26E7"/>
    <w:rsid w:val="2D0363AE"/>
    <w:rsid w:val="2F6F7D2B"/>
    <w:rsid w:val="2FAD0853"/>
    <w:rsid w:val="30A12166"/>
    <w:rsid w:val="31DD5420"/>
    <w:rsid w:val="31E83DC4"/>
    <w:rsid w:val="32791381"/>
    <w:rsid w:val="327A0EC0"/>
    <w:rsid w:val="32D22AAA"/>
    <w:rsid w:val="34164C19"/>
    <w:rsid w:val="34B54432"/>
    <w:rsid w:val="357A4D33"/>
    <w:rsid w:val="370F3C38"/>
    <w:rsid w:val="38A33D71"/>
    <w:rsid w:val="3AB26933"/>
    <w:rsid w:val="3B07350D"/>
    <w:rsid w:val="3CB11983"/>
    <w:rsid w:val="3D69571D"/>
    <w:rsid w:val="3E4D56DB"/>
    <w:rsid w:val="3E990920"/>
    <w:rsid w:val="441D5B50"/>
    <w:rsid w:val="460074D7"/>
    <w:rsid w:val="47F72214"/>
    <w:rsid w:val="481105CB"/>
    <w:rsid w:val="4ABF170F"/>
    <w:rsid w:val="4AD351BA"/>
    <w:rsid w:val="4AFD2237"/>
    <w:rsid w:val="4C3D6D8F"/>
    <w:rsid w:val="4E5B79A0"/>
    <w:rsid w:val="516923D4"/>
    <w:rsid w:val="52911BE2"/>
    <w:rsid w:val="55B1434A"/>
    <w:rsid w:val="55D17AFB"/>
    <w:rsid w:val="56F3629C"/>
    <w:rsid w:val="571132F2"/>
    <w:rsid w:val="599B6EA3"/>
    <w:rsid w:val="5A272E2C"/>
    <w:rsid w:val="5A89319F"/>
    <w:rsid w:val="5D3E2967"/>
    <w:rsid w:val="5D726098"/>
    <w:rsid w:val="60EE1FAE"/>
    <w:rsid w:val="61C4117D"/>
    <w:rsid w:val="63B37E5A"/>
    <w:rsid w:val="63D062E3"/>
    <w:rsid w:val="65102E3B"/>
    <w:rsid w:val="65815AE7"/>
    <w:rsid w:val="65BF660F"/>
    <w:rsid w:val="661701F9"/>
    <w:rsid w:val="670C5884"/>
    <w:rsid w:val="67FA1B80"/>
    <w:rsid w:val="681543D3"/>
    <w:rsid w:val="68F16ADF"/>
    <w:rsid w:val="6C027255"/>
    <w:rsid w:val="6C554EC8"/>
    <w:rsid w:val="6EFA06B8"/>
    <w:rsid w:val="6FAF7B52"/>
    <w:rsid w:val="723839D1"/>
    <w:rsid w:val="756845CD"/>
    <w:rsid w:val="78570929"/>
    <w:rsid w:val="79BE0C60"/>
    <w:rsid w:val="7A5275FA"/>
    <w:rsid w:val="7BE349AD"/>
    <w:rsid w:val="7C5C4760"/>
    <w:rsid w:val="7F6C2F0C"/>
    <w:rsid w:val="7FBB79EF"/>
    <w:rsid w:val="7FD9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autoRedefine/>
    <w:qFormat/>
    <w:uiPriority w:val="0"/>
  </w:style>
  <w:style w:type="paragraph" w:styleId="4">
    <w:name w:val="toc 2"/>
    <w:basedOn w:val="1"/>
    <w:next w:val="1"/>
    <w:autoRedefine/>
    <w:qFormat/>
    <w:uiPriority w:val="0"/>
    <w:pPr>
      <w:spacing w:line="306" w:lineRule="auto"/>
      <w:ind w:left="419"/>
    </w:p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Body Text First Indent1"/>
    <w:basedOn w:val="9"/>
    <w:autoRedefine/>
    <w:qFormat/>
    <w:uiPriority w:val="0"/>
    <w:pPr>
      <w:ind w:firstLine="100" w:firstLineChars="100"/>
    </w:pPr>
  </w:style>
  <w:style w:type="paragraph" w:customStyle="1" w:styleId="9">
    <w:name w:val="Body Text1"/>
    <w:basedOn w:val="1"/>
    <w:autoRedefine/>
    <w:qFormat/>
    <w:uiPriority w:val="0"/>
    <w:rPr>
      <w:b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2022-01-06T02:12:00Z</dcterms:created>
  <dc:creator>付洋</dc:creator>
  <cp:lastModifiedBy>演示人</cp:lastModifiedBy>
  <dcterms:modified xsi:type="dcterms:W3CDTF">2024-01-19T07:36:28Z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7FA4AB5AC76A4297BB4265C212874E7F_13</vt:lpwstr>
  </property>
</Properties>
</file>