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48"/>
          <w:szCs w:val="4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  <w:t>工业和信息化局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 本年度报告根据《中华人民共和国政府信息公开条例》（以下简称《条例》）第五十条之规定制作。全文包括乌拉特前旗工业和信息化局政府信息公开总体情况，主动公开政府信息情况，收到和处理政府信息公开申请情况，政府信息公开行政复议、行政诉讼情况，存在的主要问题及改进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以及其他需要报告的事项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。所列数据统计期限为2023年1月1日至2023年12月31日。本年度报告电子版可以从乌拉特前旗人民政府门户网站（http://www.wltqq.gov.cn）下载，如对本年度报告有疑问，请与乌拉特前旗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联系（电话：0478-3212721）。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总体情况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1、推进政务运行公开透明。一是全面准确公开权力配置信息。在政府网站已公开本局工作职能、机构设置等政务信息。二是深化重点领域和监管执法信息公开。继续深入推进重大项目批准和实施信息公开，推动行政执法职责、依据、程序、结果等向社会公开，落实好“双随机、一公开”和行政处罚、行政许可“双公示”制度。今年我局通过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巴彦淖尔市政务公开平台公开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政务信息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2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条。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1、依申请公开情况。今年我局共受理政府信息依公开申请0件。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围绕政府信息公开规范化、标准化建设目标，进一步完善政府信息公开制度体系。强化政府信息清单化管理，修订政府信息主动公开目录。加强专栏建设工作，政务公开专栏按照全市统一规范和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工业和信息化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工作实际设置，并结合新形势新要求及时予以调整，页面设计、栏目名称、字号字段等确保符合政务公开工作要求。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政府信息公开平台建设情况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一是加强新媒体监管。做好整合工作，对本单位开设的新媒体，进行有效整合，注销微信公众号。二是提高平台内容保障水平。及时发布和转载国家和自治区、市工信政策和新闻，今年我局通过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巴彦淖尔市政务公开平台公开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政务信息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2</w:t>
      </w: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条。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监督保障情况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Arial" w:hAnsi="Arial" w:eastAsia="仿宋_GB2312" w:cs="Arial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贯彻落实《中华人民共和国政府信息公开条例》第五十条第四项规定，积极开展考核工作，将此项工作纳入单位年度目标责任考核范围进行考核。强化责任追究机制，定期开展督促检查，对因工作不力影响信息公开工作的责任人按照规定追究责任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二、主动公开政府信息情况</w:t>
      </w:r>
    </w:p>
    <w:tbl>
      <w:tblPr>
        <w:tblStyle w:val="6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u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16"/>
          <w:szCs w:val="16"/>
          <w:u w:val="none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三、收到和处理政府信息公开申请情况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楷体" w:hAnsi="楷体" w:eastAsia="楷体" w:cs="楷体"/>
                <w:color w:val="333333"/>
                <w:sz w:val="15"/>
                <w:szCs w:val="15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商业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企业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科研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（一）予以公开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  <w:u w:val="none"/>
              </w:rPr>
              <w:t>（区分处理的，只计这一情形，不计其他情形）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（三）不予公开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1.属于国家秘密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2.其他法律行政法规禁止公开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3.危及“三安全一稳定”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4.保护第三方合法权益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5.属于三类内部事务信息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6.属于四类过程性信息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7.属于行政执法案卷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8.属于行政查询事项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（四）无法提供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1.本机关不掌握相关政府信息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2.没有现成信息需要另行制作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3.补正后申请内容仍不明确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（五）不予处理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1.信访举报投诉类申请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3.要求提供公开出版物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4.无正当理由大量反复申请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（六）其他处理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3.其他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（七）总计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四、结转下年度继续办理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四、政府信息公开行政复议、行政诉讼情况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u w:val="none"/>
              </w:rPr>
              <w:br w:type="textWrapping"/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rightChars="0" w:firstLine="643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五、存在的主要问题及改进情况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321" w:firstLineChars="1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（一）存在的主要问题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321" w:firstLineChars="1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通过一年来的大力推进，我局政务公开整体水平得到了有效提升，服务水平有了明显提高，但在肯定成绩的同时，我们也清醒地认识到，我局的政务公开工作还存在着政务公开的队伍建设不完善，人员素质和能力水平不足的问题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（二）具体的改进措施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我局按照上级要求，安排专人负责政务公开工作，责任到人，责任到岗，及时按照要求公开应公开的政府信息。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规定，本年度未收取任何信息处理费。无其他报告事项。</w:t>
      </w:r>
    </w:p>
    <w:p>
      <w:pPr>
        <w:pStyle w:val="4"/>
      </w:pPr>
    </w:p>
    <w:p/>
    <w:p>
      <w:pPr>
        <w:pStyle w:val="4"/>
      </w:pPr>
    </w:p>
    <w:p>
      <w:pPr>
        <w:ind w:firstLine="3840" w:firstLineChars="1200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工业和信息化局</w:t>
      </w:r>
    </w:p>
    <w:p>
      <w:pPr>
        <w:pStyle w:val="4"/>
        <w:ind w:firstLine="4160" w:firstLineChars="1300"/>
        <w:rPr>
          <w:rFonts w:hint="default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2024年1月12日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1A54E4"/>
    <w:multiLevelType w:val="singleLevel"/>
    <w:tmpl w:val="841A54E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AF17B93"/>
    <w:rsid w:val="005469B7"/>
    <w:rsid w:val="00973FB8"/>
    <w:rsid w:val="01A050EF"/>
    <w:rsid w:val="034675D0"/>
    <w:rsid w:val="040F3E66"/>
    <w:rsid w:val="04842AA6"/>
    <w:rsid w:val="05095936"/>
    <w:rsid w:val="06C4362D"/>
    <w:rsid w:val="0768045D"/>
    <w:rsid w:val="0869448C"/>
    <w:rsid w:val="093E76C7"/>
    <w:rsid w:val="0AB435D3"/>
    <w:rsid w:val="0E625C06"/>
    <w:rsid w:val="0F0C3DC3"/>
    <w:rsid w:val="113F222E"/>
    <w:rsid w:val="117143B2"/>
    <w:rsid w:val="11D706B9"/>
    <w:rsid w:val="14681A9C"/>
    <w:rsid w:val="15A9236C"/>
    <w:rsid w:val="16493207"/>
    <w:rsid w:val="17DD454F"/>
    <w:rsid w:val="192D6E10"/>
    <w:rsid w:val="19597C05"/>
    <w:rsid w:val="197B401F"/>
    <w:rsid w:val="19D87980"/>
    <w:rsid w:val="1A3903DE"/>
    <w:rsid w:val="1A871F15"/>
    <w:rsid w:val="1ACD08AB"/>
    <w:rsid w:val="25493224"/>
    <w:rsid w:val="268A3AF4"/>
    <w:rsid w:val="27455C6D"/>
    <w:rsid w:val="2A24600D"/>
    <w:rsid w:val="2ABE5B1A"/>
    <w:rsid w:val="2AF17B93"/>
    <w:rsid w:val="2CCF04B2"/>
    <w:rsid w:val="2CED26E7"/>
    <w:rsid w:val="2F6F7D2B"/>
    <w:rsid w:val="2FAD0853"/>
    <w:rsid w:val="30A12166"/>
    <w:rsid w:val="31E83DC4"/>
    <w:rsid w:val="32791381"/>
    <w:rsid w:val="34164C19"/>
    <w:rsid w:val="357A4D33"/>
    <w:rsid w:val="370F3C38"/>
    <w:rsid w:val="3B07350D"/>
    <w:rsid w:val="3CB11983"/>
    <w:rsid w:val="3D69571D"/>
    <w:rsid w:val="3E4D56DB"/>
    <w:rsid w:val="3E990920"/>
    <w:rsid w:val="47F72214"/>
    <w:rsid w:val="481105CB"/>
    <w:rsid w:val="4ABF170F"/>
    <w:rsid w:val="4AD351BA"/>
    <w:rsid w:val="4AFD2237"/>
    <w:rsid w:val="4C3D6D8F"/>
    <w:rsid w:val="516923D4"/>
    <w:rsid w:val="52911BE2"/>
    <w:rsid w:val="55B1434A"/>
    <w:rsid w:val="55D17AFB"/>
    <w:rsid w:val="56F3629C"/>
    <w:rsid w:val="571132F2"/>
    <w:rsid w:val="599B6EA3"/>
    <w:rsid w:val="5A272E2C"/>
    <w:rsid w:val="5A89319F"/>
    <w:rsid w:val="5D3E2967"/>
    <w:rsid w:val="60EE1FAE"/>
    <w:rsid w:val="63B37E5A"/>
    <w:rsid w:val="63D062E3"/>
    <w:rsid w:val="65102E3B"/>
    <w:rsid w:val="65BF660F"/>
    <w:rsid w:val="661701F9"/>
    <w:rsid w:val="670C5884"/>
    <w:rsid w:val="67FA1B80"/>
    <w:rsid w:val="68F16ADF"/>
    <w:rsid w:val="6C027255"/>
    <w:rsid w:val="6EFA06B8"/>
    <w:rsid w:val="6FAF7B52"/>
    <w:rsid w:val="723839D1"/>
    <w:rsid w:val="756845CD"/>
    <w:rsid w:val="78570929"/>
    <w:rsid w:val="7A5275FA"/>
    <w:rsid w:val="7BE349AD"/>
    <w:rsid w:val="7C074BB9"/>
    <w:rsid w:val="7C5C4760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uiPriority w:val="0"/>
  </w:style>
  <w:style w:type="paragraph" w:styleId="4">
    <w:name w:val="toc 2"/>
    <w:basedOn w:val="1"/>
    <w:next w:val="1"/>
    <w:autoRedefine/>
    <w:qFormat/>
    <w:uiPriority w:val="0"/>
    <w:pPr>
      <w:spacing w:line="306" w:lineRule="auto"/>
      <w:ind w:left="419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演示人</cp:lastModifiedBy>
  <dcterms:modified xsi:type="dcterms:W3CDTF">2024-01-19T07:51:15Z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F722EDA603AC45FA85556E7515B1333B_13</vt:lpwstr>
  </property>
</Properties>
</file>