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880" w:hanging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乌拉特前旗农牧和科技局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本年度报告电子版可以从乌拉特前旗人民政府门户网站（http://www.wltqq.gov.cn）下载，如对本年度报告有疑问，请与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乌拉特前旗农牧和科技局联系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（电话：0478-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3268524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）。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总体情况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2023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年，我局认真贯彻落实政务公开工作要求，通过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政府网站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及时主动公开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农牧业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有关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农牧科技信息20条；农牧业技术信息5条；农机购置补贴类的通知公告、政策法规、补贴资金及实施进度等信息11条。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）依申请公开情况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年，我局未收到政府信息公开申请。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）政府信息管理情况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年，我局根据人事变动及时调整了政务公开工作领导小组，明确了政务公开的具体责任人、成员，完善各项政务公开制度，严格政务公开程序，做到了各类信息资料及时准确地公开。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并且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认真贯彻落实《中华人民共和国政府信息公开条例》，结合工作实际，坚持以公开为常态、不公开为例外，遵循公正、公平、合法、便民的原则，健全机制、拓宽渠道，加强政府信息资源的规范化、标准化管理，极推进政府信息公开工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确保涉密信息不上网，信息发布准确、及时、一致。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）政府信息公开平台建设情况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局将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乌拉特前旗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政府门户网站作为政府信息公开的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平台，为提供方便、快捷的信息获取渠道，着力打牢政府信息公开的重要支撑和平台；不断拓宽公开渠道，切实做好内容管理，优化展示方式，持续提升政府网上服务水平，推进政务新媒体健康有序发展。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）监督保障情况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组织学习《条例》等多项规章制度，进一步完善内部约束机制、外部监督机制。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要求各股室根据实际情况及时向局办公室报送可公开的文件、政策、制度及工作信息等相关信息，并落实信息发布审核机制，确保信息的准确性、完整性、真实性。通过完善机制，有效的推动我局政务公开工作的有效开展，确保政府相关信息的公开工作落实到位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积极主动参加旗级举办的业务培训班，按照考核指标做好本年度政务公开工作，反馈问题第一时间整改到位。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二、主动公开政府信息情况</w:t>
      </w:r>
    </w:p>
    <w:tbl>
      <w:tblPr>
        <w:tblStyle w:val="7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36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16"/>
          <w:szCs w:val="16"/>
          <w:u w:val="none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三、收到和处理政府信息公开申请情况</w:t>
      </w:r>
    </w:p>
    <w:tbl>
      <w:tblPr>
        <w:tblStyle w:val="7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商业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企业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科研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（一）予以公开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（二）部分公开（区分处理的，只计这一情形，不计其他情形）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（三）不予公开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1.属于国家秘密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2.其他法律行政法规禁止公开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3.危及“三安全一稳定”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4.保护第三方合法权益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5.属于三类内部事务信息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6.属于四类过程性信息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7.属于行政执法案卷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8.属于行政查询事项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（四）无法提供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1.本机关不掌握相关政府信息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2.没有现成信息需要另行制作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3.补正后申请内容仍不明确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（五）不予处理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1.信访举报投诉类申请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2.重复申请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3.要求提供公开出版物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4.无正当理由大量反复申请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（六）其他处理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3.其他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（七）总计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四、结转下年度继续办理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四、政府信息公开行政复议、行政诉讼情况</w:t>
      </w:r>
    </w:p>
    <w:tbl>
      <w:tblPr>
        <w:tblStyle w:val="7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0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 w:firstLine="320" w:firstLineChars="100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 w:firstLine="320" w:firstLineChars="1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五、存在的主要问题及改进情况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5"/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  <w:shd w:val="clear" w:fill="FFFFFF"/>
        </w:rPr>
        <w:t>年，我局政府信息公开工作取得了新进展新成果，但在政府网站建设、政策文件解读</w:t>
      </w:r>
      <w:r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  <w:shd w:val="clear" w:fill="FFFFFF"/>
          <w:lang w:val="en-US" w:eastAsia="zh-CN"/>
        </w:rPr>
        <w:t>过程中执行力不足。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5"/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  <w:shd w:val="clear" w:fill="FFFFFF"/>
          <w:lang w:val="en-US" w:eastAsia="zh-CN"/>
        </w:rPr>
        <w:t>针对存在问题</w:t>
      </w:r>
      <w:r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  <w:shd w:val="clear" w:fill="FFFFFF"/>
        </w:rPr>
        <w:t>我局将重点做好以下三个方面工作：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5"/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B4B4B"/>
          <w:spacing w:val="0"/>
          <w:sz w:val="32"/>
          <w:szCs w:val="32"/>
          <w:shd w:val="clear" w:fill="FFFFFF"/>
        </w:rPr>
        <w:t>一是</w:t>
      </w:r>
      <w:r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  <w:shd w:val="clear" w:fill="FFFFFF"/>
        </w:rPr>
        <w:t>提升信息主动公开水平。以我局政府门户网站政府信息公开平台为依托，做好政务信息管理工作，完善“政策法规”栏目，推进政府信息公开方式更加统一规范。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5"/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B4B4B"/>
          <w:spacing w:val="0"/>
          <w:sz w:val="32"/>
          <w:szCs w:val="32"/>
          <w:shd w:val="clear" w:fill="FFFFFF"/>
        </w:rPr>
        <w:t>二是</w:t>
      </w:r>
      <w:r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  <w:shd w:val="clear" w:fill="FFFFFF"/>
        </w:rPr>
        <w:t>优化政府网站和政务新媒体管理。加强对政府门户网站和政务新媒体的日常监管，确保信息发布及时、准确、规范。优化网站栏目设置和功能设计，方便公众浏览、获取政府信息。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5"/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B4B4B"/>
          <w:spacing w:val="0"/>
          <w:sz w:val="32"/>
          <w:szCs w:val="32"/>
          <w:shd w:val="clear" w:fill="FFFFFF"/>
        </w:rPr>
        <w:t>三是</w:t>
      </w:r>
      <w:r>
        <w:rPr>
          <w:rFonts w:hint="eastAsia" w:ascii="仿宋" w:hAnsi="仿宋" w:eastAsia="仿宋" w:cs="仿宋"/>
          <w:i w:val="0"/>
          <w:iCs w:val="0"/>
          <w:caps w:val="0"/>
          <w:color w:val="4B4B4B"/>
          <w:spacing w:val="0"/>
          <w:sz w:val="32"/>
          <w:szCs w:val="32"/>
          <w:shd w:val="clear" w:fill="FFFFFF"/>
        </w:rPr>
        <w:t>强化政策文件解读。加强内容保障，注重对政策背景、出台目的、重要举措等方面的实质性解读。创新政策解读方式，发布更加多样的政策解读产品。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《政府信息公开信息处理费管理办法》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规定，本年度未收取任何信息处理费。无其他报告事项。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480" w:firstLineChars="1400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3520" w:firstLineChars="1100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乌拉特前旗农牧和科技局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160" w:firstLineChars="130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2024年1月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480" w:firstLineChars="14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2AF17B93"/>
    <w:rsid w:val="005469B7"/>
    <w:rsid w:val="00973FB8"/>
    <w:rsid w:val="01A050EF"/>
    <w:rsid w:val="02062DD8"/>
    <w:rsid w:val="034675D0"/>
    <w:rsid w:val="040F3E66"/>
    <w:rsid w:val="04842AA6"/>
    <w:rsid w:val="05095936"/>
    <w:rsid w:val="06C4362D"/>
    <w:rsid w:val="0768045D"/>
    <w:rsid w:val="0869448C"/>
    <w:rsid w:val="093E76C7"/>
    <w:rsid w:val="0AB435D3"/>
    <w:rsid w:val="0E625C06"/>
    <w:rsid w:val="0F0C3DC3"/>
    <w:rsid w:val="113F222E"/>
    <w:rsid w:val="117143B2"/>
    <w:rsid w:val="11D706B9"/>
    <w:rsid w:val="13ED58DC"/>
    <w:rsid w:val="14681A9C"/>
    <w:rsid w:val="15A9236C"/>
    <w:rsid w:val="16493207"/>
    <w:rsid w:val="17DD454F"/>
    <w:rsid w:val="192D6E10"/>
    <w:rsid w:val="19597C05"/>
    <w:rsid w:val="197B401F"/>
    <w:rsid w:val="1A3903DE"/>
    <w:rsid w:val="1ACD08AB"/>
    <w:rsid w:val="25493224"/>
    <w:rsid w:val="268A3AF4"/>
    <w:rsid w:val="27455C6D"/>
    <w:rsid w:val="2A24600D"/>
    <w:rsid w:val="2ABE5B1A"/>
    <w:rsid w:val="2AF17B93"/>
    <w:rsid w:val="2CCF04B2"/>
    <w:rsid w:val="2CED26E7"/>
    <w:rsid w:val="2F6F7D2B"/>
    <w:rsid w:val="2FAD0853"/>
    <w:rsid w:val="30A12166"/>
    <w:rsid w:val="31E83DC4"/>
    <w:rsid w:val="32791381"/>
    <w:rsid w:val="34164C19"/>
    <w:rsid w:val="357A4D33"/>
    <w:rsid w:val="370F3C38"/>
    <w:rsid w:val="3B07350D"/>
    <w:rsid w:val="3CB11983"/>
    <w:rsid w:val="3D69571D"/>
    <w:rsid w:val="3E4D56DB"/>
    <w:rsid w:val="3E990920"/>
    <w:rsid w:val="47F72214"/>
    <w:rsid w:val="481105CB"/>
    <w:rsid w:val="4A871F75"/>
    <w:rsid w:val="4ABF170F"/>
    <w:rsid w:val="4AD351BA"/>
    <w:rsid w:val="4AFD2237"/>
    <w:rsid w:val="4C3D6D8F"/>
    <w:rsid w:val="516923D4"/>
    <w:rsid w:val="52911BE2"/>
    <w:rsid w:val="55B1434A"/>
    <w:rsid w:val="55D17AFB"/>
    <w:rsid w:val="56F3629C"/>
    <w:rsid w:val="571132F2"/>
    <w:rsid w:val="599B6EA3"/>
    <w:rsid w:val="5A272E2C"/>
    <w:rsid w:val="5A89319F"/>
    <w:rsid w:val="5D3E2967"/>
    <w:rsid w:val="60EE1FAE"/>
    <w:rsid w:val="61C4117D"/>
    <w:rsid w:val="63B37E5A"/>
    <w:rsid w:val="63D062E3"/>
    <w:rsid w:val="65102E3B"/>
    <w:rsid w:val="65BF660F"/>
    <w:rsid w:val="661701F9"/>
    <w:rsid w:val="670C5884"/>
    <w:rsid w:val="67FA1B80"/>
    <w:rsid w:val="68F16ADF"/>
    <w:rsid w:val="6C027255"/>
    <w:rsid w:val="6EFA06B8"/>
    <w:rsid w:val="6FAF7B52"/>
    <w:rsid w:val="723839D1"/>
    <w:rsid w:val="756845CD"/>
    <w:rsid w:val="77094C10"/>
    <w:rsid w:val="78570929"/>
    <w:rsid w:val="7936429E"/>
    <w:rsid w:val="7A5275FA"/>
    <w:rsid w:val="7AFF15B4"/>
    <w:rsid w:val="7BE349AD"/>
    <w:rsid w:val="7C5C4760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qFormat/>
    <w:uiPriority w:val="0"/>
    <w:pPr>
      <w:spacing w:line="306" w:lineRule="auto"/>
      <w:ind w:left="419"/>
    </w:pPr>
  </w:style>
  <w:style w:type="paragraph" w:styleId="4">
    <w:name w:val="toc 1"/>
    <w:basedOn w:val="1"/>
    <w:next w:val="1"/>
    <w:autoRedefine/>
    <w:qFormat/>
    <w:uiPriority w:val="0"/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autoRedefine/>
    <w:qFormat/>
    <w:uiPriority w:val="0"/>
    <w:pPr>
      <w:jc w:val="center"/>
    </w:pPr>
    <w:rPr>
      <w:rFonts w:ascii="Calibri" w:hAnsi="Calibri" w:eastAsia="宋体" w:cs="Times New Roman"/>
      <w:b/>
      <w:sz w:val="32"/>
      <w:szCs w:val="32"/>
    </w:rPr>
  </w:style>
  <w:style w:type="paragraph" w:customStyle="1" w:styleId="9">
    <w:name w:val="Body Text First Indent1"/>
    <w:basedOn w:val="10"/>
    <w:autoRedefine/>
    <w:qFormat/>
    <w:uiPriority w:val="0"/>
    <w:pPr>
      <w:ind w:firstLine="100" w:firstLineChars="100"/>
    </w:pPr>
  </w:style>
  <w:style w:type="paragraph" w:customStyle="1" w:styleId="10">
    <w:name w:val="Body Text1"/>
    <w:basedOn w:val="1"/>
    <w:autoRedefine/>
    <w:qFormat/>
    <w:uiPriority w:val="0"/>
    <w:rPr>
      <w:b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演示人</cp:lastModifiedBy>
  <dcterms:modified xsi:type="dcterms:W3CDTF">2024-01-19T07:57:04Z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73FB604B1AF94166966C190DB2A8E545_13</vt:lpwstr>
  </property>
</Properties>
</file>