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both"/>
        <w:textAlignment w:val="auto"/>
        <w:rPr>
          <w:rFonts w:hint="eastAsia" w:ascii="仿宋" w:hAnsi="仿宋" w:eastAsia="仿宋" w:cs="仿宋"/>
          <w:b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textAlignment w:val="auto"/>
        <w:rPr>
          <w:rFonts w:hint="eastAsia" w:ascii="仿宋" w:hAnsi="仿宋" w:eastAsia="仿宋" w:cs="仿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乌拉特前旗巴彦淖尔市生态环境局乌拉特前旗分局</w:t>
      </w:r>
      <w:r>
        <w:rPr>
          <w:rFonts w:hint="eastAsia" w:ascii="仿宋" w:hAnsi="仿宋" w:eastAsia="仿宋" w:cs="仿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年政府信息公开工作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textAlignment w:val="auto"/>
        <w:rPr>
          <w:rFonts w:hint="eastAsia" w:ascii="仿宋" w:hAnsi="仿宋" w:eastAsia="仿宋" w:cs="仿宋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年度报告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本年度报告电子版可以从乌拉特前旗人民政府门户网站（http://www.wltqq.gov.cn）下载，如对本年度报告有疑问，请与乌拉特前旗巴彦淖尔市生态环境局乌拉特前旗分局联系（电话：0478-2652111）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总体情况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主动公开情况。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2023年，按照《中华人民共和国政府信息公开条例》要求，我局认真对政府信息进行收集，按照“以公开为常态，不公开为例外”的要求，及时发布日常工作动态和政策文件，方便群众办事和监督。全年我局主动公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开发布信息43条。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（二）依申请公开情况。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 xml:space="preserve">2023年，我局收到政府信息公开申请0件。 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（三）政府信息管理情况。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我局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按照统一部署，对照新修订《条例》的主动公开范围，认真梳理职责范围应当主动公开的政府信息，分类整理，明确公开主体、形式、依据、时限等，提高了主动公开工作的规范化水平。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（四）政府信息公开平台建设情况。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2023年，我局认真贯彻落实《中华人民共和国政府信息公开条例》，对政府信息公开工作进行专题研究部署，进一步优化了政府信息公开指南和目录，全力推进全系统政府信息公开工作。严格落实政府信息公开“三级”审查制度，严格进行保密审查，严格区分主动公开、依申请公开、不予公开工作信息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（五）监督保障情况。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及时调整了政府信息公开工作领导小组，明确专人负责局政府信息工作相关规章的制订、公开信息的发布和报送、依申请公开信息的受理等具体工作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。形成主要领导负责抓，分管领导具体抓，各股室配合抓的工作局面，从组织上保证政府信息公开工作有人抓、有人管。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5"/>
        <w:tblW w:w="10293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2183"/>
        <w:gridCol w:w="1697"/>
        <w:gridCol w:w="33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029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1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16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50" w:afterAutospacing="0" w:line="450" w:lineRule="atLeast"/>
              <w:ind w:left="0" w:right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本年废旧件数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  章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29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1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718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029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1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718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718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029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180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7180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150" w:afterAutospacing="0" w:line="45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spacing w:before="0" w:beforeAutospacing="0" w:after="302" w:afterAutospacing="0" w:line="450" w:lineRule="atLeast"/>
        <w:ind w:left="0" w:right="0" w:firstLine="320" w:firstLineChars="100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1"/>
        <w:gridCol w:w="5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02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02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  <w:jc w:val="center"/>
        </w:trPr>
        <w:tc>
          <w:tcPr>
            <w:tcW w:w="4302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7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7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4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68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30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default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430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69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6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67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vMerge w:val="continue"/>
            <w:tcBorders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3、其他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spacing w:before="0" w:beforeAutospacing="0" w:after="302" w:afterAutospacing="0" w:line="450" w:lineRule="atLeast"/>
        <w:ind w:left="0" w:right="0"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302" w:afterAutospacing="0" w:line="450" w:lineRule="atLeast"/>
        <w:ind w:left="0" w:right="0"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5"/>
        <w:tblW w:w="970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646"/>
        <w:gridCol w:w="646"/>
        <w:gridCol w:w="646"/>
        <w:gridCol w:w="703"/>
        <w:gridCol w:w="588"/>
        <w:gridCol w:w="647"/>
        <w:gridCol w:w="647"/>
        <w:gridCol w:w="647"/>
        <w:gridCol w:w="646"/>
        <w:gridCol w:w="647"/>
        <w:gridCol w:w="647"/>
        <w:gridCol w:w="647"/>
        <w:gridCol w:w="648"/>
        <w:gridCol w:w="64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28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行政复议</w:t>
            </w:r>
            <w:bookmarkStart w:id="0" w:name="_GoBack"/>
            <w:bookmarkEnd w:id="0"/>
          </w:p>
        </w:tc>
        <w:tc>
          <w:tcPr>
            <w:tcW w:w="6413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64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4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4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4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70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17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23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  <w:jc w:val="center"/>
        </w:trPr>
        <w:tc>
          <w:tcPr>
            <w:tcW w:w="64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6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0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0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0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0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2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lang w:eastAsia="zh-CN"/>
          <w14:textFill>
            <w14:solidFill>
              <w14:schemeClr w14:val="tx1"/>
            </w14:solidFill>
          </w14:textFill>
        </w:rPr>
        <w:t>（一）主要问题：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信息公开的内容还需要进一步充实完善。需要进一步加强与上级业务部门及企业的联系沟通，确保上级业务政策、信息以及企业的工作动态能及时上报、公开。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2" w:firstLineChars="200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1"/>
          <w:szCs w:val="31"/>
          <w:lang w:eastAsia="zh-CN"/>
          <w14:textFill>
            <w14:solidFill>
              <w14:schemeClr w14:val="tx1"/>
            </w14:solidFill>
          </w14:textFill>
        </w:rPr>
        <w:t>（二）整改措施：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lang w:eastAsia="zh-CN"/>
          <w14:textFill>
            <w14:solidFill>
              <w14:schemeClr w14:val="tx1"/>
            </w14:solidFill>
          </w14:textFill>
        </w:rPr>
        <w:t>在配齐配强工作力量和有效提升信息公开服务能力上下功夫，深入拓展政策解读公开内容，持续创新公开形式，不断提高公开效果，努力推动新时代政府信息公开工作高质量发展。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其他需要报告的事项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根据《政府信息公开信息处理费管理办法》的规定，本年度未收取任何信息处理费。无其他报告事项。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2" w:afterAutospacing="0" w:line="520" w:lineRule="exact"/>
        <w:ind w:left="0" w:right="0" w:firstLine="640"/>
        <w:jc w:val="right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2" w:afterAutospacing="0" w:line="520" w:lineRule="exact"/>
        <w:ind w:left="0" w:right="0" w:firstLine="640"/>
        <w:jc w:val="righ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乌拉特前旗巴彦淖尔市生态环境局乌拉特前旗分局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2" w:afterAutospacing="0" w:line="520" w:lineRule="exact"/>
        <w:ind w:left="0" w:right="0" w:firstLine="640"/>
        <w:jc w:val="center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2024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6682CB"/>
    <w:multiLevelType w:val="singleLevel"/>
    <w:tmpl w:val="876682CB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067A389"/>
    <w:multiLevelType w:val="singleLevel"/>
    <w:tmpl w:val="D067A38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2B5E7589"/>
    <w:multiLevelType w:val="singleLevel"/>
    <w:tmpl w:val="2B5E7589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6E4761B2"/>
    <w:multiLevelType w:val="singleLevel"/>
    <w:tmpl w:val="6E4761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</w:docVars>
  <w:rsids>
    <w:rsidRoot w:val="549C1D12"/>
    <w:rsid w:val="0033309C"/>
    <w:rsid w:val="01E1732C"/>
    <w:rsid w:val="0CA81E58"/>
    <w:rsid w:val="0D23122C"/>
    <w:rsid w:val="0E240516"/>
    <w:rsid w:val="0F7A2ADB"/>
    <w:rsid w:val="13BF4136"/>
    <w:rsid w:val="14CB7B5C"/>
    <w:rsid w:val="19685DF7"/>
    <w:rsid w:val="19F65454"/>
    <w:rsid w:val="1A4C553C"/>
    <w:rsid w:val="20806F24"/>
    <w:rsid w:val="22DF56FF"/>
    <w:rsid w:val="23C758CB"/>
    <w:rsid w:val="25C9144D"/>
    <w:rsid w:val="26E56E75"/>
    <w:rsid w:val="2B2E074D"/>
    <w:rsid w:val="2BD27227"/>
    <w:rsid w:val="3170250D"/>
    <w:rsid w:val="35531555"/>
    <w:rsid w:val="35E80D48"/>
    <w:rsid w:val="3884375B"/>
    <w:rsid w:val="3B8E0546"/>
    <w:rsid w:val="3D0F5BA1"/>
    <w:rsid w:val="417273FE"/>
    <w:rsid w:val="434263B0"/>
    <w:rsid w:val="44980E24"/>
    <w:rsid w:val="46D566F8"/>
    <w:rsid w:val="47DB32A6"/>
    <w:rsid w:val="48684EBF"/>
    <w:rsid w:val="49206691"/>
    <w:rsid w:val="4C525B4E"/>
    <w:rsid w:val="4E1451D2"/>
    <w:rsid w:val="4E6976B5"/>
    <w:rsid w:val="537962AE"/>
    <w:rsid w:val="544137FF"/>
    <w:rsid w:val="549C1D12"/>
    <w:rsid w:val="57DB47BC"/>
    <w:rsid w:val="57DE67B4"/>
    <w:rsid w:val="596B13BB"/>
    <w:rsid w:val="5A11703A"/>
    <w:rsid w:val="5AEF0AF8"/>
    <w:rsid w:val="5D0E69DF"/>
    <w:rsid w:val="5E452187"/>
    <w:rsid w:val="64357BF3"/>
    <w:rsid w:val="67601F69"/>
    <w:rsid w:val="68C65D9D"/>
    <w:rsid w:val="6AB1617B"/>
    <w:rsid w:val="6CAA06B0"/>
    <w:rsid w:val="6CBA560A"/>
    <w:rsid w:val="6D626655"/>
    <w:rsid w:val="73C67969"/>
    <w:rsid w:val="74CD3AA1"/>
    <w:rsid w:val="74FA4008"/>
    <w:rsid w:val="78511DEA"/>
    <w:rsid w:val="79651478"/>
    <w:rsid w:val="799D2074"/>
    <w:rsid w:val="7B0501C8"/>
    <w:rsid w:val="7C36570A"/>
    <w:rsid w:val="7CC95D98"/>
    <w:rsid w:val="7EBD207D"/>
    <w:rsid w:val="7EDE320A"/>
    <w:rsid w:val="7F6E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21"/>
      <w:szCs w:val="21"/>
      <w:u w:val="none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0"/>
      <w:sz w:val="21"/>
      <w:szCs w:val="21"/>
      <w:u w:val="none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1"/>
      <w:szCs w:val="21"/>
      <w:u w:val="none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333333"/>
      <w:u w:val="none"/>
    </w:rPr>
  </w:style>
  <w:style w:type="character" w:styleId="9">
    <w:name w:val="Emphasis"/>
    <w:basedOn w:val="6"/>
    <w:autoRedefine/>
    <w:qFormat/>
    <w:uiPriority w:val="0"/>
  </w:style>
  <w:style w:type="character" w:styleId="10">
    <w:name w:val="Hyperlink"/>
    <w:basedOn w:val="6"/>
    <w:autoRedefine/>
    <w:qFormat/>
    <w:uiPriority w:val="0"/>
    <w:rPr>
      <w:color w:val="333333"/>
      <w:u w:val="none"/>
    </w:rPr>
  </w:style>
  <w:style w:type="character" w:customStyle="1" w:styleId="11">
    <w:name w:val="hover19"/>
    <w:basedOn w:val="6"/>
    <w:autoRedefine/>
    <w:qFormat/>
    <w:uiPriority w:val="0"/>
    <w:rPr>
      <w:color w:val="1783F9"/>
    </w:rPr>
  </w:style>
  <w:style w:type="character" w:customStyle="1" w:styleId="12">
    <w:name w:val="hover20"/>
    <w:basedOn w:val="6"/>
    <w:autoRedefine/>
    <w:qFormat/>
    <w:uiPriority w:val="0"/>
    <w:rPr>
      <w:color w:val="1783F9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1796</Words>
  <Characters>1844</Characters>
  <Lines>0</Lines>
  <Paragraphs>0</Paragraphs>
  <TotalTime>1</TotalTime>
  <ScaleCrop>false</ScaleCrop>
  <LinksUpToDate>false</LinksUpToDate>
  <CharactersWithSpaces>1889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2021-12-27T08:07:00Z</dcterms:created>
  <dc:creator>Administrator</dc:creator>
  <cp:lastModifiedBy>演示人</cp:lastModifiedBy>
  <cp:lastPrinted>2022-01-11T08:06:00Z</cp:lastPrinted>
  <dcterms:modified xsi:type="dcterms:W3CDTF">2024-01-19T08:05:23Z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A31167019D1945B0B767D8440FBCE239_13</vt:lpwstr>
  </property>
</Properties>
</file>