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rPr>
          <w:rFonts w:hint="eastAsia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乌拉特前旗2023年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政府信息公开工作年度报告</w:t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《国务院办公厅政府信息与政务公开办公室关于印发&lt;中华人民共和国政府信息公开工作年度报告格式&gt;的通知》（国办公开办函〔2021〕30号）要求制作。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本年度报告电子版可以从乌拉特前旗人民政府门户网站（http://www.wltqq.gov.cn）下载，如对本年度报告有疑问，请与乌拉特前旗政务公开领导小组办公室联系（电话：0478-3267955）。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总体情况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坚持“以公开为常态，不公开为例外”原则，全面落实《条例》要求，进一步强化组织领导、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拓展公开领域，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规范政府信息依申请公开、加强政府信息资源管理、优化信息公开平台建设，提高监督考核力度，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不断提升政府信息公开精准度和透明度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全力推进政府信息公开工作。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主动公开情况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2023年，乌拉特前旗人民政府网站共发布各类信息3056条，其中政务动态信息更新量为1004条，网站总访问量达61958人次。全年共发布政策解读18篇，其中图解8篇、文字解读10篇，集中发布旗政府公报4期。“乌拉特前旗人民政府”微信公众号发布信息1384条，订阅总数达31611人次。乌拉特前旗人民政府蒙文网站同步更新政务动态内容，及时发布政务信息，截至2023年底，乌拉特前旗人民政府蒙文网站共发布各类信息900余条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643" w:firstLineChars="200"/>
        <w:jc w:val="both"/>
        <w:textAlignment w:val="baseline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依申请公开情况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年，全旗共受理政府信息公开申请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14:textFill>
            <w14:solidFill>
              <w14:schemeClr w14:val="tx1"/>
            </w14:solidFill>
          </w14:textFill>
        </w:rPr>
        <w:t>件，均在法定期限内予以答复。本地区涉及政府信息公开的行政复议案件4件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（三）政府信息管理情况。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严格落实动态信息发布审核制度，加强法定主动公开信息和重点领域信息编发力度，做好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人民政府网站内容保障工作。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我旗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从严落实主动公开工作要求，按照“谁主管、谁负责；谁公开、谁审查”的原则，明确具体分工、责任单位、完成时限，做好保密审查和公开属性管理工作，确保政务信息公开工作扎实有效开展，全面提高政府信息公开工作的规范化水平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2023年我旗政府网站修改敏感词77条；新媒体账号修改严重表述错误31条。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（四）政府信息公开平台建设情况。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旗以乌拉特前旗人民政府网站为主体信息发布网站，2023年初对网站进行改版，经改版后网站栏目更加合理，布局更加优化，内容更加丰富，已成为我旗推动政务信息公开、增进政民沟通、服务广大群众、展示政府形象的重要窗口和平台。2023年6月，我旗完成网站适老化改造，一直以来，我旗按照“公开为原则，不公开为例外”的总体要求，坚持社会需求导向，以规范促落实，以服务求实效，全面提升政务信息公开水平。我旗在原有44个新媒体账号的基础上，今年新增3个账号，目前共有47个新媒体账号，其中微信公众号36个、新浪微博4个、今日头条3个、抖音短视频3个、快手短视频1个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（五）监督保障情况。</w:t>
      </w:r>
      <w:r>
        <w:rPr>
          <w:rStyle w:val="11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Style w:val="11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把政务公开工作纳入了全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考核体系，完善政务公开各项制度，严格落实责任追究制度。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政府常务会议多次听取全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政务公开工作情况汇报，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领导在政府信息工作中作出批示，强调并要求各部门高度重视政务公开工作，加大政府信息公开力度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依法依规做好依申请公开，进一步提高政府治理能力水平。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明确了政务公开工作列入领导工作分工。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旗政务公开领导小组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办公室负责组织推进全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政务公开工作，全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各部门、各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镇明确了政务公开分管领导和承办部门，并确保专人负责。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0" w:firstLineChars="200"/>
        <w:jc w:val="both"/>
        <w:rPr>
          <w:rFonts w:hint="eastAsia" w:ascii="黑体" w:hAnsi="黑体" w:eastAsia="黑体" w:cs="黑体"/>
          <w:b w:val="0"/>
          <w:bCs w:val="0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9"/>
        <w:tblW w:w="8460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7"/>
        <w:gridCol w:w="1987"/>
        <w:gridCol w:w="1987"/>
        <w:gridCol w:w="24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tblCellSpacing w:w="0" w:type="dxa"/>
          <w:jc w:val="center"/>
        </w:trPr>
        <w:tc>
          <w:tcPr>
            <w:tcW w:w="8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336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tblCellSpacing w:w="0" w:type="dxa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tblCellSpacing w:w="0" w:type="dxa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tblCellSpacing w:w="0" w:type="dxa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tblCellSpacing w:w="0" w:type="dxa"/>
          <w:jc w:val="center"/>
        </w:trPr>
        <w:tc>
          <w:tcPr>
            <w:tcW w:w="8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tblCellSpacing w:w="0" w:type="dxa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tblCellSpacing w:w="0" w:type="dxa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tblCellSpacing w:w="0" w:type="dxa"/>
          <w:jc w:val="center"/>
        </w:trPr>
        <w:tc>
          <w:tcPr>
            <w:tcW w:w="8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tblCellSpacing w:w="0" w:type="dxa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tblCellSpacing w:w="0" w:type="dxa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tblCellSpacing w:w="0" w:type="dxa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tblCellSpacing w:w="0" w:type="dxa"/>
          <w:jc w:val="center"/>
        </w:trPr>
        <w:tc>
          <w:tcPr>
            <w:tcW w:w="8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tblCellSpacing w:w="0" w:type="dxa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tblCellSpacing w:w="0" w:type="dxa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316.69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6"/>
          <w:szCs w:val="16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16"/>
          <w:szCs w:val="16"/>
          <w:u w:val="none"/>
          <w:shd w:val="clear" w:fill="FFFFFF"/>
          <w14:textFill>
            <w14:solidFill>
              <w14:schemeClr w14:val="tx1"/>
            </w14:solidFill>
          </w14:textFill>
        </w:rPr>
        <w:t>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0" w:firstLineChars="200"/>
        <w:jc w:val="both"/>
        <w:rPr>
          <w:rFonts w:hint="eastAsia" w:ascii="黑体" w:hAnsi="黑体" w:eastAsia="黑体" w:cs="黑体"/>
          <w:b w:val="0"/>
          <w:bCs w:val="0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9"/>
        <w:tblW w:w="8399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9"/>
        <w:gridCol w:w="764"/>
        <w:gridCol w:w="2613"/>
        <w:gridCol w:w="557"/>
        <w:gridCol w:w="557"/>
        <w:gridCol w:w="557"/>
        <w:gridCol w:w="557"/>
        <w:gridCol w:w="559"/>
        <w:gridCol w:w="565"/>
        <w:gridCol w:w="10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tblCellSpacing w:w="0" w:type="dxa"/>
          <w:jc w:val="center"/>
        </w:trPr>
        <w:tc>
          <w:tcPr>
            <w:tcW w:w="399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44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tblCellSpacing w:w="0" w:type="dxa"/>
          <w:jc w:val="center"/>
        </w:trPr>
        <w:tc>
          <w:tcPr>
            <w:tcW w:w="399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27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10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  <w:tblCellSpacing w:w="0" w:type="dxa"/>
          <w:jc w:val="center"/>
        </w:trPr>
        <w:tc>
          <w:tcPr>
            <w:tcW w:w="399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3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3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tblCellSpacing w:w="0" w:type="dxa"/>
          <w:jc w:val="center"/>
        </w:trPr>
        <w:tc>
          <w:tcPr>
            <w:tcW w:w="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3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（二）部分公开（区分处理的，只计这一情形，不计其他情形）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3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19"/>
          <w:szCs w:val="19"/>
          <w:u w:val="none"/>
          <w:shd w:val="clear" w:fill="FFFFFF"/>
          <w14:textFill>
            <w14:solidFill>
              <w14:schemeClr w14:val="tx1"/>
            </w14:solidFill>
          </w14:textFill>
        </w:rPr>
        <w:t>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0" w:firstLineChars="200"/>
        <w:jc w:val="both"/>
        <w:rPr>
          <w:rFonts w:hint="eastAsia" w:ascii="黑体" w:hAnsi="黑体" w:eastAsia="黑体" w:cs="黑体"/>
          <w:b w:val="0"/>
          <w:bCs w:val="0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9"/>
        <w:tblW w:w="8419" w:type="dxa"/>
        <w:tblCellSpacing w:w="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6"/>
        <w:gridCol w:w="556"/>
        <w:gridCol w:w="556"/>
        <w:gridCol w:w="556"/>
        <w:gridCol w:w="573"/>
        <w:gridCol w:w="556"/>
        <w:gridCol w:w="556"/>
        <w:gridCol w:w="556"/>
        <w:gridCol w:w="556"/>
        <w:gridCol w:w="587"/>
        <w:gridCol w:w="556"/>
        <w:gridCol w:w="556"/>
        <w:gridCol w:w="556"/>
        <w:gridCol w:w="556"/>
        <w:gridCol w:w="58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tblCellSpacing w:w="0" w:type="dxa"/>
        </w:trPr>
        <w:tc>
          <w:tcPr>
            <w:tcW w:w="27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6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tblCellSpacing w:w="0" w:type="dxa"/>
        </w:trPr>
        <w:tc>
          <w:tcPr>
            <w:tcW w:w="5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5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5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5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2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  <w:tblCellSpacing w:w="0" w:type="dxa"/>
        </w:trPr>
        <w:tc>
          <w:tcPr>
            <w:tcW w:w="5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tblCellSpacing w:w="0" w:type="dxa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0" w:firstLineChars="200"/>
        <w:jc w:val="both"/>
        <w:rPr>
          <w:rFonts w:hint="eastAsia" w:ascii="黑体" w:hAnsi="黑体" w:eastAsia="黑体" w:cs="黑体"/>
          <w:b w:val="0"/>
          <w:bCs w:val="0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存在的主要问题及改进情况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（一）存在的问题。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政务公开队伍专业化水平不均衡、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人员流动性大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个别部门对网站和政务新媒体问题整改工作不够重视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（二）改进情况。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广泛开展培训宣讲，加强队伍建设，优化政务公开人才系统性培训培养模式。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各部门要切实履行政府网站及政务新媒体主管责任，积极推进政府网站及政务新媒体持续健康发展，发现问题及时整改，避免连续多次检查出现同一问题，不断提高政府网站及政务新媒体建设管理水平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0" w:firstLineChars="200"/>
        <w:jc w:val="both"/>
        <w:rPr>
          <w:rFonts w:hint="eastAsia" w:ascii="黑体" w:hAnsi="黑体" w:eastAsia="黑体" w:cs="黑体"/>
          <w:b w:val="0"/>
          <w:bCs w:val="0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《政府信息公开信息处理费管理办法》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规定，本年度我旗未收取任何信息处理费。无其他报告事项。</w:t>
      </w:r>
    </w:p>
    <w:p>
      <w:pPr>
        <w:pStyle w:val="6"/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乌拉特前旗政务公开领导小组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3840" w:firstLineChars="1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2024年1月18日</w:t>
      </w:r>
    </w:p>
    <w:p>
      <w:pPr>
        <w:pStyle w:val="7"/>
        <w:jc w:val="right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839875"/>
    <w:multiLevelType w:val="singleLevel"/>
    <w:tmpl w:val="86839875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511A67C"/>
    <w:multiLevelType w:val="singleLevel"/>
    <w:tmpl w:val="E511A67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</w:docVars>
  <w:rsids>
    <w:rsidRoot w:val="22FF2DAD"/>
    <w:rsid w:val="002B06D1"/>
    <w:rsid w:val="006140F3"/>
    <w:rsid w:val="007402CA"/>
    <w:rsid w:val="00A65FA9"/>
    <w:rsid w:val="00B0507A"/>
    <w:rsid w:val="00C50B26"/>
    <w:rsid w:val="00F27441"/>
    <w:rsid w:val="00F72CA9"/>
    <w:rsid w:val="012F0F06"/>
    <w:rsid w:val="01A56261"/>
    <w:rsid w:val="020E35C1"/>
    <w:rsid w:val="02777BFD"/>
    <w:rsid w:val="02CB619B"/>
    <w:rsid w:val="02FF085C"/>
    <w:rsid w:val="030671D3"/>
    <w:rsid w:val="03307D1B"/>
    <w:rsid w:val="034C72DC"/>
    <w:rsid w:val="03F51722"/>
    <w:rsid w:val="040D00EE"/>
    <w:rsid w:val="04133956"/>
    <w:rsid w:val="046476B5"/>
    <w:rsid w:val="04A942BA"/>
    <w:rsid w:val="05DA0E29"/>
    <w:rsid w:val="07462294"/>
    <w:rsid w:val="07CA4C73"/>
    <w:rsid w:val="08362309"/>
    <w:rsid w:val="08DC4C5E"/>
    <w:rsid w:val="092959CA"/>
    <w:rsid w:val="09C37BCC"/>
    <w:rsid w:val="0A560A40"/>
    <w:rsid w:val="0B275F39"/>
    <w:rsid w:val="0B3073DD"/>
    <w:rsid w:val="0B6B22C9"/>
    <w:rsid w:val="0B745622"/>
    <w:rsid w:val="0BA37CB5"/>
    <w:rsid w:val="0BE107DE"/>
    <w:rsid w:val="0C21083E"/>
    <w:rsid w:val="0D7E7E64"/>
    <w:rsid w:val="0D86163D"/>
    <w:rsid w:val="0DD8176C"/>
    <w:rsid w:val="0DE545B5"/>
    <w:rsid w:val="0EA72A89"/>
    <w:rsid w:val="0F6E05DA"/>
    <w:rsid w:val="0F8E47D8"/>
    <w:rsid w:val="0FF06A2F"/>
    <w:rsid w:val="102E76EB"/>
    <w:rsid w:val="105477D0"/>
    <w:rsid w:val="10DE709A"/>
    <w:rsid w:val="117F6ACF"/>
    <w:rsid w:val="11A622AD"/>
    <w:rsid w:val="11B20C52"/>
    <w:rsid w:val="1202325C"/>
    <w:rsid w:val="127557DC"/>
    <w:rsid w:val="12794AB6"/>
    <w:rsid w:val="134B5A2E"/>
    <w:rsid w:val="13693592"/>
    <w:rsid w:val="144A4DD8"/>
    <w:rsid w:val="152E4A94"/>
    <w:rsid w:val="15FD0B09"/>
    <w:rsid w:val="17F742CD"/>
    <w:rsid w:val="185C1918"/>
    <w:rsid w:val="18BE612E"/>
    <w:rsid w:val="198F3627"/>
    <w:rsid w:val="1A383CBF"/>
    <w:rsid w:val="1AEB0183"/>
    <w:rsid w:val="1B2B3823"/>
    <w:rsid w:val="1BA23AE5"/>
    <w:rsid w:val="1BAD248A"/>
    <w:rsid w:val="1CE912A0"/>
    <w:rsid w:val="1D725739"/>
    <w:rsid w:val="1DEE1D27"/>
    <w:rsid w:val="1E304B84"/>
    <w:rsid w:val="1E8763C7"/>
    <w:rsid w:val="1F996FAD"/>
    <w:rsid w:val="20DA787E"/>
    <w:rsid w:val="20E22BD6"/>
    <w:rsid w:val="213571AA"/>
    <w:rsid w:val="220A4192"/>
    <w:rsid w:val="22574EFE"/>
    <w:rsid w:val="22CC31F6"/>
    <w:rsid w:val="22FF2DAD"/>
    <w:rsid w:val="24486F04"/>
    <w:rsid w:val="249D7540"/>
    <w:rsid w:val="24D80578"/>
    <w:rsid w:val="24DB5972"/>
    <w:rsid w:val="250F1AC0"/>
    <w:rsid w:val="258B383C"/>
    <w:rsid w:val="25E20F82"/>
    <w:rsid w:val="26DC3C24"/>
    <w:rsid w:val="27914470"/>
    <w:rsid w:val="27B06C66"/>
    <w:rsid w:val="284F6DA3"/>
    <w:rsid w:val="286460F7"/>
    <w:rsid w:val="286F11F3"/>
    <w:rsid w:val="291678C1"/>
    <w:rsid w:val="2A8940C2"/>
    <w:rsid w:val="2B0138F2"/>
    <w:rsid w:val="2B51698E"/>
    <w:rsid w:val="2BA528B4"/>
    <w:rsid w:val="2C1856FE"/>
    <w:rsid w:val="2C9F721E"/>
    <w:rsid w:val="2D0C3AEF"/>
    <w:rsid w:val="2F2D7712"/>
    <w:rsid w:val="2FEE50F3"/>
    <w:rsid w:val="302E6382"/>
    <w:rsid w:val="308C33D7"/>
    <w:rsid w:val="30FA7AC8"/>
    <w:rsid w:val="310E70CF"/>
    <w:rsid w:val="31394A09"/>
    <w:rsid w:val="316513E5"/>
    <w:rsid w:val="320D7387"/>
    <w:rsid w:val="331A61FF"/>
    <w:rsid w:val="33EB4887"/>
    <w:rsid w:val="34120C85"/>
    <w:rsid w:val="34B54432"/>
    <w:rsid w:val="34CE54F3"/>
    <w:rsid w:val="35026192"/>
    <w:rsid w:val="35AA727C"/>
    <w:rsid w:val="364A6DFC"/>
    <w:rsid w:val="366C4FC4"/>
    <w:rsid w:val="376637C1"/>
    <w:rsid w:val="387939C8"/>
    <w:rsid w:val="38CC48A6"/>
    <w:rsid w:val="39111E53"/>
    <w:rsid w:val="397615D9"/>
    <w:rsid w:val="3A173499"/>
    <w:rsid w:val="3A1F40FB"/>
    <w:rsid w:val="3A9148F8"/>
    <w:rsid w:val="3B0444D4"/>
    <w:rsid w:val="3B385475"/>
    <w:rsid w:val="3B3A743F"/>
    <w:rsid w:val="3BA125CC"/>
    <w:rsid w:val="3C8F7316"/>
    <w:rsid w:val="3CD15B81"/>
    <w:rsid w:val="3DA6700D"/>
    <w:rsid w:val="3E602E89"/>
    <w:rsid w:val="3E90381A"/>
    <w:rsid w:val="3EB05C6A"/>
    <w:rsid w:val="3EE85404"/>
    <w:rsid w:val="3F406FEE"/>
    <w:rsid w:val="402E32EA"/>
    <w:rsid w:val="4077259B"/>
    <w:rsid w:val="41466412"/>
    <w:rsid w:val="41CC2DBB"/>
    <w:rsid w:val="42024A2E"/>
    <w:rsid w:val="42446DF5"/>
    <w:rsid w:val="42AE0712"/>
    <w:rsid w:val="42B07FE6"/>
    <w:rsid w:val="4488746D"/>
    <w:rsid w:val="458206BF"/>
    <w:rsid w:val="47013507"/>
    <w:rsid w:val="472B2331"/>
    <w:rsid w:val="47451645"/>
    <w:rsid w:val="484E277B"/>
    <w:rsid w:val="487877F8"/>
    <w:rsid w:val="496D09DF"/>
    <w:rsid w:val="4BA97CC9"/>
    <w:rsid w:val="4C2757BD"/>
    <w:rsid w:val="4CC332DD"/>
    <w:rsid w:val="4D537EEC"/>
    <w:rsid w:val="4DF72F6D"/>
    <w:rsid w:val="4EB250E6"/>
    <w:rsid w:val="4EC70B92"/>
    <w:rsid w:val="4F473A81"/>
    <w:rsid w:val="4F672375"/>
    <w:rsid w:val="4F90367A"/>
    <w:rsid w:val="507B7E86"/>
    <w:rsid w:val="51165E00"/>
    <w:rsid w:val="51383FC9"/>
    <w:rsid w:val="514C537E"/>
    <w:rsid w:val="51F83758"/>
    <w:rsid w:val="51FA302C"/>
    <w:rsid w:val="52AB12A4"/>
    <w:rsid w:val="52F61A46"/>
    <w:rsid w:val="534D53DE"/>
    <w:rsid w:val="537A2677"/>
    <w:rsid w:val="53BD2563"/>
    <w:rsid w:val="541008E5"/>
    <w:rsid w:val="54686973"/>
    <w:rsid w:val="54D9517B"/>
    <w:rsid w:val="556975F6"/>
    <w:rsid w:val="55A21A11"/>
    <w:rsid w:val="55F52488"/>
    <w:rsid w:val="576A2A02"/>
    <w:rsid w:val="580469B3"/>
    <w:rsid w:val="58331046"/>
    <w:rsid w:val="585F1E3B"/>
    <w:rsid w:val="58B32187"/>
    <w:rsid w:val="596B480F"/>
    <w:rsid w:val="5980475F"/>
    <w:rsid w:val="59B61F2F"/>
    <w:rsid w:val="5A0675DF"/>
    <w:rsid w:val="5B2F01EA"/>
    <w:rsid w:val="5BA858A7"/>
    <w:rsid w:val="5C205D85"/>
    <w:rsid w:val="5C5B500F"/>
    <w:rsid w:val="5C6F4617"/>
    <w:rsid w:val="5D1A4582"/>
    <w:rsid w:val="5DB03139"/>
    <w:rsid w:val="610A4CEB"/>
    <w:rsid w:val="615A3AE7"/>
    <w:rsid w:val="61E635CD"/>
    <w:rsid w:val="61F00775"/>
    <w:rsid w:val="628C6F21"/>
    <w:rsid w:val="64153CF6"/>
    <w:rsid w:val="643527DE"/>
    <w:rsid w:val="65921AA2"/>
    <w:rsid w:val="66630D48"/>
    <w:rsid w:val="66EC51E2"/>
    <w:rsid w:val="66ED2D08"/>
    <w:rsid w:val="67E73BFB"/>
    <w:rsid w:val="68637725"/>
    <w:rsid w:val="68FE744E"/>
    <w:rsid w:val="69AC2A06"/>
    <w:rsid w:val="69AC6EAA"/>
    <w:rsid w:val="6A164324"/>
    <w:rsid w:val="6AE461D0"/>
    <w:rsid w:val="6C1256EA"/>
    <w:rsid w:val="6CC83FFB"/>
    <w:rsid w:val="6DF57072"/>
    <w:rsid w:val="6EEB2223"/>
    <w:rsid w:val="6F6049BF"/>
    <w:rsid w:val="6FD64C81"/>
    <w:rsid w:val="702E3CF2"/>
    <w:rsid w:val="70853FB1"/>
    <w:rsid w:val="713C0B14"/>
    <w:rsid w:val="71864485"/>
    <w:rsid w:val="728E539F"/>
    <w:rsid w:val="72A40476"/>
    <w:rsid w:val="72A46970"/>
    <w:rsid w:val="72D758CA"/>
    <w:rsid w:val="7304664C"/>
    <w:rsid w:val="739443E0"/>
    <w:rsid w:val="73B836EF"/>
    <w:rsid w:val="74732A9E"/>
    <w:rsid w:val="74CA6436"/>
    <w:rsid w:val="750162FC"/>
    <w:rsid w:val="753B10E2"/>
    <w:rsid w:val="7541494A"/>
    <w:rsid w:val="754E52B9"/>
    <w:rsid w:val="75846F2D"/>
    <w:rsid w:val="76E00193"/>
    <w:rsid w:val="774B1AB0"/>
    <w:rsid w:val="77A17922"/>
    <w:rsid w:val="77A47413"/>
    <w:rsid w:val="77C875A5"/>
    <w:rsid w:val="77FE04E7"/>
    <w:rsid w:val="786A41B8"/>
    <w:rsid w:val="78F148D9"/>
    <w:rsid w:val="799C4EFA"/>
    <w:rsid w:val="79DC7338"/>
    <w:rsid w:val="7A043D90"/>
    <w:rsid w:val="7A392094"/>
    <w:rsid w:val="7A7430CC"/>
    <w:rsid w:val="7AEE7323"/>
    <w:rsid w:val="7C120DEF"/>
    <w:rsid w:val="7C440929"/>
    <w:rsid w:val="7CCD740C"/>
    <w:rsid w:val="7CD2057E"/>
    <w:rsid w:val="7D1110A6"/>
    <w:rsid w:val="7DC75C09"/>
    <w:rsid w:val="7E81225C"/>
    <w:rsid w:val="7FB1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autoRedefine/>
    <w:qFormat/>
    <w:uiPriority w:val="0"/>
    <w:pPr>
      <w:ind w:firstLine="560" w:firstLineChars="200"/>
      <w:jc w:val="left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autoRedefine/>
    <w:qFormat/>
    <w:uiPriority w:val="0"/>
  </w:style>
  <w:style w:type="paragraph" w:styleId="7">
    <w:name w:val="toc 2"/>
    <w:basedOn w:val="1"/>
    <w:next w:val="1"/>
    <w:autoRedefine/>
    <w:qFormat/>
    <w:uiPriority w:val="0"/>
    <w:pPr>
      <w:spacing w:line="306" w:lineRule="auto"/>
      <w:ind w:left="419"/>
    </w:pPr>
  </w:style>
  <w:style w:type="paragraph" w:styleId="8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2589</Words>
  <Characters>2670</Characters>
  <Lines>0</Lines>
  <Paragraphs>0</Paragraphs>
  <TotalTime>367</TotalTime>
  <ScaleCrop>false</ScaleCrop>
  <LinksUpToDate>false</LinksUpToDate>
  <CharactersWithSpaces>2688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2022-01-20T03:08:00Z</dcterms:created>
  <dc:creator>演示人</dc:creator>
  <cp:lastModifiedBy>演示人</cp:lastModifiedBy>
  <cp:lastPrinted>2024-01-16T07:26:00Z</cp:lastPrinted>
  <dcterms:modified xsi:type="dcterms:W3CDTF">2024-01-19T03:16:01Z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EFE18E633BC24707974D9CA79818E0F4</vt:lpwstr>
  </property>
</Properties>
</file>